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1D" w:rsidRDefault="00BB7E14">
      <w:pPr>
        <w:pStyle w:val="af9"/>
        <w:widowControl/>
        <w:spacing w:after="0" w:line="216" w:lineRule="auto"/>
        <w:rPr>
          <w:b/>
          <w:bCs/>
          <w:szCs w:val="36"/>
        </w:rPr>
      </w:pPr>
      <w:r>
        <w:rPr>
          <w:b/>
          <w:bCs/>
          <w:szCs w:val="36"/>
        </w:rPr>
        <w:t>ТЕРРИТОРИАЛЬНАЯ ИЗБИРАТЕЛЬНАЯ КОМИССИЯ ПРОМЫШЛЕННОГО РАЙОНА ГОРОДА СТАВРОПОЛЯ</w:t>
      </w:r>
    </w:p>
    <w:p w:rsidR="00E92A1D" w:rsidRDefault="00E92A1D">
      <w:pPr>
        <w:pStyle w:val="5"/>
        <w:spacing w:line="216" w:lineRule="auto"/>
        <w:rPr>
          <w:sz w:val="28"/>
        </w:rPr>
      </w:pPr>
    </w:p>
    <w:p w:rsidR="00E92A1D" w:rsidRDefault="00BB7E14">
      <w:pPr>
        <w:pStyle w:val="5"/>
        <w:spacing w:line="216" w:lineRule="auto"/>
        <w:rPr>
          <w:sz w:val="28"/>
        </w:rPr>
      </w:pPr>
      <w:r>
        <w:rPr>
          <w:sz w:val="28"/>
        </w:rPr>
        <w:t>ПОСТАНОВЛЕНИЕ</w:t>
      </w:r>
    </w:p>
    <w:p w:rsidR="00E92A1D" w:rsidRDefault="00E92A1D">
      <w:pPr>
        <w:spacing w:line="216" w:lineRule="auto"/>
        <w:jc w:val="center"/>
        <w:rPr>
          <w:szCs w:val="28"/>
        </w:rPr>
      </w:pPr>
    </w:p>
    <w:p w:rsidR="00E92A1D" w:rsidRDefault="002600A6">
      <w:pPr>
        <w:spacing w:line="216" w:lineRule="auto"/>
        <w:rPr>
          <w:szCs w:val="28"/>
        </w:rPr>
      </w:pPr>
      <w:r>
        <w:rPr>
          <w:color w:val="000000"/>
          <w:szCs w:val="28"/>
        </w:rPr>
        <w:t>02</w:t>
      </w:r>
      <w:r w:rsidR="00BB7E14">
        <w:rPr>
          <w:color w:val="000000"/>
          <w:szCs w:val="28"/>
        </w:rPr>
        <w:t xml:space="preserve"> июля 2025 г.</w:t>
      </w:r>
      <w:r w:rsidR="00BB7E14">
        <w:rPr>
          <w:szCs w:val="28"/>
        </w:rPr>
        <w:t xml:space="preserve">                            г. Ставрополь                                        № </w:t>
      </w:r>
      <w:r w:rsidR="00DA625A">
        <w:rPr>
          <w:szCs w:val="28"/>
        </w:rPr>
        <w:t>126/859</w:t>
      </w:r>
    </w:p>
    <w:p w:rsidR="00E92A1D" w:rsidRDefault="00E92A1D">
      <w:pPr>
        <w:spacing w:line="216" w:lineRule="auto"/>
        <w:rPr>
          <w:szCs w:val="28"/>
        </w:rPr>
      </w:pPr>
    </w:p>
    <w:p w:rsidR="00E92A1D" w:rsidRPr="00D9749F" w:rsidRDefault="00430485" w:rsidP="00E347F7">
      <w:pPr>
        <w:widowControl w:val="0"/>
        <w:spacing w:line="240" w:lineRule="exact"/>
        <w:jc w:val="center"/>
        <w:rPr>
          <w:szCs w:val="28"/>
        </w:rPr>
      </w:pPr>
      <w:r w:rsidRPr="00430485">
        <w:rPr>
          <w:szCs w:val="28"/>
          <w:lang w:eastAsia="zh-CN"/>
        </w:rPr>
        <w:t xml:space="preserve">О Комплексе мер по обеспечению информирования избирателей об избирательных объединениях, выдвинувших списки кандидатов, о зарегистрированных списках кандидатов в депутаты Ставропольской городской Думы </w:t>
      </w:r>
      <w:r>
        <w:rPr>
          <w:szCs w:val="28"/>
          <w:lang w:eastAsia="zh-CN"/>
        </w:rPr>
        <w:t>девятого</w:t>
      </w:r>
      <w:r w:rsidRPr="00430485">
        <w:rPr>
          <w:szCs w:val="28"/>
          <w:lang w:eastAsia="zh-CN"/>
        </w:rPr>
        <w:t xml:space="preserve"> созыва, выдвинутых избирательными объединениями по единому избирательному округу, о кандидатах, зарегистрированных кандидатах в депутаты Ставропольской городской Думы </w:t>
      </w:r>
      <w:r>
        <w:rPr>
          <w:szCs w:val="28"/>
          <w:lang w:eastAsia="zh-CN"/>
        </w:rPr>
        <w:t>девятого</w:t>
      </w:r>
      <w:r w:rsidRPr="00430485">
        <w:rPr>
          <w:szCs w:val="28"/>
          <w:lang w:eastAsia="zh-CN"/>
        </w:rPr>
        <w:t xml:space="preserve"> созыва, выдвинутых по одномандатным избирательным округам</w:t>
      </w:r>
    </w:p>
    <w:p w:rsidR="00E92A1D" w:rsidRDefault="00BB7E14">
      <w:pPr>
        <w:widowControl w:val="0"/>
        <w:spacing w:line="240" w:lineRule="exact"/>
        <w:jc w:val="center"/>
        <w:rPr>
          <w:szCs w:val="28"/>
        </w:rPr>
      </w:pPr>
      <w:r>
        <w:rPr>
          <w:szCs w:val="28"/>
        </w:rPr>
        <w:t xml:space="preserve"> </w:t>
      </w:r>
    </w:p>
    <w:p w:rsidR="00E92A1D" w:rsidRPr="00B80F5D" w:rsidRDefault="00B80F5D" w:rsidP="00B80F5D">
      <w:pPr>
        <w:widowControl w:val="0"/>
        <w:ind w:firstLine="708"/>
        <w:jc w:val="both"/>
        <w:rPr>
          <w:rFonts w:ascii="Times New Roman CYR" w:hAnsi="Times New Roman CYR" w:cs="Times New Roman CYR"/>
          <w:bCs/>
          <w:lang w:eastAsia="zh-CN"/>
        </w:rPr>
      </w:pPr>
      <w:proofErr w:type="gramStart"/>
      <w:r w:rsidRPr="00B80F5D">
        <w:rPr>
          <w:rFonts w:ascii="Times New Roman CYR" w:hAnsi="Times New Roman CYR" w:cs="Times New Roman CYR"/>
          <w:bCs/>
          <w:lang w:eastAsia="zh-CN"/>
        </w:rPr>
        <w:t>В соответствии с пунктом 7 статьи 33, пунктом 13 и 14 статьи 58, пунктами 3, 4, 7, 7</w:t>
      </w:r>
      <w:r w:rsidRPr="00B80F5D">
        <w:rPr>
          <w:rFonts w:ascii="Times New Roman CYR" w:hAnsi="Times New Roman CYR" w:cs="Times New Roman CYR"/>
          <w:bCs/>
          <w:vertAlign w:val="superscript"/>
          <w:lang w:eastAsia="zh-CN"/>
        </w:rPr>
        <w:t>1</w:t>
      </w:r>
      <w:r w:rsidRPr="00B80F5D">
        <w:rPr>
          <w:rFonts w:ascii="Times New Roman CYR" w:hAnsi="Times New Roman CYR" w:cs="Times New Roman CYR"/>
          <w:bCs/>
          <w:lang w:eastAsia="zh-CN"/>
        </w:rPr>
        <w:t xml:space="preserve"> статьи 61 Федерального закона </w:t>
      </w:r>
      <w:r w:rsidRPr="00011374">
        <w:rPr>
          <w:rFonts w:ascii="Times New Roman CYR" w:hAnsi="Times New Roman CYR" w:cs="Times New Roman CYR"/>
          <w:lang w:eastAsia="zh-CN"/>
        </w:rPr>
        <w:t>от 12 июня 2006 г. № 67-ФЗ</w:t>
      </w:r>
      <w:r w:rsidRPr="00B80F5D">
        <w:rPr>
          <w:rFonts w:ascii="Times New Roman CYR" w:hAnsi="Times New Roman CYR" w:cs="Times New Roman CYR"/>
          <w:bCs/>
          <w:lang w:eastAsia="zh-CN"/>
        </w:rPr>
        <w:t xml:space="preserve"> </w:t>
      </w:r>
      <w:r>
        <w:rPr>
          <w:rFonts w:ascii="Times New Roman CYR" w:hAnsi="Times New Roman CYR" w:cs="Times New Roman CYR"/>
          <w:bCs/>
          <w:lang w:eastAsia="zh-CN"/>
        </w:rPr>
        <w:br/>
      </w:r>
      <w:r w:rsidRPr="00B80F5D">
        <w:rPr>
          <w:rFonts w:ascii="Times New Roman CYR" w:hAnsi="Times New Roman CYR" w:cs="Times New Roman CYR"/>
          <w:bCs/>
          <w:lang w:eastAsia="zh-CN"/>
        </w:rPr>
        <w:t xml:space="preserve">«Об основных гарантиях избирательных прав и права на участие в референдуме граждан Российской Федерации», пунктами 7 и 11 части 1 статьи 6 Федерального закона </w:t>
      </w:r>
      <w:r>
        <w:rPr>
          <w:rFonts w:ascii="Times New Roman CYR" w:hAnsi="Times New Roman CYR" w:cs="Times New Roman CYR"/>
          <w:bCs/>
          <w:lang w:eastAsia="zh-CN"/>
        </w:rPr>
        <w:t xml:space="preserve">от 27 июля </w:t>
      </w:r>
      <w:r w:rsidRPr="00B80F5D">
        <w:rPr>
          <w:rFonts w:ascii="Times New Roman CYR" w:hAnsi="Times New Roman CYR" w:cs="Times New Roman CYR"/>
          <w:bCs/>
          <w:lang w:eastAsia="zh-CN"/>
        </w:rPr>
        <w:t xml:space="preserve">2006 </w:t>
      </w:r>
      <w:r>
        <w:rPr>
          <w:rFonts w:ascii="Times New Roman CYR" w:hAnsi="Times New Roman CYR" w:cs="Times New Roman CYR"/>
          <w:bCs/>
          <w:lang w:eastAsia="zh-CN"/>
        </w:rPr>
        <w:t>г. №</w:t>
      </w:r>
      <w:r w:rsidRPr="00B80F5D">
        <w:rPr>
          <w:rFonts w:ascii="Times New Roman CYR" w:hAnsi="Times New Roman CYR" w:cs="Times New Roman CYR"/>
          <w:bCs/>
          <w:lang w:eastAsia="zh-CN"/>
        </w:rPr>
        <w:t xml:space="preserve"> 152-ФЗ «О персональных</w:t>
      </w:r>
      <w:proofErr w:type="gramEnd"/>
      <w:r w:rsidRPr="00B80F5D">
        <w:rPr>
          <w:rFonts w:ascii="Times New Roman CYR" w:hAnsi="Times New Roman CYR" w:cs="Times New Roman CYR"/>
          <w:bCs/>
          <w:lang w:eastAsia="zh-CN"/>
        </w:rPr>
        <w:t xml:space="preserve"> данных», пунктом 12 частью 5 и пунктом 4 части 6 статьи 14, статьей 36, частью 1 статьи 37, частями 8 и 9 статьи 50 Закона Ставропольского края </w:t>
      </w:r>
      <w:r w:rsidRPr="00011374">
        <w:rPr>
          <w:rFonts w:ascii="Times New Roman CYR" w:hAnsi="Times New Roman CYR" w:cs="Times New Roman CYR"/>
          <w:lang w:eastAsia="zh-CN"/>
        </w:rPr>
        <w:t>от 12 мая 2017 г. № 50-кз</w:t>
      </w:r>
      <w:r w:rsidRPr="00B80F5D">
        <w:rPr>
          <w:rFonts w:ascii="Times New Roman CYR" w:hAnsi="Times New Roman CYR" w:cs="Times New Roman CYR"/>
          <w:bCs/>
          <w:lang w:eastAsia="zh-CN"/>
        </w:rPr>
        <w:t xml:space="preserve"> «О выборах в органы местного самоуправления муниципальных образований Ставропольского края»</w:t>
      </w:r>
      <w:r>
        <w:rPr>
          <w:rFonts w:ascii="Times New Roman CYR" w:hAnsi="Times New Roman CYR" w:cs="Times New Roman CYR"/>
          <w:bCs/>
          <w:lang w:eastAsia="zh-CN"/>
        </w:rPr>
        <w:t xml:space="preserve"> </w:t>
      </w:r>
      <w:r w:rsidR="00BB7E14">
        <w:t>территориальная избирательная комиссия Промышленного района города Ставрополя</w:t>
      </w:r>
    </w:p>
    <w:p w:rsidR="00E92A1D" w:rsidRDefault="00E92A1D" w:rsidP="0093450C">
      <w:pPr>
        <w:widowControl w:val="0"/>
        <w:spacing w:line="180" w:lineRule="exact"/>
        <w:jc w:val="both"/>
        <w:rPr>
          <w:szCs w:val="28"/>
        </w:rPr>
      </w:pPr>
    </w:p>
    <w:p w:rsidR="00E92A1D" w:rsidRDefault="00BB7E14">
      <w:pPr>
        <w:widowControl w:val="0"/>
        <w:jc w:val="both"/>
        <w:rPr>
          <w:szCs w:val="28"/>
        </w:rPr>
      </w:pPr>
      <w:r>
        <w:rPr>
          <w:szCs w:val="28"/>
        </w:rPr>
        <w:t>ПОСТАНОВИЛА:</w:t>
      </w:r>
    </w:p>
    <w:p w:rsidR="00E92A1D" w:rsidRDefault="00E92A1D" w:rsidP="0093450C">
      <w:pPr>
        <w:widowControl w:val="0"/>
        <w:spacing w:line="180" w:lineRule="exact"/>
        <w:jc w:val="both"/>
        <w:rPr>
          <w:szCs w:val="28"/>
        </w:rPr>
      </w:pPr>
    </w:p>
    <w:p w:rsidR="00CA0E33" w:rsidRPr="00CA0E33" w:rsidRDefault="00CA0E33" w:rsidP="00CA0E33">
      <w:pPr>
        <w:suppressAutoHyphens w:val="0"/>
        <w:ind w:firstLine="709"/>
        <w:jc w:val="both"/>
        <w:rPr>
          <w:szCs w:val="28"/>
        </w:rPr>
      </w:pPr>
      <w:r w:rsidRPr="00CA0E33">
        <w:rPr>
          <w:kern w:val="2"/>
          <w:szCs w:val="28"/>
        </w:rPr>
        <w:t xml:space="preserve">1. Утвердить Комплекс мер </w:t>
      </w:r>
      <w:r w:rsidRPr="00CA0E33">
        <w:rPr>
          <w:kern w:val="2"/>
          <w:szCs w:val="24"/>
        </w:rPr>
        <w:t xml:space="preserve">по обеспечению информирования избирателей об избирательных объединениях, выдвинувших списки кандидатов, о зарегистрированных списках кандидатов в депутаты Ставропольской городской Думы </w:t>
      </w:r>
      <w:r w:rsidR="002155B6">
        <w:rPr>
          <w:kern w:val="2"/>
          <w:szCs w:val="24"/>
        </w:rPr>
        <w:t>девятого</w:t>
      </w:r>
      <w:r w:rsidRPr="00CA0E33">
        <w:rPr>
          <w:kern w:val="2"/>
          <w:szCs w:val="24"/>
        </w:rPr>
        <w:t xml:space="preserve"> созыва, выдвинутых избирательными объединениями по единому избирательному округу, о кандидатах, зарегистрированных кандидатах в депутаты Ставропольской городской Думы </w:t>
      </w:r>
      <w:r w:rsidR="002155B6">
        <w:rPr>
          <w:kern w:val="2"/>
          <w:szCs w:val="24"/>
        </w:rPr>
        <w:t>девятого</w:t>
      </w:r>
      <w:r w:rsidRPr="00CA0E33">
        <w:rPr>
          <w:kern w:val="2"/>
          <w:szCs w:val="24"/>
        </w:rPr>
        <w:t xml:space="preserve"> созыва, выдвинутых по одномандатным  избирательным округам</w:t>
      </w:r>
      <w:r w:rsidRPr="00CA0E33">
        <w:rPr>
          <w:kern w:val="2"/>
          <w:szCs w:val="28"/>
        </w:rPr>
        <w:t xml:space="preserve">, </w:t>
      </w:r>
      <w:r w:rsidRPr="00CA0E33">
        <w:rPr>
          <w:szCs w:val="28"/>
        </w:rPr>
        <w:t xml:space="preserve">согласно приложению № 1. </w:t>
      </w:r>
    </w:p>
    <w:p w:rsidR="00CA0E33" w:rsidRPr="00CA0E33" w:rsidRDefault="00CA0E33" w:rsidP="00CA0E33">
      <w:pPr>
        <w:suppressAutoHyphens w:val="0"/>
        <w:autoSpaceDE w:val="0"/>
        <w:autoSpaceDN w:val="0"/>
        <w:ind w:firstLine="709"/>
        <w:jc w:val="both"/>
        <w:rPr>
          <w:szCs w:val="28"/>
        </w:rPr>
      </w:pPr>
      <w:r w:rsidRPr="00CA0E33">
        <w:rPr>
          <w:szCs w:val="28"/>
        </w:rPr>
        <w:t xml:space="preserve">2. </w:t>
      </w:r>
      <w:r w:rsidRPr="00CA0E33">
        <w:rPr>
          <w:kern w:val="2"/>
          <w:szCs w:val="28"/>
        </w:rPr>
        <w:t xml:space="preserve">Утвердить Комплекс мер </w:t>
      </w:r>
      <w:r w:rsidRPr="00CA0E33">
        <w:rPr>
          <w:kern w:val="2"/>
          <w:szCs w:val="24"/>
        </w:rPr>
        <w:t xml:space="preserve">по обеспечению информирования избирателей о кандидатах, зарегистрированных кандидатах в депутаты Ставропольской городской Думы </w:t>
      </w:r>
      <w:r w:rsidR="002155B6">
        <w:rPr>
          <w:kern w:val="2"/>
          <w:szCs w:val="24"/>
        </w:rPr>
        <w:t>девятого</w:t>
      </w:r>
      <w:r w:rsidRPr="00CA0E33">
        <w:rPr>
          <w:kern w:val="2"/>
          <w:szCs w:val="24"/>
        </w:rPr>
        <w:t xml:space="preserve"> созыв</w:t>
      </w:r>
      <w:r w:rsidR="002155B6">
        <w:rPr>
          <w:kern w:val="2"/>
          <w:szCs w:val="24"/>
        </w:rPr>
        <w:t xml:space="preserve">а, выдвинутых по одномандатным </w:t>
      </w:r>
      <w:r w:rsidRPr="00CA0E33">
        <w:rPr>
          <w:kern w:val="2"/>
          <w:szCs w:val="24"/>
        </w:rPr>
        <w:t>избирательным округам</w:t>
      </w:r>
      <w:r w:rsidRPr="00CA0E33">
        <w:rPr>
          <w:kern w:val="2"/>
          <w:szCs w:val="28"/>
        </w:rPr>
        <w:t xml:space="preserve">, </w:t>
      </w:r>
      <w:r w:rsidRPr="00CA0E33">
        <w:rPr>
          <w:szCs w:val="28"/>
        </w:rPr>
        <w:t>согласно приложению № 2.</w:t>
      </w:r>
    </w:p>
    <w:p w:rsidR="00CA0E33" w:rsidRPr="00CA0E33" w:rsidRDefault="00CA0E33" w:rsidP="00CA0E33">
      <w:pPr>
        <w:suppressAutoHyphens w:val="0"/>
        <w:autoSpaceDE w:val="0"/>
        <w:autoSpaceDN w:val="0"/>
        <w:ind w:firstLine="709"/>
        <w:jc w:val="both"/>
        <w:rPr>
          <w:szCs w:val="24"/>
        </w:rPr>
      </w:pPr>
      <w:r w:rsidRPr="00CA0E33">
        <w:rPr>
          <w:szCs w:val="28"/>
        </w:rPr>
        <w:t xml:space="preserve">3. Направить настоящее постановление </w:t>
      </w:r>
      <w:r w:rsidR="002155B6" w:rsidRPr="002155B6">
        <w:rPr>
          <w:szCs w:val="28"/>
        </w:rPr>
        <w:t xml:space="preserve">в </w:t>
      </w:r>
      <w:r w:rsidR="002155B6" w:rsidRPr="002155B6">
        <w:rPr>
          <w:bCs/>
          <w:szCs w:val="28"/>
        </w:rPr>
        <w:t>территориальную избирательную комиссию Ленинского района города Ставрополя, территориальную избирательную комиссию Октябрьского района города Ставрополя, территориальную избирательную комиссию № 2 Промышленного района города Ставрополя, на которые возложены полномочия окружных избирательных комиссий соответствующих одномандатных избирательных округов по досрочным выборам депутатов Ставропольской городской Думы девятого созыва</w:t>
      </w:r>
      <w:r w:rsidRPr="00CA0E33">
        <w:rPr>
          <w:szCs w:val="24"/>
        </w:rPr>
        <w:t xml:space="preserve"> (далее – территориальные комиссии). </w:t>
      </w:r>
    </w:p>
    <w:p w:rsidR="00EC5C6D" w:rsidRPr="00190B9C" w:rsidRDefault="00CA0E33" w:rsidP="00CA0E33">
      <w:pPr>
        <w:pStyle w:val="afb"/>
        <w:spacing w:after="0"/>
        <w:ind w:left="0" w:firstLine="851"/>
        <w:jc w:val="both"/>
      </w:pPr>
      <w:r w:rsidRPr="00CA0E33">
        <w:rPr>
          <w:szCs w:val="28"/>
        </w:rPr>
        <w:lastRenderedPageBreak/>
        <w:t>4. Председателям территориальных комиссий довести настоящее постановление до сведения соответствующих участковых избирательных комиссии.</w:t>
      </w:r>
    </w:p>
    <w:p w:rsidR="00E92A1D" w:rsidRPr="008046F8" w:rsidRDefault="00EC5C6D" w:rsidP="002600A6">
      <w:pPr>
        <w:widowControl w:val="0"/>
        <w:spacing w:line="216" w:lineRule="auto"/>
        <w:ind w:firstLine="709"/>
        <w:jc w:val="both"/>
        <w:rPr>
          <w:szCs w:val="28"/>
        </w:rPr>
      </w:pPr>
      <w:r>
        <w:rPr>
          <w:szCs w:val="28"/>
        </w:rPr>
        <w:t>3</w:t>
      </w:r>
      <w:r w:rsidR="002600A6" w:rsidRPr="002600A6">
        <w:rPr>
          <w:szCs w:val="28"/>
        </w:rPr>
        <w:t xml:space="preserve">. </w:t>
      </w:r>
      <w:proofErr w:type="gramStart"/>
      <w:r w:rsidR="002600A6" w:rsidRPr="008046F8">
        <w:rPr>
          <w:szCs w:val="28"/>
        </w:rPr>
        <w:t>Разместить</w:t>
      </w:r>
      <w:proofErr w:type="gramEnd"/>
      <w:r w:rsidR="002600A6" w:rsidRPr="008046F8">
        <w:rPr>
          <w:szCs w:val="28"/>
        </w:rPr>
        <w:t xml:space="preserve"> настоящее постановление на </w:t>
      </w:r>
      <w:r w:rsidR="004E3A91" w:rsidRPr="004E3A91">
        <w:rPr>
          <w:szCs w:val="28"/>
        </w:rPr>
        <w:t>официальном</w:t>
      </w:r>
      <w:r w:rsidR="004E3A91">
        <w:rPr>
          <w:szCs w:val="28"/>
        </w:rPr>
        <w:t xml:space="preserve"> </w:t>
      </w:r>
      <w:bookmarkStart w:id="0" w:name="_GoBack"/>
      <w:bookmarkEnd w:id="0"/>
      <w:r w:rsidR="002600A6" w:rsidRPr="008046F8">
        <w:rPr>
          <w:szCs w:val="28"/>
        </w:rPr>
        <w:t xml:space="preserve">сайте Ставропольской городской Думы </w:t>
      </w:r>
      <w:r w:rsidR="0031256B" w:rsidRPr="008046F8">
        <w:rPr>
          <w:szCs w:val="28"/>
        </w:rPr>
        <w:t xml:space="preserve">в разделе территориальной избирательной комиссии Промышленного района города Ставрополя </w:t>
      </w:r>
      <w:r w:rsidR="002600A6" w:rsidRPr="008046F8">
        <w:rPr>
          <w:bCs/>
          <w:szCs w:val="28"/>
        </w:rPr>
        <w:t>в информационно - телекоммуникационной сети «Интернет».</w:t>
      </w:r>
    </w:p>
    <w:p w:rsidR="00E92A1D" w:rsidRDefault="00E92A1D" w:rsidP="00503150">
      <w:pPr>
        <w:widowControl w:val="0"/>
        <w:spacing w:line="240" w:lineRule="exact"/>
        <w:jc w:val="both"/>
        <w:rPr>
          <w:szCs w:val="28"/>
        </w:rPr>
      </w:pPr>
    </w:p>
    <w:p w:rsidR="005B3AA3" w:rsidRDefault="005B3AA3" w:rsidP="00503150">
      <w:pPr>
        <w:widowControl w:val="0"/>
        <w:spacing w:line="240" w:lineRule="exact"/>
        <w:jc w:val="both"/>
        <w:rPr>
          <w:szCs w:val="28"/>
        </w:rPr>
      </w:pPr>
    </w:p>
    <w:p w:rsidR="005B3AA3" w:rsidRDefault="005B3AA3" w:rsidP="00503150">
      <w:pPr>
        <w:widowControl w:val="0"/>
        <w:spacing w:line="240" w:lineRule="exact"/>
        <w:jc w:val="both"/>
        <w:rPr>
          <w:szCs w:val="28"/>
        </w:rPr>
      </w:pPr>
    </w:p>
    <w:p w:rsidR="00E92A1D" w:rsidRDefault="00BB7E14">
      <w:pPr>
        <w:pStyle w:val="afa"/>
        <w:spacing w:line="216" w:lineRule="auto"/>
        <w:ind w:left="0" w:right="-2"/>
        <w:jc w:val="left"/>
        <w:rPr>
          <w:b w:val="0"/>
          <w:bCs w:val="0"/>
        </w:rPr>
      </w:pPr>
      <w:r>
        <w:rPr>
          <w:b w:val="0"/>
          <w:bCs w:val="0"/>
        </w:rPr>
        <w:t xml:space="preserve">Председатель </w:t>
      </w:r>
      <w:proofErr w:type="gramStart"/>
      <w:r>
        <w:rPr>
          <w:b w:val="0"/>
          <w:bCs w:val="0"/>
        </w:rPr>
        <w:t>территориальной</w:t>
      </w:r>
      <w:proofErr w:type="gramEnd"/>
    </w:p>
    <w:p w:rsidR="00E92A1D" w:rsidRDefault="00BB7E14">
      <w:pPr>
        <w:pStyle w:val="afa"/>
        <w:spacing w:line="216" w:lineRule="auto"/>
        <w:ind w:left="0" w:right="-2"/>
        <w:jc w:val="left"/>
        <w:rPr>
          <w:b w:val="0"/>
          <w:bCs w:val="0"/>
        </w:rPr>
      </w:pPr>
      <w:r>
        <w:rPr>
          <w:b w:val="0"/>
          <w:bCs w:val="0"/>
        </w:rPr>
        <w:t xml:space="preserve">избирательной комиссии                     </w:t>
      </w:r>
      <w:r>
        <w:rPr>
          <w:b w:val="0"/>
          <w:bCs w:val="0"/>
        </w:rPr>
        <w:tab/>
      </w:r>
      <w:r>
        <w:rPr>
          <w:b w:val="0"/>
          <w:bCs w:val="0"/>
        </w:rPr>
        <w:tab/>
        <w:t xml:space="preserve">                   </w:t>
      </w:r>
      <w:r w:rsidR="000356BD">
        <w:rPr>
          <w:b w:val="0"/>
          <w:bCs w:val="0"/>
        </w:rPr>
        <w:t xml:space="preserve">        </w:t>
      </w:r>
      <w:r>
        <w:rPr>
          <w:b w:val="0"/>
          <w:bCs w:val="0"/>
        </w:rPr>
        <w:t xml:space="preserve">   С.С. Максименко</w:t>
      </w:r>
    </w:p>
    <w:p w:rsidR="00E92A1D" w:rsidRDefault="00E92A1D">
      <w:pPr>
        <w:pStyle w:val="afa"/>
        <w:spacing w:line="216" w:lineRule="auto"/>
        <w:ind w:left="0" w:right="-2" w:firstLine="3544"/>
        <w:jc w:val="left"/>
        <w:rPr>
          <w:b w:val="0"/>
          <w:bCs w:val="0"/>
        </w:rPr>
      </w:pPr>
    </w:p>
    <w:p w:rsidR="00E92A1D" w:rsidRDefault="00BB7E14">
      <w:pPr>
        <w:pStyle w:val="afa"/>
        <w:spacing w:line="216" w:lineRule="auto"/>
        <w:ind w:left="0" w:right="-2"/>
        <w:jc w:val="left"/>
        <w:rPr>
          <w:b w:val="0"/>
          <w:bCs w:val="0"/>
        </w:rPr>
      </w:pPr>
      <w:r>
        <w:rPr>
          <w:b w:val="0"/>
          <w:bCs w:val="0"/>
        </w:rPr>
        <w:t xml:space="preserve">Секретарь </w:t>
      </w:r>
      <w:proofErr w:type="gramStart"/>
      <w:r>
        <w:rPr>
          <w:b w:val="0"/>
          <w:bCs w:val="0"/>
        </w:rPr>
        <w:t>территориальной</w:t>
      </w:r>
      <w:proofErr w:type="gramEnd"/>
    </w:p>
    <w:p w:rsidR="00FC5A84" w:rsidRDefault="00BB7E14">
      <w:pPr>
        <w:spacing w:line="216" w:lineRule="auto"/>
        <w:rPr>
          <w:bCs/>
        </w:rPr>
        <w:sectPr w:rsidR="00FC5A84" w:rsidSect="00284364">
          <w:headerReference w:type="even" r:id="rId8"/>
          <w:headerReference w:type="default" r:id="rId9"/>
          <w:pgSz w:w="11906" w:h="16838"/>
          <w:pgMar w:top="1135" w:right="566" w:bottom="1418" w:left="1418" w:header="0" w:footer="0" w:gutter="0"/>
          <w:cols w:space="720"/>
          <w:formProt w:val="0"/>
          <w:docGrid w:linePitch="360"/>
        </w:sectPr>
      </w:pPr>
      <w:r>
        <w:rPr>
          <w:bCs/>
        </w:rPr>
        <w:t>избирательной комиссии</w:t>
      </w:r>
      <w:r>
        <w:tab/>
      </w:r>
      <w:r>
        <w:tab/>
      </w:r>
      <w:r>
        <w:tab/>
      </w:r>
      <w:r>
        <w:tab/>
      </w:r>
      <w:r>
        <w:tab/>
      </w:r>
      <w:r>
        <w:tab/>
        <w:t xml:space="preserve"> </w:t>
      </w:r>
      <w:r w:rsidR="000356BD">
        <w:t xml:space="preserve">        </w:t>
      </w:r>
      <w:r>
        <w:t xml:space="preserve">     </w:t>
      </w:r>
      <w:r>
        <w:rPr>
          <w:bCs/>
        </w:rPr>
        <w:t>Н.С. Нерушева</w:t>
      </w:r>
    </w:p>
    <w:p w:rsidR="00190B9C" w:rsidRPr="00A6139D" w:rsidRDefault="00190B9C" w:rsidP="00190B9C">
      <w:pPr>
        <w:keepNext/>
        <w:suppressAutoHyphens w:val="0"/>
        <w:overflowPunct w:val="0"/>
        <w:autoSpaceDE w:val="0"/>
        <w:autoSpaceDN w:val="0"/>
        <w:adjustRightInd w:val="0"/>
        <w:spacing w:line="240" w:lineRule="exact"/>
        <w:ind w:left="5670"/>
        <w:jc w:val="center"/>
        <w:textAlignment w:val="baseline"/>
        <w:outlineLvl w:val="2"/>
        <w:rPr>
          <w:rFonts w:ascii="Times New Roman CYR" w:hAnsi="Times New Roman CYR"/>
          <w:sz w:val="20"/>
        </w:rPr>
      </w:pPr>
      <w:r w:rsidRPr="00A6139D">
        <w:rPr>
          <w:rFonts w:ascii="Times New Roman CYR" w:hAnsi="Times New Roman CYR"/>
          <w:sz w:val="20"/>
        </w:rPr>
        <w:lastRenderedPageBreak/>
        <w:t xml:space="preserve">Приложение </w:t>
      </w:r>
      <w:r w:rsidR="00CA6FC6">
        <w:rPr>
          <w:rFonts w:ascii="Times New Roman CYR" w:hAnsi="Times New Roman CYR"/>
          <w:sz w:val="20"/>
        </w:rPr>
        <w:t>№ 1</w:t>
      </w:r>
    </w:p>
    <w:p w:rsidR="00A6139D" w:rsidRPr="00A6139D" w:rsidRDefault="00A6139D" w:rsidP="00A6139D">
      <w:pPr>
        <w:suppressAutoHyphens w:val="0"/>
        <w:spacing w:line="240" w:lineRule="exact"/>
        <w:ind w:left="5529"/>
        <w:jc w:val="center"/>
        <w:rPr>
          <w:sz w:val="20"/>
        </w:rPr>
      </w:pPr>
      <w:r w:rsidRPr="00A6139D">
        <w:rPr>
          <w:sz w:val="20"/>
        </w:rPr>
        <w:t xml:space="preserve">к постановлению территориальной избирательной комиссии Промышленного района города Ставрополя </w:t>
      </w:r>
    </w:p>
    <w:p w:rsidR="00190B9C" w:rsidRPr="00A6139D" w:rsidRDefault="00A6139D" w:rsidP="00A6139D">
      <w:pPr>
        <w:suppressAutoHyphens w:val="0"/>
        <w:overflowPunct w:val="0"/>
        <w:autoSpaceDE w:val="0"/>
        <w:autoSpaceDN w:val="0"/>
        <w:adjustRightInd w:val="0"/>
        <w:spacing w:line="216" w:lineRule="auto"/>
        <w:ind w:left="5670"/>
        <w:jc w:val="center"/>
        <w:textAlignment w:val="baseline"/>
        <w:rPr>
          <w:color w:val="FF0000"/>
          <w:sz w:val="20"/>
        </w:rPr>
      </w:pPr>
      <w:r w:rsidRPr="00A6139D">
        <w:rPr>
          <w:sz w:val="20"/>
        </w:rPr>
        <w:t xml:space="preserve">от 02 июля </w:t>
      </w:r>
      <w:r w:rsidRPr="00DA625A">
        <w:rPr>
          <w:color w:val="000000" w:themeColor="text1"/>
          <w:sz w:val="20"/>
        </w:rPr>
        <w:t xml:space="preserve">2025 года № </w:t>
      </w:r>
      <w:r w:rsidR="00DA625A" w:rsidRPr="00DA625A">
        <w:rPr>
          <w:color w:val="000000" w:themeColor="text1"/>
          <w:sz w:val="20"/>
        </w:rPr>
        <w:t>126/859</w:t>
      </w:r>
    </w:p>
    <w:p w:rsidR="00CA6FC6" w:rsidRPr="00CA6FC6" w:rsidRDefault="00CA6FC6" w:rsidP="00CA6FC6">
      <w:pPr>
        <w:suppressAutoHyphens w:val="0"/>
        <w:jc w:val="center"/>
        <w:rPr>
          <w:b/>
          <w:bCs/>
          <w:kern w:val="2"/>
        </w:rPr>
      </w:pPr>
    </w:p>
    <w:p w:rsidR="00CA6FC6" w:rsidRPr="00CA6FC6" w:rsidRDefault="00CA6FC6" w:rsidP="00CA6FC6">
      <w:pPr>
        <w:suppressAutoHyphens w:val="0"/>
        <w:spacing w:line="240" w:lineRule="exact"/>
        <w:jc w:val="center"/>
        <w:rPr>
          <w:b/>
          <w:kern w:val="2"/>
        </w:rPr>
      </w:pPr>
      <w:r w:rsidRPr="00CA6FC6">
        <w:rPr>
          <w:b/>
          <w:bCs/>
          <w:kern w:val="2"/>
        </w:rPr>
        <w:t xml:space="preserve">Комплекс мер </w:t>
      </w:r>
      <w:r w:rsidRPr="00CA6FC6">
        <w:rPr>
          <w:b/>
          <w:bCs/>
          <w:kern w:val="2"/>
        </w:rPr>
        <w:br/>
      </w:r>
      <w:r w:rsidRPr="00CA6FC6">
        <w:rPr>
          <w:b/>
          <w:kern w:val="2"/>
        </w:rPr>
        <w:t xml:space="preserve">по обеспечению информирования избирателей </w:t>
      </w:r>
    </w:p>
    <w:p w:rsidR="00CA6FC6" w:rsidRPr="00CA6FC6" w:rsidRDefault="00CA6FC6" w:rsidP="00CA6FC6">
      <w:pPr>
        <w:suppressAutoHyphens w:val="0"/>
        <w:spacing w:line="240" w:lineRule="exact"/>
        <w:jc w:val="center"/>
        <w:rPr>
          <w:b/>
          <w:bCs/>
          <w:kern w:val="2"/>
        </w:rPr>
      </w:pPr>
      <w:r w:rsidRPr="00CA6FC6">
        <w:rPr>
          <w:b/>
          <w:kern w:val="2"/>
        </w:rPr>
        <w:t xml:space="preserve">об избирательных объединениях, выдвинувших списки кандидатов, о зарегистрированных списках кандидатов в депутаты Ставропольской городской Думы </w:t>
      </w:r>
      <w:r>
        <w:rPr>
          <w:b/>
          <w:kern w:val="2"/>
        </w:rPr>
        <w:t>девятого</w:t>
      </w:r>
      <w:r w:rsidRPr="00CA6FC6">
        <w:rPr>
          <w:b/>
          <w:kern w:val="2"/>
        </w:rPr>
        <w:t xml:space="preserve"> созыва, выдвинутых избирательными объединениями по единому избирательному округу</w:t>
      </w:r>
    </w:p>
    <w:p w:rsidR="00CA6FC6" w:rsidRPr="00CA6FC6" w:rsidRDefault="00CA6FC6" w:rsidP="00CA6FC6">
      <w:pPr>
        <w:suppressAutoHyphens w:val="0"/>
        <w:spacing w:line="228" w:lineRule="auto"/>
        <w:ind w:firstLine="709"/>
        <w:jc w:val="center"/>
        <w:rPr>
          <w:b/>
          <w:kern w:val="2"/>
        </w:rPr>
      </w:pPr>
    </w:p>
    <w:p w:rsidR="00CA6FC6" w:rsidRPr="0001336B" w:rsidRDefault="00CA6FC6" w:rsidP="00CA6FC6">
      <w:pPr>
        <w:widowControl w:val="0"/>
        <w:numPr>
          <w:ilvl w:val="0"/>
          <w:numId w:val="3"/>
        </w:numPr>
        <w:suppressAutoHyphens w:val="0"/>
        <w:overflowPunct w:val="0"/>
        <w:autoSpaceDE w:val="0"/>
        <w:autoSpaceDN w:val="0"/>
        <w:adjustRightInd w:val="0"/>
        <w:spacing w:line="228" w:lineRule="auto"/>
        <w:ind w:left="0" w:firstLine="708"/>
        <w:contextualSpacing/>
        <w:jc w:val="both"/>
        <w:textAlignment w:val="baseline"/>
        <w:rPr>
          <w:color w:val="000000" w:themeColor="text1"/>
          <w:szCs w:val="28"/>
        </w:rPr>
      </w:pPr>
      <w:proofErr w:type="gramStart"/>
      <w:r w:rsidRPr="0001336B">
        <w:rPr>
          <w:color w:val="000000" w:themeColor="text1"/>
          <w:szCs w:val="28"/>
        </w:rPr>
        <w:t xml:space="preserve">В целях информирования избирателей </w:t>
      </w:r>
      <w:r w:rsidRPr="0001336B">
        <w:rPr>
          <w:color w:val="000000" w:themeColor="text1"/>
          <w:kern w:val="2"/>
        </w:rPr>
        <w:t xml:space="preserve">об избирательных объединениях, выдвинувших списки кандидатов, о зарегистрированных списках кандидатов в депутаты Ставропольской городской Думы </w:t>
      </w:r>
      <w:r w:rsidR="0001336B" w:rsidRPr="0001336B">
        <w:rPr>
          <w:color w:val="000000" w:themeColor="text1"/>
          <w:kern w:val="2"/>
        </w:rPr>
        <w:t>девятого</w:t>
      </w:r>
      <w:r w:rsidRPr="0001336B">
        <w:rPr>
          <w:color w:val="000000" w:themeColor="text1"/>
          <w:kern w:val="2"/>
        </w:rPr>
        <w:t xml:space="preserve"> созыва, выдвинутых избирательными объединениями по единому избирательному округу </w:t>
      </w:r>
      <w:r w:rsidRPr="0001336B">
        <w:rPr>
          <w:bCs/>
          <w:color w:val="000000" w:themeColor="text1"/>
          <w:kern w:val="2"/>
        </w:rPr>
        <w:t>(далее соответственно – избирательные объединения, списки кандидатов, зарегистрированные списки кандидатов),</w:t>
      </w:r>
      <w:r w:rsidRPr="0001336B">
        <w:rPr>
          <w:color w:val="000000" w:themeColor="text1"/>
          <w:szCs w:val="28"/>
        </w:rPr>
        <w:t xml:space="preserve"> </w:t>
      </w:r>
      <w:r w:rsidR="0001336B" w:rsidRPr="0001336B">
        <w:rPr>
          <w:color w:val="000000" w:themeColor="text1"/>
          <w:szCs w:val="28"/>
        </w:rPr>
        <w:t xml:space="preserve">территориальная </w:t>
      </w:r>
      <w:r w:rsidRPr="0001336B">
        <w:rPr>
          <w:color w:val="000000" w:themeColor="text1"/>
          <w:szCs w:val="28"/>
        </w:rPr>
        <w:t xml:space="preserve">избирательная комиссия </w:t>
      </w:r>
      <w:r w:rsidR="0001336B" w:rsidRPr="0001336B">
        <w:rPr>
          <w:color w:val="000000" w:themeColor="text1"/>
          <w:szCs w:val="28"/>
        </w:rPr>
        <w:t xml:space="preserve">Промышленного района </w:t>
      </w:r>
      <w:r w:rsidRPr="0001336B">
        <w:rPr>
          <w:color w:val="000000" w:themeColor="text1"/>
          <w:szCs w:val="28"/>
        </w:rPr>
        <w:t>города Ставрополя  размещает сведения об указанных избирательных объединениях, списках кандидатов и кандидатах, включенных в них</w:t>
      </w:r>
      <w:r w:rsidRPr="0001336B">
        <w:rPr>
          <w:bCs/>
          <w:color w:val="000000" w:themeColor="text1"/>
          <w:kern w:val="2"/>
        </w:rPr>
        <w:t xml:space="preserve">,  официальном сайте </w:t>
      </w:r>
      <w:r w:rsidR="0001336B" w:rsidRPr="0001336B">
        <w:rPr>
          <w:bCs/>
          <w:color w:val="000000" w:themeColor="text1"/>
          <w:kern w:val="2"/>
        </w:rPr>
        <w:t>на</w:t>
      </w:r>
      <w:proofErr w:type="gramEnd"/>
      <w:r w:rsidR="0001336B" w:rsidRPr="0001336B">
        <w:rPr>
          <w:bCs/>
          <w:color w:val="000000" w:themeColor="text1"/>
          <w:kern w:val="2"/>
        </w:rPr>
        <w:t xml:space="preserve"> </w:t>
      </w:r>
      <w:proofErr w:type="gramStart"/>
      <w:r w:rsidR="0001336B" w:rsidRPr="0001336B">
        <w:rPr>
          <w:bCs/>
          <w:color w:val="000000" w:themeColor="text1"/>
          <w:kern w:val="2"/>
        </w:rPr>
        <w:t>сайте Ставропольской городской Думы в разделе территориальной избирательной комиссии Промышленного района города Ставрополя в информационно - телекоммуникационной сети «Интернет»</w:t>
      </w:r>
      <w:r w:rsidRPr="0001336B">
        <w:rPr>
          <w:bCs/>
          <w:color w:val="000000" w:themeColor="text1"/>
          <w:kern w:val="2"/>
        </w:rPr>
        <w:t xml:space="preserve"> (далее – сайт в сети Интернет).</w:t>
      </w:r>
      <w:proofErr w:type="gramEnd"/>
    </w:p>
    <w:p w:rsidR="00CA6FC6" w:rsidRPr="004E49E2" w:rsidRDefault="00CA6FC6" w:rsidP="00CA6FC6">
      <w:pPr>
        <w:widowControl w:val="0"/>
        <w:suppressAutoHyphens w:val="0"/>
        <w:overflowPunct w:val="0"/>
        <w:autoSpaceDE w:val="0"/>
        <w:autoSpaceDN w:val="0"/>
        <w:adjustRightInd w:val="0"/>
        <w:spacing w:line="228" w:lineRule="auto"/>
        <w:ind w:firstLine="709"/>
        <w:jc w:val="both"/>
        <w:textAlignment w:val="baseline"/>
        <w:rPr>
          <w:color w:val="000000" w:themeColor="text1"/>
          <w:szCs w:val="28"/>
        </w:rPr>
      </w:pPr>
      <w:r w:rsidRPr="004E49E2">
        <w:rPr>
          <w:color w:val="000000" w:themeColor="text1"/>
          <w:szCs w:val="28"/>
        </w:rPr>
        <w:t xml:space="preserve">2. </w:t>
      </w:r>
      <w:r w:rsidR="0001336B" w:rsidRPr="004E49E2">
        <w:rPr>
          <w:color w:val="000000" w:themeColor="text1"/>
          <w:szCs w:val="28"/>
        </w:rPr>
        <w:t>Территориальная и</w:t>
      </w:r>
      <w:r w:rsidRPr="004E49E2">
        <w:rPr>
          <w:color w:val="000000" w:themeColor="text1"/>
          <w:szCs w:val="28"/>
        </w:rPr>
        <w:t xml:space="preserve">збирательная комиссия </w:t>
      </w:r>
      <w:r w:rsidR="0001336B" w:rsidRPr="004E49E2">
        <w:rPr>
          <w:color w:val="000000" w:themeColor="text1"/>
          <w:szCs w:val="28"/>
        </w:rPr>
        <w:t xml:space="preserve">Промышленного района </w:t>
      </w:r>
      <w:r w:rsidRPr="004E49E2">
        <w:rPr>
          <w:color w:val="000000" w:themeColor="text1"/>
          <w:szCs w:val="28"/>
        </w:rPr>
        <w:t xml:space="preserve">города Ставрополя не позднее чем через семь дней со дня </w:t>
      </w:r>
      <w:proofErr w:type="gramStart"/>
      <w:r w:rsidRPr="004E49E2">
        <w:rPr>
          <w:color w:val="000000" w:themeColor="text1"/>
          <w:szCs w:val="28"/>
        </w:rPr>
        <w:t>заверения списка</w:t>
      </w:r>
      <w:proofErr w:type="gramEnd"/>
      <w:r w:rsidRPr="004E49E2">
        <w:rPr>
          <w:color w:val="000000" w:themeColor="text1"/>
          <w:szCs w:val="28"/>
        </w:rPr>
        <w:t xml:space="preserve"> кандидатов доводит до сведения избирателей путем размещения на сайте в сети Интернет сведения о кандидатах, выдвинутых в составе списка кандидатов, в следующем объеме:</w:t>
      </w:r>
    </w:p>
    <w:p w:rsidR="00CA6FC6" w:rsidRPr="004E49E2" w:rsidRDefault="00CA6FC6" w:rsidP="00CA6FC6">
      <w:pPr>
        <w:shd w:val="clear" w:color="auto" w:fill="FFFFFF"/>
        <w:tabs>
          <w:tab w:val="left" w:pos="1080"/>
        </w:tabs>
        <w:suppressAutoHyphens w:val="0"/>
        <w:autoSpaceDE w:val="0"/>
        <w:autoSpaceDN w:val="0"/>
        <w:ind w:firstLine="720"/>
        <w:jc w:val="both"/>
        <w:rPr>
          <w:color w:val="000000" w:themeColor="text1"/>
          <w:spacing w:val="-2"/>
          <w:szCs w:val="24"/>
        </w:rPr>
      </w:pPr>
      <w:r w:rsidRPr="004E49E2">
        <w:rPr>
          <w:color w:val="000000" w:themeColor="text1"/>
          <w:spacing w:val="-2"/>
          <w:szCs w:val="24"/>
        </w:rPr>
        <w:t>фамилия, имя и отчество;</w:t>
      </w:r>
    </w:p>
    <w:p w:rsidR="00CA6FC6" w:rsidRPr="004E49E2" w:rsidRDefault="00CA6FC6" w:rsidP="00CA6FC6">
      <w:pPr>
        <w:shd w:val="clear" w:color="auto" w:fill="FFFFFF"/>
        <w:tabs>
          <w:tab w:val="left" w:pos="1080"/>
        </w:tabs>
        <w:suppressAutoHyphens w:val="0"/>
        <w:autoSpaceDE w:val="0"/>
        <w:autoSpaceDN w:val="0"/>
        <w:ind w:firstLine="720"/>
        <w:jc w:val="both"/>
        <w:rPr>
          <w:color w:val="000000" w:themeColor="text1"/>
          <w:spacing w:val="-2"/>
          <w:szCs w:val="24"/>
        </w:rPr>
      </w:pPr>
      <w:r w:rsidRPr="004E49E2">
        <w:rPr>
          <w:color w:val="000000" w:themeColor="text1"/>
          <w:spacing w:val="-2"/>
          <w:szCs w:val="24"/>
        </w:rPr>
        <w:t xml:space="preserve">дата </w:t>
      </w:r>
      <w:r w:rsidRPr="004E49E2">
        <w:rPr>
          <w:color w:val="000000" w:themeColor="text1"/>
          <w:spacing w:val="-2"/>
          <w:kern w:val="28"/>
          <w:szCs w:val="24"/>
        </w:rPr>
        <w:t>и место рождения</w:t>
      </w:r>
      <w:r w:rsidRPr="004E49E2">
        <w:rPr>
          <w:color w:val="000000" w:themeColor="text1"/>
          <w:spacing w:val="-2"/>
          <w:szCs w:val="24"/>
        </w:rPr>
        <w:t>;</w:t>
      </w:r>
    </w:p>
    <w:p w:rsidR="00CA6FC6" w:rsidRPr="004E49E2" w:rsidRDefault="00CA6FC6" w:rsidP="00CA6FC6">
      <w:pPr>
        <w:widowControl w:val="0"/>
        <w:shd w:val="clear" w:color="auto" w:fill="FFFFFF"/>
        <w:overflowPunct w:val="0"/>
        <w:autoSpaceDE w:val="0"/>
        <w:autoSpaceDN w:val="0"/>
        <w:adjustRightInd w:val="0"/>
        <w:ind w:firstLine="720"/>
        <w:jc w:val="both"/>
        <w:textAlignment w:val="baseline"/>
        <w:rPr>
          <w:color w:val="000000" w:themeColor="text1"/>
          <w:spacing w:val="-2"/>
          <w:kern w:val="28"/>
          <w:szCs w:val="28"/>
        </w:rPr>
      </w:pPr>
      <w:r w:rsidRPr="004E49E2">
        <w:rPr>
          <w:color w:val="000000" w:themeColor="text1"/>
          <w:spacing w:val="-2"/>
          <w:kern w:val="28"/>
          <w:szCs w:val="28"/>
        </w:rPr>
        <w:t xml:space="preserve">сведения о месте жительства (наименование субъекта Российской Федерации, района, города, иного населенного пункта); </w:t>
      </w:r>
    </w:p>
    <w:p w:rsidR="00CA6FC6" w:rsidRPr="004E49E2" w:rsidRDefault="00CA6FC6" w:rsidP="00CA6FC6">
      <w:pPr>
        <w:widowControl w:val="0"/>
        <w:shd w:val="clear" w:color="auto" w:fill="FFFFFF"/>
        <w:overflowPunct w:val="0"/>
        <w:autoSpaceDE w:val="0"/>
        <w:autoSpaceDN w:val="0"/>
        <w:adjustRightInd w:val="0"/>
        <w:ind w:firstLine="720"/>
        <w:jc w:val="both"/>
        <w:textAlignment w:val="baseline"/>
        <w:rPr>
          <w:color w:val="000000" w:themeColor="text1"/>
          <w:spacing w:val="-4"/>
          <w:kern w:val="28"/>
          <w:szCs w:val="28"/>
        </w:rPr>
      </w:pPr>
      <w:r w:rsidRPr="004E49E2">
        <w:rPr>
          <w:color w:val="000000" w:themeColor="text1"/>
          <w:spacing w:val="-4"/>
          <w:kern w:val="28"/>
          <w:szCs w:val="28"/>
        </w:rPr>
        <w:t xml:space="preserve">сведения о профессиональном образовании с указанием организации, осуществляющей образовательную деятельность, года ее окончания (при наличии); </w:t>
      </w:r>
    </w:p>
    <w:p w:rsidR="00CA6FC6" w:rsidRPr="004E49E2" w:rsidRDefault="00CA6FC6" w:rsidP="00CA6FC6">
      <w:pPr>
        <w:widowControl w:val="0"/>
        <w:shd w:val="clear" w:color="auto" w:fill="FFFFFF"/>
        <w:overflowPunct w:val="0"/>
        <w:autoSpaceDE w:val="0"/>
        <w:autoSpaceDN w:val="0"/>
        <w:adjustRightInd w:val="0"/>
        <w:ind w:firstLine="720"/>
        <w:jc w:val="both"/>
        <w:textAlignment w:val="baseline"/>
        <w:rPr>
          <w:color w:val="000000" w:themeColor="text1"/>
          <w:spacing w:val="-4"/>
          <w:kern w:val="28"/>
          <w:szCs w:val="28"/>
        </w:rPr>
      </w:pPr>
      <w:r w:rsidRPr="004E49E2">
        <w:rPr>
          <w:color w:val="000000" w:themeColor="text1"/>
          <w:spacing w:val="-4"/>
          <w:kern w:val="28"/>
          <w:szCs w:val="28"/>
        </w:rPr>
        <w:t>основное место работы или службы, занимаемая должность (в случае отсутствия основного места работы или службы – род занятий);</w:t>
      </w:r>
    </w:p>
    <w:p w:rsidR="00CA6FC6" w:rsidRPr="004E49E2" w:rsidRDefault="00CA6FC6" w:rsidP="00CA6FC6">
      <w:pPr>
        <w:widowControl w:val="0"/>
        <w:shd w:val="clear" w:color="auto" w:fill="FFFFFF"/>
        <w:overflowPunct w:val="0"/>
        <w:autoSpaceDE w:val="0"/>
        <w:autoSpaceDN w:val="0"/>
        <w:adjustRightInd w:val="0"/>
        <w:ind w:firstLine="720"/>
        <w:jc w:val="both"/>
        <w:textAlignment w:val="baseline"/>
        <w:rPr>
          <w:color w:val="000000" w:themeColor="text1"/>
          <w:spacing w:val="-4"/>
          <w:szCs w:val="28"/>
        </w:rPr>
      </w:pPr>
      <w:r w:rsidRPr="004E49E2">
        <w:rPr>
          <w:color w:val="000000" w:themeColor="text1"/>
          <w:spacing w:val="-4"/>
          <w:kern w:val="28"/>
          <w:szCs w:val="28"/>
        </w:rPr>
        <w:t>если кандидат является депутатом и осуществляет свои полномочия на непостоянной основе, – сведения о том, что он является депутатом и осуществляет свои полномочия на непостоянной основе с указанием наименования соответствующего представительного органа;</w:t>
      </w:r>
    </w:p>
    <w:p w:rsidR="00CA6FC6" w:rsidRPr="004E49E2" w:rsidRDefault="00CA6FC6" w:rsidP="00CA6FC6">
      <w:pPr>
        <w:suppressAutoHyphens w:val="0"/>
        <w:autoSpaceDE w:val="0"/>
        <w:autoSpaceDN w:val="0"/>
        <w:adjustRightInd w:val="0"/>
        <w:ind w:firstLine="709"/>
        <w:jc w:val="both"/>
        <w:rPr>
          <w:color w:val="000000" w:themeColor="text1"/>
          <w:szCs w:val="28"/>
        </w:rPr>
      </w:pPr>
      <w:r w:rsidRPr="004E49E2">
        <w:rPr>
          <w:color w:val="000000" w:themeColor="text1"/>
          <w:szCs w:val="28"/>
        </w:rPr>
        <w:t xml:space="preserve">сведения о принадлежности к политической партии либо не более чем к одному иному общественному объединению, зарегистрированному не </w:t>
      </w:r>
      <w:proofErr w:type="gramStart"/>
      <w:r w:rsidRPr="004E49E2">
        <w:rPr>
          <w:color w:val="000000" w:themeColor="text1"/>
          <w:szCs w:val="28"/>
        </w:rPr>
        <w:t>позднее</w:t>
      </w:r>
      <w:proofErr w:type="gramEnd"/>
      <w:r w:rsidRPr="004E49E2">
        <w:rPr>
          <w:color w:val="000000" w:themeColor="text1"/>
          <w:szCs w:val="28"/>
        </w:rPr>
        <w:t xml:space="preserve"> чем за один год до дня голосования в установленном законом порядке, и статусе в этой политической партии, этом общественном объединении (если кандидат указал данные сведения в заявлении о согласии баллотироваться по соответствующему избирательному округу и представил подтверждающие их документы);</w:t>
      </w:r>
    </w:p>
    <w:p w:rsidR="00CA6FC6" w:rsidRPr="004E49E2" w:rsidRDefault="00CA6FC6" w:rsidP="00CA6FC6">
      <w:pPr>
        <w:shd w:val="clear" w:color="auto" w:fill="FFFFFF"/>
        <w:tabs>
          <w:tab w:val="left" w:pos="1080"/>
        </w:tabs>
        <w:suppressAutoHyphens w:val="0"/>
        <w:autoSpaceDE w:val="0"/>
        <w:autoSpaceDN w:val="0"/>
        <w:ind w:firstLine="720"/>
        <w:jc w:val="both"/>
        <w:rPr>
          <w:color w:val="000000" w:themeColor="text1"/>
          <w:spacing w:val="-4"/>
          <w:szCs w:val="24"/>
        </w:rPr>
      </w:pPr>
      <w:r w:rsidRPr="004E49E2">
        <w:rPr>
          <w:color w:val="000000" w:themeColor="text1"/>
          <w:spacing w:val="-4"/>
          <w:szCs w:val="24"/>
        </w:rPr>
        <w:lastRenderedPageBreak/>
        <w:t xml:space="preserve">сведения о судимости, </w:t>
      </w:r>
      <w:r w:rsidRPr="004E49E2">
        <w:rPr>
          <w:color w:val="000000" w:themeColor="text1"/>
          <w:spacing w:val="-4"/>
          <w:kern w:val="28"/>
          <w:szCs w:val="24"/>
        </w:rPr>
        <w:t>сведения о дате снятия или погашения судимости</w:t>
      </w:r>
      <w:r w:rsidRPr="004E49E2">
        <w:rPr>
          <w:color w:val="000000" w:themeColor="text1"/>
          <w:spacing w:val="-4"/>
          <w:szCs w:val="24"/>
        </w:rPr>
        <w:t xml:space="preserve"> (при наличии):</w:t>
      </w:r>
    </w:p>
    <w:p w:rsidR="00CA6FC6" w:rsidRPr="004E49E2" w:rsidRDefault="00CA6FC6" w:rsidP="00CA6FC6">
      <w:pPr>
        <w:shd w:val="clear" w:color="auto" w:fill="FFFFFF"/>
        <w:suppressAutoHyphens w:val="0"/>
        <w:ind w:firstLine="720"/>
        <w:jc w:val="both"/>
        <w:rPr>
          <w:color w:val="000000" w:themeColor="text1"/>
          <w:spacing w:val="-4"/>
          <w:kern w:val="28"/>
          <w:szCs w:val="28"/>
        </w:rPr>
      </w:pPr>
      <w:r w:rsidRPr="004E49E2">
        <w:rPr>
          <w:color w:val="000000" w:themeColor="text1"/>
          <w:spacing w:val="-4"/>
          <w:kern w:val="28"/>
          <w:szCs w:val="28"/>
        </w:rPr>
        <w:t>если судимость снята или погашена</w:t>
      </w:r>
      <w:r w:rsidR="000C72A2" w:rsidRPr="004E49E2">
        <w:rPr>
          <w:color w:val="000000" w:themeColor="text1"/>
          <w:spacing w:val="-4"/>
          <w:kern w:val="28"/>
          <w:szCs w:val="28"/>
        </w:rPr>
        <w:t>, – слова «имелась судимость</w:t>
      </w:r>
      <w:proofErr w:type="gramStart"/>
      <w:r w:rsidR="000C72A2" w:rsidRPr="004E49E2">
        <w:rPr>
          <w:color w:val="000000" w:themeColor="text1"/>
          <w:spacing w:val="-4"/>
          <w:kern w:val="28"/>
          <w:szCs w:val="28"/>
        </w:rPr>
        <w:t>:»</w:t>
      </w:r>
      <w:proofErr w:type="gramEnd"/>
      <w:r w:rsidR="000C72A2" w:rsidRPr="004E49E2">
        <w:rPr>
          <w:color w:val="000000" w:themeColor="text1"/>
          <w:spacing w:val="-4"/>
          <w:kern w:val="28"/>
          <w:szCs w:val="28"/>
        </w:rPr>
        <w:t xml:space="preserve"> </w:t>
      </w:r>
      <w:r w:rsidRPr="004E49E2">
        <w:rPr>
          <w:color w:val="000000" w:themeColor="text1"/>
          <w:spacing w:val="-4"/>
          <w:kern w:val="28"/>
          <w:szCs w:val="28"/>
        </w:rPr>
        <w:t xml:space="preserve">с указанием номера (номеров) и части (частей), пункта (пунктов), а также наименования (наименований) статьи (статей) соответствующего закона (соответствующих законов), сведения о дате снятия или погашения судимости; </w:t>
      </w:r>
    </w:p>
    <w:p w:rsidR="00CA6FC6" w:rsidRPr="004E49E2" w:rsidRDefault="00CA6FC6" w:rsidP="00CA6FC6">
      <w:pPr>
        <w:shd w:val="clear" w:color="auto" w:fill="FFFFFF"/>
        <w:suppressAutoHyphens w:val="0"/>
        <w:ind w:firstLine="720"/>
        <w:jc w:val="both"/>
        <w:rPr>
          <w:color w:val="000000" w:themeColor="text1"/>
          <w:spacing w:val="-4"/>
          <w:kern w:val="28"/>
          <w:szCs w:val="28"/>
        </w:rPr>
      </w:pPr>
      <w:r w:rsidRPr="004E49E2">
        <w:rPr>
          <w:color w:val="000000" w:themeColor="text1"/>
          <w:spacing w:val="-4"/>
          <w:kern w:val="28"/>
          <w:szCs w:val="28"/>
        </w:rPr>
        <w:t>если судимость не снята и не погашена, – слова «имеется судимость</w:t>
      </w:r>
      <w:proofErr w:type="gramStart"/>
      <w:r w:rsidRPr="004E49E2">
        <w:rPr>
          <w:color w:val="000000" w:themeColor="text1"/>
          <w:spacing w:val="-4"/>
          <w:kern w:val="28"/>
          <w:szCs w:val="28"/>
        </w:rPr>
        <w:t>:»</w:t>
      </w:r>
      <w:proofErr w:type="gramEnd"/>
      <w:r w:rsidRPr="004E49E2">
        <w:rPr>
          <w:color w:val="000000" w:themeColor="text1"/>
          <w:spacing w:val="-4"/>
          <w:kern w:val="28"/>
          <w:szCs w:val="28"/>
        </w:rPr>
        <w:t xml:space="preserve">  с указанием номера (номеров) и части (частей), пункта (пунктов), а также наименования (наименований) статьи (статей) соответствующего закона (соответствующих законов);</w:t>
      </w:r>
    </w:p>
    <w:p w:rsidR="00CA6FC6" w:rsidRPr="000A37A1" w:rsidRDefault="000A37A1" w:rsidP="00CA6FC6">
      <w:pPr>
        <w:shd w:val="clear" w:color="auto" w:fill="FFFFFF"/>
        <w:tabs>
          <w:tab w:val="left" w:pos="1080"/>
        </w:tabs>
        <w:suppressAutoHyphens w:val="0"/>
        <w:autoSpaceDE w:val="0"/>
        <w:autoSpaceDN w:val="0"/>
        <w:ind w:firstLine="720"/>
        <w:jc w:val="both"/>
        <w:rPr>
          <w:color w:val="000000" w:themeColor="text1"/>
          <w:szCs w:val="24"/>
        </w:rPr>
      </w:pPr>
      <w:r w:rsidRPr="000A37A1">
        <w:rPr>
          <w:color w:val="000000" w:themeColor="text1"/>
          <w:szCs w:val="24"/>
        </w:rPr>
        <w:t>сведения о том, что кандидат является иностранным агентом либо кандидатом, аффилированным с иностранным агентом</w:t>
      </w:r>
      <w:r w:rsidR="00CA6FC6" w:rsidRPr="000A37A1">
        <w:rPr>
          <w:color w:val="000000" w:themeColor="text1"/>
          <w:szCs w:val="24"/>
        </w:rPr>
        <w:t xml:space="preserve"> (при наличии).</w:t>
      </w:r>
    </w:p>
    <w:p w:rsidR="00CA6FC6" w:rsidRPr="00B57D7D" w:rsidRDefault="00CA6FC6" w:rsidP="00CA6FC6">
      <w:pPr>
        <w:suppressAutoHyphens w:val="0"/>
        <w:autoSpaceDE w:val="0"/>
        <w:autoSpaceDN w:val="0"/>
        <w:adjustRightInd w:val="0"/>
        <w:spacing w:line="228" w:lineRule="auto"/>
        <w:ind w:firstLine="709"/>
        <w:jc w:val="both"/>
        <w:rPr>
          <w:color w:val="000000" w:themeColor="text1"/>
          <w:szCs w:val="28"/>
        </w:rPr>
      </w:pPr>
      <w:r w:rsidRPr="00B57D7D">
        <w:rPr>
          <w:color w:val="000000" w:themeColor="text1"/>
          <w:szCs w:val="28"/>
        </w:rPr>
        <w:t xml:space="preserve">3. </w:t>
      </w:r>
      <w:r w:rsidR="00B57D7D">
        <w:rPr>
          <w:color w:val="000000" w:themeColor="text1"/>
          <w:szCs w:val="28"/>
        </w:rPr>
        <w:t>Территориальная и</w:t>
      </w:r>
      <w:r w:rsidRPr="00B57D7D">
        <w:rPr>
          <w:color w:val="000000" w:themeColor="text1"/>
          <w:szCs w:val="28"/>
        </w:rPr>
        <w:t xml:space="preserve">збирательная комиссия </w:t>
      </w:r>
      <w:r w:rsidR="00B57D7D">
        <w:rPr>
          <w:color w:val="000000" w:themeColor="text1"/>
          <w:szCs w:val="28"/>
        </w:rPr>
        <w:t xml:space="preserve">Промышленного района </w:t>
      </w:r>
      <w:r w:rsidRPr="00B57D7D">
        <w:rPr>
          <w:color w:val="000000" w:themeColor="text1"/>
          <w:szCs w:val="28"/>
        </w:rPr>
        <w:t>города Ставрополя не позднее дня, следующего за днем регистрации списка кандидатов, передает в средства массовой информации данные о зарегис</w:t>
      </w:r>
      <w:r w:rsidR="00B57D7D">
        <w:rPr>
          <w:color w:val="000000" w:themeColor="text1"/>
          <w:szCs w:val="28"/>
        </w:rPr>
        <w:t xml:space="preserve">трированных списках кандидатов </w:t>
      </w:r>
      <w:r w:rsidRPr="00B57D7D">
        <w:rPr>
          <w:color w:val="000000" w:themeColor="text1"/>
          <w:szCs w:val="28"/>
        </w:rPr>
        <w:t xml:space="preserve">с указанием сведений о включенных в них кандидатах </w:t>
      </w:r>
      <w:r w:rsidRPr="00B57D7D">
        <w:rPr>
          <w:bCs/>
          <w:color w:val="000000" w:themeColor="text1"/>
          <w:kern w:val="2"/>
          <w:szCs w:val="28"/>
        </w:rPr>
        <w:t>в объеме, указанном в пункте 2 настоящего Комплекса мер.</w:t>
      </w:r>
    </w:p>
    <w:p w:rsidR="00CA6FC6" w:rsidRPr="004E49E2" w:rsidRDefault="00CA6FC6" w:rsidP="00CA6FC6">
      <w:pPr>
        <w:suppressAutoHyphens w:val="0"/>
        <w:spacing w:line="228" w:lineRule="auto"/>
        <w:ind w:firstLine="709"/>
        <w:jc w:val="both"/>
        <w:rPr>
          <w:bCs/>
          <w:color w:val="000000" w:themeColor="text1"/>
          <w:kern w:val="2"/>
          <w:szCs w:val="28"/>
        </w:rPr>
      </w:pPr>
      <w:r w:rsidRPr="004E49E2">
        <w:rPr>
          <w:bCs/>
          <w:color w:val="000000" w:themeColor="text1"/>
          <w:kern w:val="2"/>
          <w:szCs w:val="28"/>
        </w:rPr>
        <w:t xml:space="preserve">4. </w:t>
      </w:r>
      <w:proofErr w:type="gramStart"/>
      <w:r w:rsidRPr="004E49E2">
        <w:rPr>
          <w:bCs/>
          <w:color w:val="000000" w:themeColor="text1"/>
          <w:kern w:val="2"/>
          <w:szCs w:val="28"/>
        </w:rPr>
        <w:t xml:space="preserve">Одновременно с постановлением </w:t>
      </w:r>
      <w:r w:rsidR="00E26E09" w:rsidRPr="004E49E2">
        <w:rPr>
          <w:bCs/>
          <w:color w:val="000000" w:themeColor="text1"/>
          <w:kern w:val="2"/>
          <w:szCs w:val="28"/>
        </w:rPr>
        <w:t xml:space="preserve">территориальной </w:t>
      </w:r>
      <w:r w:rsidRPr="004E49E2">
        <w:rPr>
          <w:bCs/>
          <w:color w:val="000000" w:themeColor="text1"/>
          <w:kern w:val="2"/>
          <w:szCs w:val="28"/>
        </w:rPr>
        <w:t xml:space="preserve">избирательной комиссии </w:t>
      </w:r>
      <w:r w:rsidR="00E26E09" w:rsidRPr="004E49E2">
        <w:rPr>
          <w:bCs/>
          <w:color w:val="000000" w:themeColor="text1"/>
          <w:kern w:val="2"/>
          <w:szCs w:val="28"/>
        </w:rPr>
        <w:t xml:space="preserve">Промышленного района </w:t>
      </w:r>
      <w:r w:rsidRPr="004E49E2">
        <w:rPr>
          <w:bCs/>
          <w:color w:val="000000" w:themeColor="text1"/>
          <w:kern w:val="2"/>
          <w:szCs w:val="28"/>
        </w:rPr>
        <w:t>города Ставрополя о регистрации списка кандидатов в средства массовой информации передаются сведения о размере и об источниках доходов, имуществе, принадлежащем каждому зарегистрированному кандидату в составе списка кандидатов на праве собственности (в том числе совместной собственности), о счетах (вкладах) в банках, ценных бумагах в следующем объеме:</w:t>
      </w:r>
      <w:proofErr w:type="gramEnd"/>
    </w:p>
    <w:p w:rsidR="00CA6FC6" w:rsidRPr="004E49E2" w:rsidRDefault="00CA6FC6" w:rsidP="00CA6FC6">
      <w:pPr>
        <w:suppressAutoHyphens w:val="0"/>
        <w:spacing w:line="228" w:lineRule="auto"/>
        <w:ind w:firstLine="709"/>
        <w:jc w:val="both"/>
        <w:rPr>
          <w:bCs/>
          <w:color w:val="000000" w:themeColor="text1"/>
          <w:kern w:val="2"/>
          <w:szCs w:val="28"/>
        </w:rPr>
      </w:pPr>
      <w:r w:rsidRPr="004E49E2">
        <w:rPr>
          <w:bCs/>
          <w:color w:val="000000" w:themeColor="text1"/>
          <w:kern w:val="2"/>
          <w:szCs w:val="28"/>
        </w:rPr>
        <w:t>общая сумма доходов кандидата (включая пенсии, пособия, иные выплаты) за 202</w:t>
      </w:r>
      <w:r w:rsidR="000C72A2" w:rsidRPr="004E49E2">
        <w:rPr>
          <w:bCs/>
          <w:color w:val="000000" w:themeColor="text1"/>
          <w:kern w:val="2"/>
          <w:szCs w:val="28"/>
        </w:rPr>
        <w:t>4</w:t>
      </w:r>
      <w:r w:rsidRPr="004E49E2">
        <w:rPr>
          <w:bCs/>
          <w:color w:val="000000" w:themeColor="text1"/>
          <w:kern w:val="2"/>
          <w:szCs w:val="28"/>
        </w:rPr>
        <w:t xml:space="preserve"> год (в рублях);</w:t>
      </w:r>
    </w:p>
    <w:p w:rsidR="00CA6FC6" w:rsidRPr="004E49E2" w:rsidRDefault="00CA6FC6" w:rsidP="00CA6FC6">
      <w:pPr>
        <w:suppressAutoHyphens w:val="0"/>
        <w:spacing w:line="228" w:lineRule="auto"/>
        <w:ind w:firstLine="709"/>
        <w:jc w:val="both"/>
        <w:rPr>
          <w:bCs/>
          <w:color w:val="000000" w:themeColor="text1"/>
          <w:kern w:val="2"/>
          <w:szCs w:val="28"/>
        </w:rPr>
      </w:pPr>
      <w:r w:rsidRPr="004E49E2">
        <w:rPr>
          <w:bCs/>
          <w:color w:val="000000" w:themeColor="text1"/>
          <w:kern w:val="2"/>
          <w:szCs w:val="28"/>
        </w:rPr>
        <w:t>сведения о недвижимом имуществе кандидата с указанием вида, общей площади (кв. м) и места нахождения (наименование субъекта Российской Федерации, города, иного населенного пункта или иностранных государств, на территории которых они находятся) каждого (при наличии имущества на праве общей долевой собственности указывается размер доли кандидата);</w:t>
      </w:r>
    </w:p>
    <w:p w:rsidR="00CA6FC6" w:rsidRPr="004E49E2" w:rsidRDefault="00CA6FC6" w:rsidP="00CA6FC6">
      <w:pPr>
        <w:suppressAutoHyphens w:val="0"/>
        <w:spacing w:line="228" w:lineRule="auto"/>
        <w:ind w:firstLine="709"/>
        <w:jc w:val="both"/>
        <w:rPr>
          <w:bCs/>
          <w:color w:val="000000" w:themeColor="text1"/>
          <w:kern w:val="2"/>
          <w:szCs w:val="28"/>
        </w:rPr>
      </w:pPr>
      <w:r w:rsidRPr="004E49E2">
        <w:rPr>
          <w:bCs/>
          <w:color w:val="000000" w:themeColor="text1"/>
          <w:kern w:val="2"/>
          <w:szCs w:val="28"/>
        </w:rPr>
        <w:t>транспортные средства (указывается вид, марка, модель и год выпуска каждого);</w:t>
      </w:r>
    </w:p>
    <w:p w:rsidR="00CA6FC6" w:rsidRPr="004E49E2" w:rsidRDefault="00CA6FC6" w:rsidP="00CA6FC6">
      <w:pPr>
        <w:suppressAutoHyphens w:val="0"/>
        <w:spacing w:line="228" w:lineRule="auto"/>
        <w:ind w:firstLine="709"/>
        <w:jc w:val="both"/>
        <w:rPr>
          <w:bCs/>
          <w:color w:val="000000" w:themeColor="text1"/>
          <w:kern w:val="2"/>
          <w:szCs w:val="28"/>
        </w:rPr>
      </w:pPr>
      <w:r w:rsidRPr="004E49E2">
        <w:rPr>
          <w:bCs/>
          <w:color w:val="000000" w:themeColor="text1"/>
          <w:kern w:val="2"/>
          <w:szCs w:val="28"/>
        </w:rPr>
        <w:t>денежные средства и драгоценные металлы, находящиеся на счетах (во вкладах) в банках (указывается количество банковских счетов и общая сумма остатков на них в рублях);</w:t>
      </w:r>
    </w:p>
    <w:p w:rsidR="00CA6FC6" w:rsidRPr="004E49E2" w:rsidRDefault="00CA6FC6" w:rsidP="00CA6FC6">
      <w:pPr>
        <w:suppressAutoHyphens w:val="0"/>
        <w:spacing w:line="228" w:lineRule="auto"/>
        <w:ind w:firstLine="709"/>
        <w:jc w:val="both"/>
        <w:rPr>
          <w:bCs/>
          <w:color w:val="000000" w:themeColor="text1"/>
          <w:kern w:val="2"/>
          <w:szCs w:val="28"/>
        </w:rPr>
      </w:pPr>
      <w:r w:rsidRPr="004E49E2">
        <w:rPr>
          <w:bCs/>
          <w:color w:val="000000" w:themeColor="text1"/>
          <w:kern w:val="2"/>
          <w:szCs w:val="28"/>
        </w:rPr>
        <w:t>акции и иное участие в коммерческих организациях (указываются наименования и организационно-правовые формы организаций, доли участия в процентах или простой дроби от уставного (складочного) капитала, количество акций);</w:t>
      </w:r>
    </w:p>
    <w:p w:rsidR="00CA6FC6" w:rsidRPr="004E49E2" w:rsidRDefault="00CA6FC6" w:rsidP="00CA6FC6">
      <w:pPr>
        <w:suppressAutoHyphens w:val="0"/>
        <w:spacing w:line="228" w:lineRule="auto"/>
        <w:ind w:firstLine="709"/>
        <w:jc w:val="both"/>
        <w:rPr>
          <w:bCs/>
          <w:color w:val="000000" w:themeColor="text1"/>
          <w:kern w:val="2"/>
          <w:szCs w:val="28"/>
        </w:rPr>
      </w:pPr>
      <w:r w:rsidRPr="004E49E2">
        <w:rPr>
          <w:bCs/>
          <w:color w:val="000000" w:themeColor="text1"/>
          <w:kern w:val="2"/>
          <w:szCs w:val="28"/>
        </w:rPr>
        <w:t>иные ценные бумаги (указывается их вид, количество и общая стоимость в рублях).</w:t>
      </w:r>
    </w:p>
    <w:p w:rsidR="00CA6FC6" w:rsidRPr="000C72A2" w:rsidRDefault="00CA6FC6" w:rsidP="00CA6FC6">
      <w:pPr>
        <w:suppressAutoHyphens w:val="0"/>
        <w:spacing w:line="228" w:lineRule="auto"/>
        <w:ind w:firstLine="709"/>
        <w:jc w:val="both"/>
        <w:rPr>
          <w:bCs/>
          <w:color w:val="000000" w:themeColor="text1"/>
          <w:kern w:val="2"/>
          <w:szCs w:val="28"/>
        </w:rPr>
      </w:pPr>
      <w:bookmarkStart w:id="1" w:name="P93"/>
      <w:bookmarkEnd w:id="1"/>
      <w:r w:rsidRPr="000C72A2">
        <w:rPr>
          <w:bCs/>
          <w:color w:val="000000" w:themeColor="text1"/>
          <w:kern w:val="2"/>
          <w:szCs w:val="28"/>
        </w:rPr>
        <w:t xml:space="preserve">5. </w:t>
      </w:r>
      <w:proofErr w:type="gramStart"/>
      <w:r w:rsidRPr="000C72A2">
        <w:rPr>
          <w:bCs/>
          <w:color w:val="000000" w:themeColor="text1"/>
          <w:kern w:val="2"/>
          <w:szCs w:val="28"/>
        </w:rPr>
        <w:t xml:space="preserve">На основании информации, полученной из соответствующих органов о результатах проверки, </w:t>
      </w:r>
      <w:r w:rsidR="000C72A2" w:rsidRPr="000C72A2">
        <w:rPr>
          <w:bCs/>
          <w:color w:val="000000" w:themeColor="text1"/>
          <w:kern w:val="2"/>
          <w:szCs w:val="28"/>
        </w:rPr>
        <w:t xml:space="preserve">территориальная </w:t>
      </w:r>
      <w:r w:rsidRPr="000C72A2">
        <w:rPr>
          <w:bCs/>
          <w:color w:val="000000" w:themeColor="text1"/>
          <w:kern w:val="2"/>
          <w:szCs w:val="28"/>
        </w:rPr>
        <w:t>избирательная комиссия</w:t>
      </w:r>
      <w:r w:rsidR="000C72A2" w:rsidRPr="000C72A2">
        <w:rPr>
          <w:bCs/>
          <w:color w:val="000000" w:themeColor="text1"/>
          <w:kern w:val="2"/>
          <w:szCs w:val="28"/>
        </w:rPr>
        <w:t xml:space="preserve"> Промышленного района</w:t>
      </w:r>
      <w:r w:rsidRPr="000C72A2">
        <w:rPr>
          <w:bCs/>
          <w:color w:val="000000" w:themeColor="text1"/>
          <w:kern w:val="2"/>
          <w:szCs w:val="28"/>
        </w:rPr>
        <w:t xml:space="preserve"> города Ставрополя направляет в средства массовой информации, а также размещает на </w:t>
      </w:r>
      <w:r w:rsidRPr="000C72A2">
        <w:rPr>
          <w:color w:val="000000" w:themeColor="text1"/>
          <w:szCs w:val="28"/>
        </w:rPr>
        <w:t xml:space="preserve">сайте в сети Интернет </w:t>
      </w:r>
      <w:r w:rsidRPr="000C72A2">
        <w:rPr>
          <w:bCs/>
          <w:color w:val="000000" w:themeColor="text1"/>
          <w:kern w:val="2"/>
          <w:szCs w:val="28"/>
        </w:rPr>
        <w:t xml:space="preserve"> сведения о выявленных фактах недостоверности сведений, представленных кандидатами (при наличии), по форме, утвержденной постановлением </w:t>
      </w:r>
      <w:r w:rsidR="000C72A2">
        <w:rPr>
          <w:bCs/>
          <w:color w:val="000000" w:themeColor="text1"/>
          <w:kern w:val="2"/>
          <w:szCs w:val="28"/>
        </w:rPr>
        <w:t xml:space="preserve">территориальной </w:t>
      </w:r>
      <w:r w:rsidRPr="000C72A2">
        <w:rPr>
          <w:bCs/>
          <w:color w:val="000000" w:themeColor="text1"/>
          <w:kern w:val="2"/>
          <w:szCs w:val="28"/>
        </w:rPr>
        <w:lastRenderedPageBreak/>
        <w:t xml:space="preserve">избирательной комиссии </w:t>
      </w:r>
      <w:r w:rsidR="000C72A2">
        <w:rPr>
          <w:bCs/>
          <w:color w:val="000000" w:themeColor="text1"/>
          <w:kern w:val="2"/>
          <w:szCs w:val="28"/>
        </w:rPr>
        <w:t xml:space="preserve">Промышленного района города Ставрополя </w:t>
      </w:r>
      <w:r w:rsidR="000C72A2">
        <w:rPr>
          <w:bCs/>
          <w:color w:val="000000" w:themeColor="text1"/>
          <w:kern w:val="2"/>
          <w:szCs w:val="28"/>
        </w:rPr>
        <w:br/>
      </w:r>
      <w:r w:rsidRPr="000C72A2">
        <w:rPr>
          <w:bCs/>
          <w:color w:val="000000" w:themeColor="text1"/>
          <w:kern w:val="2"/>
          <w:szCs w:val="28"/>
        </w:rPr>
        <w:t xml:space="preserve">от </w:t>
      </w:r>
      <w:r w:rsidR="000C72A2">
        <w:rPr>
          <w:bCs/>
          <w:color w:val="000000" w:themeColor="text1"/>
          <w:kern w:val="2"/>
          <w:szCs w:val="28"/>
        </w:rPr>
        <w:t xml:space="preserve">02 июля </w:t>
      </w:r>
      <w:r w:rsidRPr="000C72A2">
        <w:rPr>
          <w:bCs/>
          <w:color w:val="000000" w:themeColor="text1"/>
          <w:kern w:val="2"/>
          <w:szCs w:val="28"/>
        </w:rPr>
        <w:t>202</w:t>
      </w:r>
      <w:r w:rsidR="000C72A2">
        <w:rPr>
          <w:bCs/>
          <w:color w:val="000000" w:themeColor="text1"/>
          <w:kern w:val="2"/>
          <w:szCs w:val="28"/>
        </w:rPr>
        <w:t>5</w:t>
      </w:r>
      <w:r w:rsidRPr="000C72A2">
        <w:rPr>
          <w:bCs/>
          <w:color w:val="000000" w:themeColor="text1"/>
          <w:kern w:val="2"/>
          <w:szCs w:val="28"/>
        </w:rPr>
        <w:t xml:space="preserve"> г</w:t>
      </w:r>
      <w:r w:rsidRPr="001B6991">
        <w:rPr>
          <w:bCs/>
          <w:color w:val="000000" w:themeColor="text1"/>
          <w:kern w:val="2"/>
          <w:szCs w:val="28"/>
        </w:rPr>
        <w:t xml:space="preserve">. № </w:t>
      </w:r>
      <w:r w:rsidR="001B6991" w:rsidRPr="001B6991">
        <w:rPr>
          <w:bCs/>
          <w:color w:val="000000" w:themeColor="text1"/>
          <w:kern w:val="2"/>
          <w:szCs w:val="28"/>
        </w:rPr>
        <w:t>126</w:t>
      </w:r>
      <w:r w:rsidRPr="001B6991">
        <w:rPr>
          <w:bCs/>
          <w:color w:val="000000" w:themeColor="text1"/>
          <w:kern w:val="2"/>
          <w:szCs w:val="28"/>
        </w:rPr>
        <w:t>/</w:t>
      </w:r>
      <w:r w:rsidR="001B6991" w:rsidRPr="001B6991">
        <w:rPr>
          <w:bCs/>
          <w:color w:val="000000" w:themeColor="text1"/>
          <w:kern w:val="2"/>
          <w:szCs w:val="28"/>
        </w:rPr>
        <w:t>856</w:t>
      </w:r>
      <w:r w:rsidRPr="001B6991">
        <w:rPr>
          <w:bCs/>
          <w:color w:val="000000" w:themeColor="text1"/>
          <w:kern w:val="2"/>
          <w:szCs w:val="28"/>
        </w:rPr>
        <w:t xml:space="preserve"> «</w:t>
      </w:r>
      <w:r w:rsidRPr="001B6991">
        <w:rPr>
          <w:color w:val="000000" w:themeColor="text1"/>
          <w:szCs w:val="28"/>
        </w:rPr>
        <w:t>О</w:t>
      </w:r>
      <w:r w:rsidRPr="001B6991">
        <w:rPr>
          <w:color w:val="000000" w:themeColor="text1"/>
        </w:rPr>
        <w:t xml:space="preserve"> форме</w:t>
      </w:r>
      <w:proofErr w:type="gramEnd"/>
      <w:r w:rsidRPr="000C72A2">
        <w:rPr>
          <w:color w:val="000000" w:themeColor="text1"/>
        </w:rPr>
        <w:t xml:space="preserve"> </w:t>
      </w:r>
      <w:r w:rsidRPr="000C72A2">
        <w:rPr>
          <w:color w:val="000000" w:themeColor="text1"/>
          <w:szCs w:val="28"/>
        </w:rPr>
        <w:t xml:space="preserve">направляемых в средства массовой информации сведений о выявленных фактах недостоверности сведений, представленных кандидатами </w:t>
      </w:r>
      <w:r w:rsidRPr="000C72A2">
        <w:rPr>
          <w:bCs/>
          <w:color w:val="000000" w:themeColor="text1"/>
          <w:szCs w:val="28"/>
        </w:rPr>
        <w:t>в</w:t>
      </w:r>
      <w:r w:rsidRPr="000C72A2">
        <w:rPr>
          <w:color w:val="000000" w:themeColor="text1"/>
          <w:szCs w:val="28"/>
        </w:rPr>
        <w:t xml:space="preserve"> депутаты Ставропольской городской Думы </w:t>
      </w:r>
      <w:r w:rsidR="000C72A2">
        <w:rPr>
          <w:color w:val="000000" w:themeColor="text1"/>
          <w:szCs w:val="28"/>
        </w:rPr>
        <w:t>девятого</w:t>
      </w:r>
      <w:r w:rsidRPr="000C72A2">
        <w:rPr>
          <w:color w:val="000000" w:themeColor="text1"/>
          <w:szCs w:val="28"/>
        </w:rPr>
        <w:t xml:space="preserve"> созыва</w:t>
      </w:r>
      <w:r w:rsidRPr="000C72A2">
        <w:rPr>
          <w:bCs/>
          <w:color w:val="000000" w:themeColor="text1"/>
          <w:kern w:val="2"/>
          <w:szCs w:val="28"/>
        </w:rPr>
        <w:t>».</w:t>
      </w:r>
    </w:p>
    <w:p w:rsidR="00CA6FC6" w:rsidRPr="0001336B" w:rsidRDefault="00CA6FC6" w:rsidP="00CA6FC6">
      <w:pPr>
        <w:suppressAutoHyphens w:val="0"/>
        <w:autoSpaceDE w:val="0"/>
        <w:autoSpaceDN w:val="0"/>
        <w:adjustRightInd w:val="0"/>
        <w:spacing w:line="228" w:lineRule="auto"/>
        <w:ind w:firstLine="709"/>
        <w:jc w:val="both"/>
        <w:rPr>
          <w:bCs/>
          <w:color w:val="000000" w:themeColor="text1"/>
          <w:kern w:val="2"/>
          <w:szCs w:val="28"/>
        </w:rPr>
      </w:pPr>
      <w:r w:rsidRPr="0001336B">
        <w:rPr>
          <w:bCs/>
          <w:color w:val="000000" w:themeColor="text1"/>
          <w:kern w:val="2"/>
          <w:szCs w:val="28"/>
        </w:rPr>
        <w:t xml:space="preserve">6. </w:t>
      </w:r>
      <w:r w:rsidR="0001336B" w:rsidRPr="0001336B">
        <w:rPr>
          <w:bCs/>
          <w:color w:val="000000" w:themeColor="text1"/>
          <w:kern w:val="2"/>
          <w:szCs w:val="28"/>
        </w:rPr>
        <w:t>Территориальная и</w:t>
      </w:r>
      <w:r w:rsidRPr="0001336B">
        <w:rPr>
          <w:bCs/>
          <w:color w:val="000000" w:themeColor="text1"/>
          <w:kern w:val="2"/>
          <w:szCs w:val="28"/>
        </w:rPr>
        <w:t xml:space="preserve">збирательная комиссия </w:t>
      </w:r>
      <w:r w:rsidR="0001336B" w:rsidRPr="0001336B">
        <w:rPr>
          <w:bCs/>
          <w:color w:val="000000" w:themeColor="text1"/>
          <w:kern w:val="2"/>
          <w:szCs w:val="28"/>
        </w:rPr>
        <w:t xml:space="preserve">Промышленного района </w:t>
      </w:r>
      <w:r w:rsidRPr="0001336B">
        <w:rPr>
          <w:bCs/>
          <w:color w:val="000000" w:themeColor="text1"/>
          <w:kern w:val="2"/>
          <w:szCs w:val="28"/>
        </w:rPr>
        <w:t xml:space="preserve">города Ставрополя не реже одного раза в две недели </w:t>
      </w:r>
      <w:r w:rsidRPr="0001336B">
        <w:rPr>
          <w:color w:val="000000" w:themeColor="text1"/>
          <w:szCs w:val="28"/>
        </w:rPr>
        <w:t xml:space="preserve">направляет в средства массовой информации для опубликования сведения о поступлении и расходовании средств избирательных фондов избирательных объединений </w:t>
      </w:r>
      <w:r w:rsidRPr="0001336B">
        <w:rPr>
          <w:bCs/>
          <w:color w:val="000000" w:themeColor="text1"/>
          <w:kern w:val="2"/>
          <w:szCs w:val="28"/>
        </w:rPr>
        <w:t>в следующем объеме:</w:t>
      </w:r>
    </w:p>
    <w:p w:rsidR="00CA6FC6" w:rsidRPr="0001336B" w:rsidRDefault="00CA6FC6" w:rsidP="00CA6FC6">
      <w:pPr>
        <w:suppressAutoHyphens w:val="0"/>
        <w:spacing w:line="228" w:lineRule="auto"/>
        <w:ind w:firstLine="709"/>
        <w:jc w:val="both"/>
        <w:rPr>
          <w:color w:val="000000" w:themeColor="text1"/>
          <w:szCs w:val="28"/>
        </w:rPr>
      </w:pPr>
      <w:r w:rsidRPr="0001336B">
        <w:rPr>
          <w:bCs/>
          <w:color w:val="000000" w:themeColor="text1"/>
          <w:kern w:val="2"/>
          <w:szCs w:val="28"/>
        </w:rPr>
        <w:t>о</w:t>
      </w:r>
      <w:r w:rsidRPr="0001336B">
        <w:rPr>
          <w:color w:val="000000" w:themeColor="text1"/>
          <w:szCs w:val="28"/>
        </w:rPr>
        <w:t xml:space="preserve"> финансовой операции по расходованию средств из избирательного фонда (средств избирательного объединения) в случае, если ее размер превышает 400 тыс. рублей; </w:t>
      </w:r>
    </w:p>
    <w:p w:rsidR="00CA6FC6" w:rsidRPr="00F03FA5" w:rsidRDefault="00CA6FC6" w:rsidP="00CA6FC6">
      <w:pPr>
        <w:suppressAutoHyphens w:val="0"/>
        <w:autoSpaceDE w:val="0"/>
        <w:autoSpaceDN w:val="0"/>
        <w:adjustRightInd w:val="0"/>
        <w:spacing w:line="228" w:lineRule="auto"/>
        <w:ind w:firstLine="709"/>
        <w:jc w:val="both"/>
        <w:rPr>
          <w:color w:val="000000" w:themeColor="text1"/>
          <w:szCs w:val="28"/>
        </w:rPr>
      </w:pPr>
      <w:r w:rsidRPr="00F03FA5">
        <w:rPr>
          <w:color w:val="000000" w:themeColor="text1"/>
          <w:szCs w:val="28"/>
        </w:rPr>
        <w:t>о юридических лицах, внесших в избирательный фонд (на счет избирательного объединения) добровольные пожертвования в сумме, превышающей 200 тыс. рублей;</w:t>
      </w:r>
    </w:p>
    <w:p w:rsidR="00CA6FC6" w:rsidRPr="00F03FA5" w:rsidRDefault="00CA6FC6" w:rsidP="00CA6FC6">
      <w:pPr>
        <w:suppressAutoHyphens w:val="0"/>
        <w:autoSpaceDE w:val="0"/>
        <w:autoSpaceDN w:val="0"/>
        <w:adjustRightInd w:val="0"/>
        <w:spacing w:line="228" w:lineRule="auto"/>
        <w:ind w:firstLine="709"/>
        <w:jc w:val="both"/>
        <w:rPr>
          <w:color w:val="000000" w:themeColor="text1"/>
          <w:szCs w:val="28"/>
        </w:rPr>
      </w:pPr>
      <w:r w:rsidRPr="00F03FA5">
        <w:rPr>
          <w:color w:val="000000" w:themeColor="text1"/>
          <w:szCs w:val="28"/>
        </w:rPr>
        <w:t>о количестве граждан, внесших в избирательный фонд (на счет избирательного объединения) добровольные пожертвования на сумму, превышающую 20 тыс. рублей;</w:t>
      </w:r>
    </w:p>
    <w:p w:rsidR="00CA6FC6" w:rsidRPr="00F03FA5" w:rsidRDefault="00CA6FC6" w:rsidP="00CA6FC6">
      <w:pPr>
        <w:suppressAutoHyphens w:val="0"/>
        <w:autoSpaceDE w:val="0"/>
        <w:autoSpaceDN w:val="0"/>
        <w:adjustRightInd w:val="0"/>
        <w:spacing w:line="228" w:lineRule="auto"/>
        <w:ind w:firstLine="709"/>
        <w:jc w:val="both"/>
        <w:rPr>
          <w:color w:val="000000" w:themeColor="text1"/>
          <w:szCs w:val="28"/>
        </w:rPr>
      </w:pPr>
      <w:r w:rsidRPr="00F03FA5">
        <w:rPr>
          <w:color w:val="000000" w:themeColor="text1"/>
          <w:szCs w:val="28"/>
        </w:rPr>
        <w:t>о средствах, возвращенных жертвователям, в том числе об основаниях возврата;</w:t>
      </w:r>
    </w:p>
    <w:p w:rsidR="00CA6FC6" w:rsidRPr="00F03FA5" w:rsidRDefault="00CA6FC6" w:rsidP="00CA6FC6">
      <w:pPr>
        <w:suppressAutoHyphens w:val="0"/>
        <w:autoSpaceDE w:val="0"/>
        <w:autoSpaceDN w:val="0"/>
        <w:adjustRightInd w:val="0"/>
        <w:spacing w:line="228" w:lineRule="auto"/>
        <w:ind w:firstLine="709"/>
        <w:jc w:val="both"/>
        <w:rPr>
          <w:color w:val="000000" w:themeColor="text1"/>
          <w:szCs w:val="28"/>
        </w:rPr>
      </w:pPr>
      <w:r w:rsidRPr="00F03FA5">
        <w:rPr>
          <w:color w:val="000000" w:themeColor="text1"/>
          <w:szCs w:val="28"/>
        </w:rPr>
        <w:t>об общей сумме средств, поступивших в избирательный фонд (на счет избирательного объединения);</w:t>
      </w:r>
    </w:p>
    <w:p w:rsidR="00CA6FC6" w:rsidRPr="00F03FA5" w:rsidRDefault="00CA6FC6" w:rsidP="00CA6FC6">
      <w:pPr>
        <w:suppressAutoHyphens w:val="0"/>
        <w:autoSpaceDE w:val="0"/>
        <w:autoSpaceDN w:val="0"/>
        <w:adjustRightInd w:val="0"/>
        <w:spacing w:line="228" w:lineRule="auto"/>
        <w:ind w:firstLine="709"/>
        <w:jc w:val="both"/>
        <w:rPr>
          <w:color w:val="000000" w:themeColor="text1"/>
          <w:szCs w:val="28"/>
        </w:rPr>
      </w:pPr>
      <w:r w:rsidRPr="00F03FA5">
        <w:rPr>
          <w:color w:val="000000" w:themeColor="text1"/>
          <w:szCs w:val="28"/>
        </w:rPr>
        <w:t>об общей сумме средств, израсходованных из избирательного фонда (со счета избирательного объединения).</w:t>
      </w:r>
    </w:p>
    <w:p w:rsidR="00CA6FC6" w:rsidRPr="00BE43B5" w:rsidRDefault="00CA6FC6" w:rsidP="00CA6FC6">
      <w:pPr>
        <w:suppressAutoHyphens w:val="0"/>
        <w:autoSpaceDE w:val="0"/>
        <w:autoSpaceDN w:val="0"/>
        <w:adjustRightInd w:val="0"/>
        <w:spacing w:line="228" w:lineRule="auto"/>
        <w:ind w:firstLine="709"/>
        <w:jc w:val="both"/>
        <w:rPr>
          <w:bCs/>
          <w:color w:val="000000" w:themeColor="text1"/>
          <w:kern w:val="2"/>
          <w:szCs w:val="28"/>
        </w:rPr>
      </w:pPr>
      <w:r w:rsidRPr="00BE43B5">
        <w:rPr>
          <w:bCs/>
          <w:color w:val="000000" w:themeColor="text1"/>
          <w:kern w:val="2"/>
          <w:szCs w:val="28"/>
        </w:rPr>
        <w:t xml:space="preserve">7. </w:t>
      </w:r>
      <w:r w:rsidR="00971A01" w:rsidRPr="00BE43B5">
        <w:rPr>
          <w:bCs/>
          <w:color w:val="000000" w:themeColor="text1"/>
          <w:kern w:val="2"/>
          <w:szCs w:val="28"/>
        </w:rPr>
        <w:t>Территориальная и</w:t>
      </w:r>
      <w:r w:rsidRPr="00BE43B5">
        <w:rPr>
          <w:bCs/>
          <w:color w:val="000000" w:themeColor="text1"/>
          <w:kern w:val="2"/>
          <w:szCs w:val="28"/>
        </w:rPr>
        <w:t xml:space="preserve">збирательная комиссия города Ставрополя не реже одного раза в две недели направляет в избирательную комиссию Ставропольского края для размещения на ее официальном сайте в информационно-телекоммуникационной сети «Интернет» </w:t>
      </w:r>
      <w:r w:rsidRPr="00BE43B5">
        <w:rPr>
          <w:color w:val="000000" w:themeColor="text1"/>
          <w:szCs w:val="28"/>
        </w:rPr>
        <w:t xml:space="preserve">сведения о поступлении и расходовании средств избирательных фондов избирательных объединений </w:t>
      </w:r>
      <w:r w:rsidRPr="00BE43B5">
        <w:rPr>
          <w:bCs/>
          <w:color w:val="000000" w:themeColor="text1"/>
          <w:kern w:val="2"/>
          <w:szCs w:val="28"/>
        </w:rPr>
        <w:t>в следующем объеме:</w:t>
      </w:r>
    </w:p>
    <w:p w:rsidR="00CA6FC6" w:rsidRPr="00BE43B5" w:rsidRDefault="00CA6FC6" w:rsidP="00CA6FC6">
      <w:pPr>
        <w:suppressAutoHyphens w:val="0"/>
        <w:autoSpaceDE w:val="0"/>
        <w:autoSpaceDN w:val="0"/>
        <w:adjustRightInd w:val="0"/>
        <w:spacing w:line="228" w:lineRule="auto"/>
        <w:ind w:firstLine="709"/>
        <w:jc w:val="both"/>
        <w:rPr>
          <w:color w:val="000000" w:themeColor="text1"/>
          <w:szCs w:val="28"/>
        </w:rPr>
      </w:pPr>
      <w:r w:rsidRPr="00BE43B5">
        <w:rPr>
          <w:color w:val="000000" w:themeColor="text1"/>
          <w:szCs w:val="28"/>
        </w:rPr>
        <w:t>о финансовой операции по расходованию средств из соответствующего избирательного фонда в случае, если ее размер превышает 50 тыс. рублей;</w:t>
      </w:r>
    </w:p>
    <w:p w:rsidR="00CA6FC6" w:rsidRPr="00BE43B5" w:rsidRDefault="00CA6FC6" w:rsidP="00CA6FC6">
      <w:pPr>
        <w:suppressAutoHyphens w:val="0"/>
        <w:autoSpaceDE w:val="0"/>
        <w:autoSpaceDN w:val="0"/>
        <w:adjustRightInd w:val="0"/>
        <w:spacing w:line="228" w:lineRule="auto"/>
        <w:ind w:firstLine="709"/>
        <w:jc w:val="both"/>
        <w:rPr>
          <w:color w:val="000000" w:themeColor="text1"/>
          <w:szCs w:val="28"/>
        </w:rPr>
      </w:pPr>
      <w:r w:rsidRPr="00BE43B5">
        <w:rPr>
          <w:color w:val="000000" w:themeColor="text1"/>
          <w:szCs w:val="28"/>
        </w:rPr>
        <w:t>о юридических лицах, перечисливших в соответствующий избирательный фонд добровольные пожертвования в сумме, превышающей 25 тыс. рублей;</w:t>
      </w:r>
    </w:p>
    <w:p w:rsidR="00CA6FC6" w:rsidRPr="00BE43B5" w:rsidRDefault="00CA6FC6" w:rsidP="00CA6FC6">
      <w:pPr>
        <w:suppressAutoHyphens w:val="0"/>
        <w:autoSpaceDE w:val="0"/>
        <w:autoSpaceDN w:val="0"/>
        <w:adjustRightInd w:val="0"/>
        <w:spacing w:line="228" w:lineRule="auto"/>
        <w:ind w:firstLine="709"/>
        <w:jc w:val="both"/>
        <w:rPr>
          <w:color w:val="000000" w:themeColor="text1"/>
          <w:szCs w:val="28"/>
        </w:rPr>
      </w:pPr>
      <w:r w:rsidRPr="00BE43B5">
        <w:rPr>
          <w:color w:val="000000" w:themeColor="text1"/>
          <w:szCs w:val="28"/>
        </w:rPr>
        <w:t>о количестве граждан, внесших в соответствующий избирательный фонд добровольные пожертвования в сумме, превышающей 20 тыс. рублей;</w:t>
      </w:r>
    </w:p>
    <w:p w:rsidR="00CA6FC6" w:rsidRPr="00BE43B5" w:rsidRDefault="00CA6FC6" w:rsidP="00CA6FC6">
      <w:pPr>
        <w:suppressAutoHyphens w:val="0"/>
        <w:autoSpaceDE w:val="0"/>
        <w:autoSpaceDN w:val="0"/>
        <w:adjustRightInd w:val="0"/>
        <w:spacing w:line="228" w:lineRule="auto"/>
        <w:ind w:firstLine="709"/>
        <w:jc w:val="both"/>
        <w:rPr>
          <w:color w:val="000000" w:themeColor="text1"/>
          <w:szCs w:val="28"/>
        </w:rPr>
      </w:pPr>
      <w:r w:rsidRPr="00BE43B5">
        <w:rPr>
          <w:color w:val="000000" w:themeColor="text1"/>
          <w:szCs w:val="28"/>
        </w:rPr>
        <w:t>о средствах, возвращенных жертвователям из соответствующего избирательного фонда, в том числе об основаниях возврата;</w:t>
      </w:r>
    </w:p>
    <w:p w:rsidR="00CA6FC6" w:rsidRPr="00BE43B5" w:rsidRDefault="00CA6FC6" w:rsidP="00CA6FC6">
      <w:pPr>
        <w:suppressAutoHyphens w:val="0"/>
        <w:autoSpaceDE w:val="0"/>
        <w:autoSpaceDN w:val="0"/>
        <w:adjustRightInd w:val="0"/>
        <w:spacing w:line="228" w:lineRule="auto"/>
        <w:ind w:firstLine="709"/>
        <w:jc w:val="both"/>
        <w:rPr>
          <w:color w:val="000000" w:themeColor="text1"/>
          <w:szCs w:val="28"/>
        </w:rPr>
      </w:pPr>
      <w:r w:rsidRPr="00BE43B5">
        <w:rPr>
          <w:color w:val="000000" w:themeColor="text1"/>
          <w:szCs w:val="28"/>
        </w:rPr>
        <w:t>об общей сумме средств, поступивших в соответствующий избирательный фонд, и об общей сумме израсходованных средств.</w:t>
      </w:r>
    </w:p>
    <w:p w:rsidR="00CA6FC6" w:rsidRPr="00F9019B" w:rsidRDefault="00CA6FC6" w:rsidP="00CA6FC6">
      <w:pPr>
        <w:suppressAutoHyphens w:val="0"/>
        <w:spacing w:line="228" w:lineRule="auto"/>
        <w:ind w:firstLine="709"/>
        <w:jc w:val="both"/>
        <w:rPr>
          <w:bCs/>
          <w:color w:val="000000" w:themeColor="text1"/>
          <w:kern w:val="2"/>
          <w:szCs w:val="28"/>
        </w:rPr>
      </w:pPr>
      <w:r w:rsidRPr="00F9019B">
        <w:rPr>
          <w:bCs/>
          <w:color w:val="000000" w:themeColor="text1"/>
          <w:kern w:val="2"/>
          <w:szCs w:val="28"/>
        </w:rPr>
        <w:t xml:space="preserve">8. </w:t>
      </w:r>
      <w:r w:rsidR="00F9019B" w:rsidRPr="00F9019B">
        <w:rPr>
          <w:bCs/>
          <w:color w:val="000000" w:themeColor="text1"/>
          <w:kern w:val="2"/>
          <w:szCs w:val="28"/>
        </w:rPr>
        <w:t>Территориальная и</w:t>
      </w:r>
      <w:r w:rsidRPr="00F9019B">
        <w:rPr>
          <w:bCs/>
          <w:color w:val="000000" w:themeColor="text1"/>
          <w:kern w:val="2"/>
          <w:szCs w:val="28"/>
        </w:rPr>
        <w:t xml:space="preserve">збирательная комиссия </w:t>
      </w:r>
      <w:r w:rsidR="00F9019B" w:rsidRPr="00F9019B">
        <w:rPr>
          <w:bCs/>
          <w:color w:val="000000" w:themeColor="text1"/>
          <w:kern w:val="2"/>
          <w:szCs w:val="28"/>
        </w:rPr>
        <w:t xml:space="preserve">Промышленного района </w:t>
      </w:r>
      <w:r w:rsidRPr="00F9019B">
        <w:rPr>
          <w:bCs/>
          <w:color w:val="000000" w:themeColor="text1"/>
          <w:kern w:val="2"/>
          <w:szCs w:val="28"/>
        </w:rPr>
        <w:t xml:space="preserve">города Ставрополя </w:t>
      </w:r>
      <w:r w:rsidRPr="00F9019B">
        <w:rPr>
          <w:color w:val="000000" w:themeColor="text1"/>
          <w:szCs w:val="28"/>
        </w:rPr>
        <w:t xml:space="preserve">не позднее чем через пять дней со дня </w:t>
      </w:r>
      <w:r w:rsidRPr="00F9019B">
        <w:rPr>
          <w:bCs/>
          <w:color w:val="000000" w:themeColor="text1"/>
          <w:kern w:val="2"/>
          <w:szCs w:val="28"/>
        </w:rPr>
        <w:t>получения первого и итогового финансовых отчетов избирательных объединений передает их копии в редакции средств массовой информации для опубликования, а также размещает на сайте сети Интернет.</w:t>
      </w:r>
    </w:p>
    <w:p w:rsidR="00CA6FC6" w:rsidRPr="00C0237D" w:rsidRDefault="00CA6FC6" w:rsidP="00CA6FC6">
      <w:pPr>
        <w:widowControl w:val="0"/>
        <w:suppressAutoHyphens w:val="0"/>
        <w:overflowPunct w:val="0"/>
        <w:autoSpaceDE w:val="0"/>
        <w:autoSpaceDN w:val="0"/>
        <w:adjustRightInd w:val="0"/>
        <w:spacing w:line="228" w:lineRule="auto"/>
        <w:ind w:firstLine="709"/>
        <w:jc w:val="both"/>
        <w:textAlignment w:val="baseline"/>
        <w:rPr>
          <w:bCs/>
          <w:color w:val="000000" w:themeColor="text1"/>
          <w:kern w:val="2"/>
          <w:szCs w:val="28"/>
        </w:rPr>
      </w:pPr>
      <w:r w:rsidRPr="00C0237D">
        <w:rPr>
          <w:color w:val="000000" w:themeColor="text1"/>
          <w:szCs w:val="28"/>
        </w:rPr>
        <w:t xml:space="preserve">9. </w:t>
      </w:r>
      <w:r w:rsidRPr="00C0237D">
        <w:rPr>
          <w:bCs/>
          <w:color w:val="000000" w:themeColor="text1"/>
          <w:kern w:val="2"/>
          <w:szCs w:val="28"/>
        </w:rPr>
        <w:t xml:space="preserve">Информационные материалы о зарегистрированных списках кандидатов, избирательных объединениях, внесенных в бюллетень для голосования (далее – информационные материалы) помещаются на </w:t>
      </w:r>
      <w:r w:rsidRPr="00C0237D">
        <w:rPr>
          <w:bCs/>
          <w:color w:val="000000" w:themeColor="text1"/>
          <w:kern w:val="2"/>
          <w:szCs w:val="28"/>
        </w:rPr>
        <w:lastRenderedPageBreak/>
        <w:t xml:space="preserve">информационных стендах в помещениях для голосования либо непосредственно перед </w:t>
      </w:r>
      <w:r w:rsidRPr="004E49E2">
        <w:rPr>
          <w:bCs/>
          <w:color w:val="000000" w:themeColor="text1"/>
          <w:kern w:val="2"/>
          <w:szCs w:val="28"/>
        </w:rPr>
        <w:t xml:space="preserve">ними под общим заголовком «Зарегистрированные списки кандидатов в депутаты Ставропольской городской Думы </w:t>
      </w:r>
      <w:r w:rsidR="00C0237D" w:rsidRPr="004E49E2">
        <w:rPr>
          <w:bCs/>
          <w:color w:val="000000" w:themeColor="text1"/>
          <w:kern w:val="2"/>
          <w:szCs w:val="28"/>
        </w:rPr>
        <w:t xml:space="preserve">девятого </w:t>
      </w:r>
      <w:r w:rsidRPr="004E49E2">
        <w:rPr>
          <w:bCs/>
          <w:color w:val="000000" w:themeColor="text1"/>
          <w:kern w:val="2"/>
          <w:szCs w:val="28"/>
        </w:rPr>
        <w:t>созыва, выдвинутые избирательными объединениями по единому  избирательному округу».</w:t>
      </w:r>
    </w:p>
    <w:p w:rsidR="00CA6FC6" w:rsidRPr="00C0237D" w:rsidRDefault="00CA6FC6" w:rsidP="00CA6FC6">
      <w:pPr>
        <w:suppressAutoHyphens w:val="0"/>
        <w:spacing w:line="228" w:lineRule="auto"/>
        <w:ind w:firstLine="709"/>
        <w:jc w:val="both"/>
        <w:rPr>
          <w:bCs/>
          <w:color w:val="000000" w:themeColor="text1"/>
          <w:kern w:val="2"/>
          <w:szCs w:val="28"/>
        </w:rPr>
      </w:pPr>
      <w:r w:rsidRPr="00C0237D">
        <w:rPr>
          <w:bCs/>
          <w:color w:val="000000" w:themeColor="text1"/>
          <w:kern w:val="2"/>
          <w:szCs w:val="28"/>
        </w:rPr>
        <w:t xml:space="preserve">10. Информационные материалы о кандидатах, включенных в зарегистрированный список кандидатов, </w:t>
      </w:r>
      <w:r w:rsidRPr="00C0237D">
        <w:rPr>
          <w:color w:val="000000" w:themeColor="text1"/>
          <w:szCs w:val="28"/>
        </w:rPr>
        <w:t xml:space="preserve">размещаются </w:t>
      </w:r>
      <w:r w:rsidRPr="00C0237D">
        <w:rPr>
          <w:bCs/>
          <w:color w:val="000000" w:themeColor="text1"/>
          <w:kern w:val="2"/>
          <w:szCs w:val="28"/>
        </w:rPr>
        <w:t xml:space="preserve">под наименованием избирательного объединения, выдвинувшего этот список кандидатов, </w:t>
      </w:r>
      <w:r w:rsidRPr="00C0237D">
        <w:rPr>
          <w:color w:val="000000" w:themeColor="text1"/>
          <w:szCs w:val="28"/>
        </w:rPr>
        <w:t xml:space="preserve">в порядке, определенном </w:t>
      </w:r>
      <w:r w:rsidRPr="00C0237D">
        <w:rPr>
          <w:bCs/>
          <w:color w:val="000000" w:themeColor="text1"/>
          <w:kern w:val="2"/>
          <w:szCs w:val="28"/>
        </w:rPr>
        <w:t>по результатам жеребьевки</w:t>
      </w:r>
      <w:r w:rsidRPr="00C0237D">
        <w:rPr>
          <w:color w:val="000000" w:themeColor="text1"/>
          <w:szCs w:val="28"/>
        </w:rPr>
        <w:t xml:space="preserve"> при утверждении текста избирательного бюллетеня для голосования по единому избирательному округу, и</w:t>
      </w:r>
      <w:r w:rsidRPr="00C0237D">
        <w:rPr>
          <w:bCs/>
          <w:color w:val="000000" w:themeColor="text1"/>
          <w:kern w:val="2"/>
          <w:szCs w:val="28"/>
        </w:rPr>
        <w:t xml:space="preserve"> включают в себя:</w:t>
      </w:r>
    </w:p>
    <w:p w:rsidR="00CA6FC6" w:rsidRPr="004E49E2" w:rsidRDefault="00CA6FC6" w:rsidP="00CA6FC6">
      <w:pPr>
        <w:suppressAutoHyphens w:val="0"/>
        <w:autoSpaceDE w:val="0"/>
        <w:autoSpaceDN w:val="0"/>
        <w:adjustRightInd w:val="0"/>
        <w:spacing w:line="228" w:lineRule="auto"/>
        <w:ind w:firstLine="709"/>
        <w:jc w:val="both"/>
        <w:rPr>
          <w:color w:val="000000" w:themeColor="text1"/>
          <w:szCs w:val="28"/>
        </w:rPr>
      </w:pPr>
      <w:r w:rsidRPr="004E49E2">
        <w:rPr>
          <w:color w:val="000000" w:themeColor="text1"/>
          <w:szCs w:val="28"/>
        </w:rPr>
        <w:t xml:space="preserve">фамилия, имя и отчество каждого кандидата из </w:t>
      </w:r>
      <w:proofErr w:type="spellStart"/>
      <w:r w:rsidRPr="004E49E2">
        <w:rPr>
          <w:color w:val="000000" w:themeColor="text1"/>
          <w:szCs w:val="28"/>
        </w:rPr>
        <w:t>общемуниципальной</w:t>
      </w:r>
      <w:proofErr w:type="spellEnd"/>
      <w:r w:rsidRPr="004E49E2">
        <w:rPr>
          <w:color w:val="000000" w:themeColor="text1"/>
          <w:szCs w:val="28"/>
        </w:rPr>
        <w:t xml:space="preserve"> части списка кандидатов, в порядке их размещения в списке кандидатов;</w:t>
      </w:r>
    </w:p>
    <w:p w:rsidR="00CA6FC6" w:rsidRPr="004E49E2" w:rsidRDefault="00CA6FC6" w:rsidP="00CA6FC6">
      <w:pPr>
        <w:suppressAutoHyphens w:val="0"/>
        <w:autoSpaceDE w:val="0"/>
        <w:autoSpaceDN w:val="0"/>
        <w:adjustRightInd w:val="0"/>
        <w:spacing w:line="228" w:lineRule="auto"/>
        <w:ind w:firstLine="709"/>
        <w:jc w:val="both"/>
        <w:rPr>
          <w:color w:val="000000" w:themeColor="text1"/>
          <w:szCs w:val="28"/>
        </w:rPr>
      </w:pPr>
      <w:r w:rsidRPr="004E49E2">
        <w:rPr>
          <w:color w:val="000000" w:themeColor="text1"/>
          <w:szCs w:val="28"/>
        </w:rPr>
        <w:t>номер территориальной группы кандидатов;</w:t>
      </w:r>
    </w:p>
    <w:p w:rsidR="00CA6FC6" w:rsidRPr="004E49E2" w:rsidRDefault="00CA6FC6" w:rsidP="00CA6FC6">
      <w:pPr>
        <w:suppressAutoHyphens w:val="0"/>
        <w:autoSpaceDE w:val="0"/>
        <w:autoSpaceDN w:val="0"/>
        <w:adjustRightInd w:val="0"/>
        <w:spacing w:line="228" w:lineRule="auto"/>
        <w:ind w:firstLine="709"/>
        <w:jc w:val="both"/>
        <w:rPr>
          <w:color w:val="000000" w:themeColor="text1"/>
          <w:szCs w:val="28"/>
        </w:rPr>
      </w:pPr>
      <w:r w:rsidRPr="004E49E2">
        <w:rPr>
          <w:color w:val="000000" w:themeColor="text1"/>
          <w:szCs w:val="28"/>
        </w:rPr>
        <w:t>фамилия, имя и отчество каждого из кандидатов, включенных в соответствующую территориальную группу кандидатов, в порядке их размещения в списке кандидатов;</w:t>
      </w:r>
    </w:p>
    <w:p w:rsidR="00CA6FC6" w:rsidRPr="00C0237D" w:rsidRDefault="00CA6FC6" w:rsidP="00CA6FC6">
      <w:pPr>
        <w:suppressAutoHyphens w:val="0"/>
        <w:spacing w:line="228" w:lineRule="auto"/>
        <w:ind w:firstLine="709"/>
        <w:jc w:val="both"/>
        <w:rPr>
          <w:bCs/>
          <w:color w:val="000000" w:themeColor="text1"/>
          <w:kern w:val="2"/>
          <w:szCs w:val="28"/>
        </w:rPr>
      </w:pPr>
      <w:r w:rsidRPr="00C0237D">
        <w:rPr>
          <w:bCs/>
          <w:color w:val="000000" w:themeColor="text1"/>
          <w:kern w:val="2"/>
          <w:szCs w:val="28"/>
        </w:rPr>
        <w:t xml:space="preserve">биографические данные </w:t>
      </w:r>
      <w:r w:rsidRPr="00C0237D">
        <w:rPr>
          <w:color w:val="000000" w:themeColor="text1"/>
          <w:szCs w:val="28"/>
        </w:rPr>
        <w:t xml:space="preserve">кандидатов и иные сведения размещаются в объемах, </w:t>
      </w:r>
      <w:r w:rsidRPr="00C0237D">
        <w:rPr>
          <w:bCs/>
          <w:color w:val="000000" w:themeColor="text1"/>
          <w:kern w:val="2"/>
          <w:szCs w:val="28"/>
        </w:rPr>
        <w:t>указанных в пунктах 2-5 настоящего Комплекса мер.</w:t>
      </w:r>
    </w:p>
    <w:p w:rsidR="00CA6FC6" w:rsidRPr="00AD5FA6" w:rsidRDefault="00CA6FC6" w:rsidP="00CA6FC6">
      <w:pPr>
        <w:widowControl w:val="0"/>
        <w:suppressAutoHyphens w:val="0"/>
        <w:overflowPunct w:val="0"/>
        <w:autoSpaceDE w:val="0"/>
        <w:autoSpaceDN w:val="0"/>
        <w:adjustRightInd w:val="0"/>
        <w:spacing w:line="228" w:lineRule="auto"/>
        <w:ind w:firstLine="709"/>
        <w:jc w:val="both"/>
        <w:textAlignment w:val="baseline"/>
        <w:rPr>
          <w:color w:val="000000" w:themeColor="text1"/>
          <w:szCs w:val="28"/>
        </w:rPr>
      </w:pPr>
      <w:r w:rsidRPr="00AD5FA6">
        <w:rPr>
          <w:color w:val="000000" w:themeColor="text1"/>
          <w:szCs w:val="28"/>
        </w:rPr>
        <w:t xml:space="preserve">11. </w:t>
      </w:r>
      <w:r w:rsidR="004E49E2" w:rsidRPr="00AD5FA6">
        <w:rPr>
          <w:color w:val="000000" w:themeColor="text1"/>
          <w:szCs w:val="28"/>
        </w:rPr>
        <w:t>Территориальная и</w:t>
      </w:r>
      <w:r w:rsidRPr="00AD5FA6">
        <w:rPr>
          <w:color w:val="000000" w:themeColor="text1"/>
          <w:szCs w:val="28"/>
        </w:rPr>
        <w:t xml:space="preserve">збирательная комиссия </w:t>
      </w:r>
      <w:r w:rsidR="004E49E2" w:rsidRPr="00AD5FA6">
        <w:rPr>
          <w:color w:val="000000" w:themeColor="text1"/>
          <w:szCs w:val="28"/>
        </w:rPr>
        <w:t xml:space="preserve">Промышленного района </w:t>
      </w:r>
      <w:r w:rsidRPr="00AD5FA6">
        <w:rPr>
          <w:color w:val="000000" w:themeColor="text1"/>
          <w:szCs w:val="28"/>
        </w:rPr>
        <w:t xml:space="preserve">города Ставрополя изготавливает и не </w:t>
      </w:r>
      <w:proofErr w:type="gramStart"/>
      <w:r w:rsidRPr="00AD5FA6">
        <w:rPr>
          <w:color w:val="000000" w:themeColor="text1"/>
          <w:szCs w:val="28"/>
        </w:rPr>
        <w:t>позднее</w:t>
      </w:r>
      <w:proofErr w:type="gramEnd"/>
      <w:r w:rsidRPr="00AD5FA6">
        <w:rPr>
          <w:color w:val="000000" w:themeColor="text1"/>
          <w:szCs w:val="28"/>
        </w:rPr>
        <w:t xml:space="preserve"> чем за 15 дней до дня голосования направляет в территориальные  избирательные комиссии, на которые возложены полномочия окружных избирательных комиссий по соответствующим одномандатным избирательным округам, следующие виды печатной продукции:</w:t>
      </w:r>
    </w:p>
    <w:p w:rsidR="00CA6FC6" w:rsidRPr="00AD5FA6" w:rsidRDefault="00CA6FC6" w:rsidP="00AD5FA6">
      <w:pPr>
        <w:widowControl w:val="0"/>
        <w:suppressAutoHyphens w:val="0"/>
        <w:overflowPunct w:val="0"/>
        <w:autoSpaceDE w:val="0"/>
        <w:autoSpaceDN w:val="0"/>
        <w:adjustRightInd w:val="0"/>
        <w:spacing w:line="228" w:lineRule="auto"/>
        <w:ind w:firstLine="709"/>
        <w:jc w:val="both"/>
        <w:textAlignment w:val="baseline"/>
        <w:rPr>
          <w:color w:val="000000" w:themeColor="text1"/>
          <w:szCs w:val="28"/>
        </w:rPr>
      </w:pPr>
      <w:r w:rsidRPr="00AD5FA6">
        <w:rPr>
          <w:color w:val="000000" w:themeColor="text1"/>
          <w:szCs w:val="28"/>
        </w:rPr>
        <w:t>информационный плакат с перечнем избирательных объединений, на котором в порядке, определенном при утверждении формы и текста избирательного бюллетеня, размещены наименования и эмблемы избирательных объединений, внесенные в избирательный бюллетень для голосования по</w:t>
      </w:r>
      <w:r w:rsidR="00AD5FA6" w:rsidRPr="00AD5FA6">
        <w:rPr>
          <w:color w:val="000000" w:themeColor="text1"/>
          <w:szCs w:val="28"/>
        </w:rPr>
        <w:t xml:space="preserve"> единому избирательному округу; </w:t>
      </w:r>
      <w:r w:rsidRPr="00AD5FA6">
        <w:rPr>
          <w:bCs/>
          <w:color w:val="000000" w:themeColor="text1"/>
          <w:kern w:val="2"/>
          <w:szCs w:val="28"/>
        </w:rPr>
        <w:t xml:space="preserve">зарегистрированные списки кандидатов. </w:t>
      </w:r>
    </w:p>
    <w:p w:rsidR="00CA6FC6" w:rsidRPr="001149F3" w:rsidRDefault="00CA6FC6" w:rsidP="00CA6FC6">
      <w:pPr>
        <w:widowControl w:val="0"/>
        <w:suppressAutoHyphens w:val="0"/>
        <w:overflowPunct w:val="0"/>
        <w:autoSpaceDE w:val="0"/>
        <w:autoSpaceDN w:val="0"/>
        <w:adjustRightInd w:val="0"/>
        <w:spacing w:line="228" w:lineRule="auto"/>
        <w:ind w:firstLine="709"/>
        <w:jc w:val="both"/>
        <w:textAlignment w:val="baseline"/>
        <w:rPr>
          <w:color w:val="000000" w:themeColor="text1"/>
          <w:szCs w:val="28"/>
        </w:rPr>
      </w:pPr>
      <w:r w:rsidRPr="001149F3">
        <w:rPr>
          <w:color w:val="000000" w:themeColor="text1"/>
          <w:szCs w:val="28"/>
        </w:rPr>
        <w:t xml:space="preserve">12. Для информирования избирателей, являющихся инвалидами по зрению, на информационном стенде размещаются материалы, указанные в </w:t>
      </w:r>
      <w:hyperlink r:id="rId10" w:history="1">
        <w:r w:rsidRPr="001149F3">
          <w:rPr>
            <w:color w:val="000000" w:themeColor="text1"/>
            <w:szCs w:val="28"/>
          </w:rPr>
          <w:t>пунктах 2</w:t>
        </w:r>
      </w:hyperlink>
      <w:r w:rsidRPr="001149F3">
        <w:rPr>
          <w:color w:val="000000" w:themeColor="text1"/>
          <w:szCs w:val="28"/>
        </w:rPr>
        <w:t>-4 настоящего Комплекса мер, выполненные крупным шрифтом.</w:t>
      </w:r>
    </w:p>
    <w:p w:rsidR="00CA6FC6" w:rsidRPr="00CA6FC6" w:rsidRDefault="00CA6FC6" w:rsidP="00CA6FC6">
      <w:pPr>
        <w:keepLines/>
        <w:widowControl w:val="0"/>
        <w:tabs>
          <w:tab w:val="left" w:pos="1560"/>
        </w:tabs>
        <w:suppressAutoHyphens w:val="0"/>
        <w:overflowPunct w:val="0"/>
        <w:autoSpaceDE w:val="0"/>
        <w:autoSpaceDN w:val="0"/>
        <w:adjustRightInd w:val="0"/>
        <w:ind w:firstLine="709"/>
        <w:jc w:val="both"/>
        <w:textAlignment w:val="baseline"/>
        <w:rPr>
          <w:color w:val="808000"/>
          <w:sz w:val="20"/>
        </w:rPr>
      </w:pPr>
    </w:p>
    <w:p w:rsidR="00CA6FC6" w:rsidRPr="00CA6FC6" w:rsidRDefault="00CA6FC6" w:rsidP="00CA6FC6">
      <w:pPr>
        <w:suppressAutoHyphens w:val="0"/>
        <w:overflowPunct w:val="0"/>
        <w:autoSpaceDE w:val="0"/>
        <w:autoSpaceDN w:val="0"/>
        <w:adjustRightInd w:val="0"/>
        <w:spacing w:line="240" w:lineRule="exact"/>
        <w:ind w:right="85"/>
        <w:jc w:val="both"/>
        <w:textAlignment w:val="baseline"/>
      </w:pPr>
    </w:p>
    <w:p w:rsidR="00CA6FC6" w:rsidRPr="00CA6FC6" w:rsidRDefault="00CA6FC6" w:rsidP="00CA6FC6">
      <w:pPr>
        <w:suppressAutoHyphens w:val="0"/>
        <w:overflowPunct w:val="0"/>
        <w:autoSpaceDE w:val="0"/>
        <w:autoSpaceDN w:val="0"/>
        <w:adjustRightInd w:val="0"/>
        <w:spacing w:line="240" w:lineRule="exact"/>
        <w:ind w:right="85"/>
        <w:jc w:val="both"/>
        <w:textAlignment w:val="baseline"/>
      </w:pPr>
    </w:p>
    <w:p w:rsidR="00CA6FC6" w:rsidRPr="00CA6FC6" w:rsidRDefault="00CA6FC6" w:rsidP="00CA6FC6">
      <w:pPr>
        <w:suppressAutoHyphens w:val="0"/>
        <w:overflowPunct w:val="0"/>
        <w:autoSpaceDE w:val="0"/>
        <w:autoSpaceDN w:val="0"/>
        <w:adjustRightInd w:val="0"/>
        <w:spacing w:line="240" w:lineRule="exact"/>
        <w:ind w:right="85"/>
        <w:jc w:val="both"/>
        <w:textAlignment w:val="baseline"/>
      </w:pPr>
    </w:p>
    <w:p w:rsidR="00C84B83" w:rsidRPr="0023450C" w:rsidRDefault="00C84B83" w:rsidP="00C84B83">
      <w:pPr>
        <w:suppressAutoHyphens w:val="0"/>
        <w:overflowPunct w:val="0"/>
        <w:autoSpaceDE w:val="0"/>
        <w:autoSpaceDN w:val="0"/>
        <w:adjustRightInd w:val="0"/>
        <w:jc w:val="both"/>
        <w:textAlignment w:val="baseline"/>
      </w:pPr>
      <w:r w:rsidRPr="0023450C">
        <w:t xml:space="preserve">Секретарь </w:t>
      </w:r>
      <w:proofErr w:type="gramStart"/>
      <w:r w:rsidRPr="0023450C">
        <w:t>территориальной</w:t>
      </w:r>
      <w:proofErr w:type="gramEnd"/>
    </w:p>
    <w:p w:rsidR="00C84B83" w:rsidRPr="00190B9C" w:rsidRDefault="00C84B83" w:rsidP="00C84B83">
      <w:pPr>
        <w:suppressAutoHyphens w:val="0"/>
        <w:overflowPunct w:val="0"/>
        <w:autoSpaceDE w:val="0"/>
        <w:autoSpaceDN w:val="0"/>
        <w:adjustRightInd w:val="0"/>
        <w:jc w:val="both"/>
        <w:textAlignment w:val="baseline"/>
      </w:pPr>
      <w:r w:rsidRPr="0023450C">
        <w:rPr>
          <w:bCs/>
        </w:rPr>
        <w:t>избирательной комиссии</w:t>
      </w:r>
      <w:r w:rsidRPr="0023450C">
        <w:tab/>
      </w:r>
      <w:r w:rsidRPr="0023450C">
        <w:tab/>
      </w:r>
      <w:r w:rsidRPr="0023450C">
        <w:tab/>
      </w:r>
      <w:r w:rsidRPr="0023450C">
        <w:tab/>
      </w:r>
      <w:r w:rsidRPr="0023450C">
        <w:tab/>
      </w:r>
      <w:r w:rsidRPr="0023450C">
        <w:tab/>
        <w:t xml:space="preserve">          </w:t>
      </w:r>
      <w:r w:rsidRPr="0023450C">
        <w:rPr>
          <w:bCs/>
        </w:rPr>
        <w:t>Н.С. Нерушева</w:t>
      </w:r>
    </w:p>
    <w:p w:rsidR="00CA6FC6" w:rsidRPr="00CA6FC6" w:rsidRDefault="00CA6FC6" w:rsidP="00CA6FC6">
      <w:pPr>
        <w:suppressAutoHyphens w:val="0"/>
        <w:overflowPunct w:val="0"/>
        <w:autoSpaceDE w:val="0"/>
        <w:autoSpaceDN w:val="0"/>
        <w:adjustRightInd w:val="0"/>
        <w:spacing w:line="240" w:lineRule="exact"/>
        <w:ind w:right="85"/>
        <w:jc w:val="both"/>
        <w:textAlignment w:val="baseline"/>
      </w:pPr>
    </w:p>
    <w:p w:rsidR="00CA6FC6" w:rsidRPr="00CA6FC6" w:rsidRDefault="00CA6FC6" w:rsidP="00CA6FC6">
      <w:pPr>
        <w:suppressAutoHyphens w:val="0"/>
        <w:overflowPunct w:val="0"/>
        <w:autoSpaceDE w:val="0"/>
        <w:autoSpaceDN w:val="0"/>
        <w:adjustRightInd w:val="0"/>
        <w:spacing w:line="240" w:lineRule="exact"/>
        <w:ind w:right="85"/>
        <w:jc w:val="both"/>
        <w:textAlignment w:val="baseline"/>
      </w:pPr>
    </w:p>
    <w:p w:rsidR="00CA6FC6" w:rsidRPr="00CA6FC6" w:rsidRDefault="00CA6FC6" w:rsidP="00CA6FC6">
      <w:pPr>
        <w:suppressAutoHyphens w:val="0"/>
        <w:overflowPunct w:val="0"/>
        <w:autoSpaceDE w:val="0"/>
        <w:autoSpaceDN w:val="0"/>
        <w:adjustRightInd w:val="0"/>
        <w:spacing w:line="240" w:lineRule="exact"/>
        <w:ind w:right="85"/>
        <w:jc w:val="both"/>
        <w:textAlignment w:val="baseline"/>
      </w:pPr>
    </w:p>
    <w:p w:rsidR="00CA6FC6" w:rsidRDefault="00CA6FC6" w:rsidP="00CA6FC6">
      <w:pPr>
        <w:suppressAutoHyphens w:val="0"/>
        <w:overflowPunct w:val="0"/>
        <w:autoSpaceDE w:val="0"/>
        <w:autoSpaceDN w:val="0"/>
        <w:adjustRightInd w:val="0"/>
        <w:spacing w:line="240" w:lineRule="exact"/>
        <w:ind w:right="85"/>
        <w:jc w:val="both"/>
        <w:textAlignment w:val="baseline"/>
      </w:pPr>
    </w:p>
    <w:p w:rsidR="0031219E" w:rsidRDefault="0031219E" w:rsidP="00CA6FC6">
      <w:pPr>
        <w:suppressAutoHyphens w:val="0"/>
        <w:overflowPunct w:val="0"/>
        <w:autoSpaceDE w:val="0"/>
        <w:autoSpaceDN w:val="0"/>
        <w:adjustRightInd w:val="0"/>
        <w:spacing w:line="240" w:lineRule="exact"/>
        <w:ind w:right="85"/>
        <w:jc w:val="both"/>
        <w:textAlignment w:val="baseline"/>
      </w:pPr>
    </w:p>
    <w:p w:rsidR="0031219E" w:rsidRDefault="0031219E" w:rsidP="00CA6FC6">
      <w:pPr>
        <w:suppressAutoHyphens w:val="0"/>
        <w:overflowPunct w:val="0"/>
        <w:autoSpaceDE w:val="0"/>
        <w:autoSpaceDN w:val="0"/>
        <w:adjustRightInd w:val="0"/>
        <w:spacing w:line="240" w:lineRule="exact"/>
        <w:ind w:right="85"/>
        <w:jc w:val="both"/>
        <w:textAlignment w:val="baseline"/>
      </w:pPr>
    </w:p>
    <w:p w:rsidR="0031219E" w:rsidRDefault="0031219E" w:rsidP="00CA6FC6">
      <w:pPr>
        <w:suppressAutoHyphens w:val="0"/>
        <w:overflowPunct w:val="0"/>
        <w:autoSpaceDE w:val="0"/>
        <w:autoSpaceDN w:val="0"/>
        <w:adjustRightInd w:val="0"/>
        <w:spacing w:line="240" w:lineRule="exact"/>
        <w:ind w:right="85"/>
        <w:jc w:val="both"/>
        <w:textAlignment w:val="baseline"/>
      </w:pPr>
    </w:p>
    <w:p w:rsidR="0031219E" w:rsidRDefault="0031219E" w:rsidP="00CA6FC6">
      <w:pPr>
        <w:suppressAutoHyphens w:val="0"/>
        <w:overflowPunct w:val="0"/>
        <w:autoSpaceDE w:val="0"/>
        <w:autoSpaceDN w:val="0"/>
        <w:adjustRightInd w:val="0"/>
        <w:spacing w:line="240" w:lineRule="exact"/>
        <w:ind w:right="85"/>
        <w:jc w:val="both"/>
        <w:textAlignment w:val="baseline"/>
      </w:pPr>
    </w:p>
    <w:p w:rsidR="0031219E" w:rsidRDefault="0031219E" w:rsidP="00CA6FC6">
      <w:pPr>
        <w:suppressAutoHyphens w:val="0"/>
        <w:overflowPunct w:val="0"/>
        <w:autoSpaceDE w:val="0"/>
        <w:autoSpaceDN w:val="0"/>
        <w:adjustRightInd w:val="0"/>
        <w:spacing w:line="240" w:lineRule="exact"/>
        <w:ind w:right="85"/>
        <w:jc w:val="both"/>
        <w:textAlignment w:val="baseline"/>
      </w:pPr>
    </w:p>
    <w:p w:rsidR="0031219E" w:rsidRDefault="0031219E" w:rsidP="00CA6FC6">
      <w:pPr>
        <w:suppressAutoHyphens w:val="0"/>
        <w:overflowPunct w:val="0"/>
        <w:autoSpaceDE w:val="0"/>
        <w:autoSpaceDN w:val="0"/>
        <w:adjustRightInd w:val="0"/>
        <w:spacing w:line="240" w:lineRule="exact"/>
        <w:ind w:right="85"/>
        <w:jc w:val="both"/>
        <w:textAlignment w:val="baseline"/>
      </w:pPr>
    </w:p>
    <w:p w:rsidR="0031219E" w:rsidRDefault="0031219E" w:rsidP="00CA6FC6">
      <w:pPr>
        <w:suppressAutoHyphens w:val="0"/>
        <w:overflowPunct w:val="0"/>
        <w:autoSpaceDE w:val="0"/>
        <w:autoSpaceDN w:val="0"/>
        <w:adjustRightInd w:val="0"/>
        <w:spacing w:line="240" w:lineRule="exact"/>
        <w:ind w:right="85"/>
        <w:jc w:val="both"/>
        <w:textAlignment w:val="baseline"/>
      </w:pPr>
    </w:p>
    <w:p w:rsidR="0031219E" w:rsidRPr="00A6139D" w:rsidRDefault="0031219E" w:rsidP="0031219E">
      <w:pPr>
        <w:keepNext/>
        <w:suppressAutoHyphens w:val="0"/>
        <w:overflowPunct w:val="0"/>
        <w:autoSpaceDE w:val="0"/>
        <w:autoSpaceDN w:val="0"/>
        <w:adjustRightInd w:val="0"/>
        <w:spacing w:line="240" w:lineRule="exact"/>
        <w:ind w:left="5670"/>
        <w:jc w:val="center"/>
        <w:textAlignment w:val="baseline"/>
        <w:outlineLvl w:val="2"/>
        <w:rPr>
          <w:rFonts w:ascii="Times New Roman CYR" w:hAnsi="Times New Roman CYR"/>
          <w:sz w:val="20"/>
        </w:rPr>
      </w:pPr>
      <w:r w:rsidRPr="00A6139D">
        <w:rPr>
          <w:rFonts w:ascii="Times New Roman CYR" w:hAnsi="Times New Roman CYR"/>
          <w:sz w:val="20"/>
        </w:rPr>
        <w:lastRenderedPageBreak/>
        <w:t xml:space="preserve">Приложение </w:t>
      </w:r>
      <w:r>
        <w:rPr>
          <w:rFonts w:ascii="Times New Roman CYR" w:hAnsi="Times New Roman CYR"/>
          <w:sz w:val="20"/>
        </w:rPr>
        <w:t>№ 2</w:t>
      </w:r>
    </w:p>
    <w:p w:rsidR="0031219E" w:rsidRPr="00A6139D" w:rsidRDefault="0031219E" w:rsidP="0031219E">
      <w:pPr>
        <w:suppressAutoHyphens w:val="0"/>
        <w:spacing w:line="240" w:lineRule="exact"/>
        <w:ind w:left="5529"/>
        <w:jc w:val="center"/>
        <w:rPr>
          <w:sz w:val="20"/>
        </w:rPr>
      </w:pPr>
      <w:r w:rsidRPr="00A6139D">
        <w:rPr>
          <w:sz w:val="20"/>
        </w:rPr>
        <w:t xml:space="preserve">к постановлению территориальной избирательной комиссии Промышленного района города Ставрополя </w:t>
      </w:r>
    </w:p>
    <w:p w:rsidR="0031219E" w:rsidRPr="00A6139D" w:rsidRDefault="0031219E" w:rsidP="0031219E">
      <w:pPr>
        <w:suppressAutoHyphens w:val="0"/>
        <w:overflowPunct w:val="0"/>
        <w:autoSpaceDE w:val="0"/>
        <w:autoSpaceDN w:val="0"/>
        <w:adjustRightInd w:val="0"/>
        <w:spacing w:line="216" w:lineRule="auto"/>
        <w:ind w:left="5670"/>
        <w:jc w:val="center"/>
        <w:textAlignment w:val="baseline"/>
        <w:rPr>
          <w:color w:val="FF0000"/>
          <w:sz w:val="20"/>
        </w:rPr>
      </w:pPr>
      <w:r w:rsidRPr="00A6139D">
        <w:rPr>
          <w:sz w:val="20"/>
        </w:rPr>
        <w:t xml:space="preserve">от 02 июля </w:t>
      </w:r>
      <w:r w:rsidRPr="00D44EA1">
        <w:rPr>
          <w:color w:val="000000" w:themeColor="text1"/>
          <w:sz w:val="20"/>
        </w:rPr>
        <w:t xml:space="preserve">2025 года № </w:t>
      </w:r>
      <w:r w:rsidR="00D44EA1" w:rsidRPr="00D44EA1">
        <w:rPr>
          <w:color w:val="000000" w:themeColor="text1"/>
          <w:sz w:val="20"/>
        </w:rPr>
        <w:t>126/859</w:t>
      </w:r>
    </w:p>
    <w:p w:rsidR="00CA6FC6" w:rsidRPr="00CA6FC6" w:rsidRDefault="00CA6FC6" w:rsidP="00CA6FC6">
      <w:pPr>
        <w:keepLines/>
        <w:widowControl w:val="0"/>
        <w:tabs>
          <w:tab w:val="left" w:pos="1560"/>
        </w:tabs>
        <w:suppressAutoHyphens w:val="0"/>
        <w:overflowPunct w:val="0"/>
        <w:autoSpaceDE w:val="0"/>
        <w:autoSpaceDN w:val="0"/>
        <w:adjustRightInd w:val="0"/>
        <w:jc w:val="both"/>
        <w:textAlignment w:val="baseline"/>
        <w:rPr>
          <w:sz w:val="20"/>
        </w:rPr>
      </w:pPr>
    </w:p>
    <w:p w:rsidR="00CA6FC6" w:rsidRPr="00CA6FC6" w:rsidRDefault="00CA6FC6" w:rsidP="00CA6FC6">
      <w:pPr>
        <w:suppressAutoHyphens w:val="0"/>
        <w:jc w:val="center"/>
        <w:rPr>
          <w:b/>
          <w:bCs/>
          <w:kern w:val="2"/>
        </w:rPr>
      </w:pPr>
    </w:p>
    <w:p w:rsidR="00CA6FC6" w:rsidRPr="00CA6FC6" w:rsidRDefault="00CA6FC6" w:rsidP="00CA6FC6">
      <w:pPr>
        <w:suppressAutoHyphens w:val="0"/>
        <w:overflowPunct w:val="0"/>
        <w:autoSpaceDE w:val="0"/>
        <w:autoSpaceDN w:val="0"/>
        <w:adjustRightInd w:val="0"/>
        <w:spacing w:line="240" w:lineRule="exact"/>
        <w:ind w:right="85"/>
        <w:jc w:val="center"/>
        <w:textAlignment w:val="baseline"/>
        <w:rPr>
          <w:b/>
          <w:bCs/>
          <w:kern w:val="2"/>
        </w:rPr>
      </w:pPr>
      <w:r w:rsidRPr="00CA6FC6">
        <w:rPr>
          <w:b/>
          <w:bCs/>
          <w:kern w:val="2"/>
        </w:rPr>
        <w:t xml:space="preserve">Комплекс мер </w:t>
      </w:r>
      <w:r w:rsidRPr="00CA6FC6">
        <w:rPr>
          <w:b/>
          <w:bCs/>
          <w:kern w:val="2"/>
        </w:rPr>
        <w:br/>
      </w:r>
      <w:r w:rsidRPr="00CA6FC6">
        <w:rPr>
          <w:b/>
          <w:kern w:val="2"/>
        </w:rPr>
        <w:t>по обеспечению информирования избирателей</w:t>
      </w:r>
    </w:p>
    <w:p w:rsidR="00CA6FC6" w:rsidRPr="00CA6FC6" w:rsidRDefault="00CA6FC6" w:rsidP="00CA6FC6">
      <w:pPr>
        <w:suppressAutoHyphens w:val="0"/>
        <w:overflowPunct w:val="0"/>
        <w:autoSpaceDE w:val="0"/>
        <w:autoSpaceDN w:val="0"/>
        <w:adjustRightInd w:val="0"/>
        <w:spacing w:line="240" w:lineRule="exact"/>
        <w:ind w:right="85"/>
        <w:jc w:val="center"/>
        <w:textAlignment w:val="baseline"/>
        <w:rPr>
          <w:b/>
          <w:bCs/>
          <w:kern w:val="2"/>
        </w:rPr>
      </w:pPr>
      <w:r w:rsidRPr="00CA6FC6">
        <w:rPr>
          <w:b/>
          <w:bCs/>
          <w:kern w:val="2"/>
        </w:rPr>
        <w:t xml:space="preserve">о кандидатах, зарегистрированных кандидатах в депутаты Ставропольской городской Думы </w:t>
      </w:r>
      <w:r w:rsidR="0031219E">
        <w:rPr>
          <w:b/>
          <w:bCs/>
          <w:kern w:val="2"/>
        </w:rPr>
        <w:t>девятого</w:t>
      </w:r>
      <w:r w:rsidRPr="00CA6FC6">
        <w:rPr>
          <w:b/>
          <w:bCs/>
          <w:kern w:val="2"/>
        </w:rPr>
        <w:t xml:space="preserve"> созыва, выдвинутых по одномандатным избирательным округам</w:t>
      </w:r>
    </w:p>
    <w:p w:rsidR="00CA6FC6" w:rsidRPr="00CA6FC6" w:rsidRDefault="00CA6FC6" w:rsidP="00CA6FC6">
      <w:pPr>
        <w:suppressAutoHyphens w:val="0"/>
        <w:overflowPunct w:val="0"/>
        <w:autoSpaceDE w:val="0"/>
        <w:autoSpaceDN w:val="0"/>
        <w:adjustRightInd w:val="0"/>
        <w:spacing w:line="240" w:lineRule="exact"/>
        <w:ind w:right="85"/>
        <w:jc w:val="both"/>
        <w:textAlignment w:val="baseline"/>
        <w:rPr>
          <w:b/>
          <w:bCs/>
          <w:kern w:val="2"/>
        </w:rPr>
      </w:pPr>
    </w:p>
    <w:p w:rsidR="00CA6FC6" w:rsidRPr="00FA4746" w:rsidRDefault="00CA6FC6" w:rsidP="00CA6FC6">
      <w:pPr>
        <w:widowControl w:val="0"/>
        <w:suppressAutoHyphens w:val="0"/>
        <w:overflowPunct w:val="0"/>
        <w:autoSpaceDE w:val="0"/>
        <w:autoSpaceDN w:val="0"/>
        <w:adjustRightInd w:val="0"/>
        <w:spacing w:line="228" w:lineRule="auto"/>
        <w:ind w:firstLine="709"/>
        <w:jc w:val="both"/>
        <w:textAlignment w:val="baseline"/>
        <w:rPr>
          <w:color w:val="000000" w:themeColor="text1"/>
          <w:szCs w:val="28"/>
        </w:rPr>
      </w:pPr>
      <w:r w:rsidRPr="00FA4746">
        <w:rPr>
          <w:color w:val="000000" w:themeColor="text1"/>
          <w:szCs w:val="28"/>
        </w:rPr>
        <w:t xml:space="preserve">1. </w:t>
      </w:r>
      <w:proofErr w:type="gramStart"/>
      <w:r w:rsidRPr="00FA4746">
        <w:rPr>
          <w:color w:val="000000" w:themeColor="text1"/>
          <w:szCs w:val="28"/>
        </w:rPr>
        <w:t xml:space="preserve">В целях информирования избирателей о кандидатах в депутаты Ставропольской городской Думы </w:t>
      </w:r>
      <w:r w:rsidR="00FA4746" w:rsidRPr="00FA4746">
        <w:rPr>
          <w:color w:val="000000" w:themeColor="text1"/>
          <w:szCs w:val="28"/>
        </w:rPr>
        <w:t>девятого</w:t>
      </w:r>
      <w:r w:rsidRPr="00FA4746">
        <w:rPr>
          <w:color w:val="000000" w:themeColor="text1"/>
          <w:szCs w:val="28"/>
        </w:rPr>
        <w:t xml:space="preserve"> созыва, выдвинутых по соответствующим одномандатным избирательным округам (далее</w:t>
      </w:r>
      <w:r w:rsidR="009B0F89" w:rsidRPr="00FA4746">
        <w:rPr>
          <w:color w:val="000000" w:themeColor="text1"/>
          <w:szCs w:val="28"/>
        </w:rPr>
        <w:t xml:space="preserve"> </w:t>
      </w:r>
      <w:r w:rsidRPr="00FA4746">
        <w:rPr>
          <w:color w:val="000000" w:themeColor="text1"/>
          <w:szCs w:val="28"/>
        </w:rPr>
        <w:t>– кандидат), территориальная</w:t>
      </w:r>
      <w:r w:rsidRPr="00FA4746">
        <w:rPr>
          <w:color w:val="000000" w:themeColor="text1"/>
          <w:kern w:val="28"/>
          <w:szCs w:val="28"/>
        </w:rPr>
        <w:t xml:space="preserve"> </w:t>
      </w:r>
      <w:r w:rsidRPr="00FA4746">
        <w:rPr>
          <w:color w:val="000000" w:themeColor="text1"/>
          <w:szCs w:val="28"/>
        </w:rPr>
        <w:t>избирательная комиссия Ленинс</w:t>
      </w:r>
      <w:r w:rsidR="00FA4746" w:rsidRPr="00FA4746">
        <w:rPr>
          <w:color w:val="000000" w:themeColor="text1"/>
          <w:szCs w:val="28"/>
        </w:rPr>
        <w:t xml:space="preserve">кого района города Ставрополя, </w:t>
      </w:r>
      <w:r w:rsidRPr="00FA4746">
        <w:rPr>
          <w:color w:val="000000" w:themeColor="text1"/>
          <w:szCs w:val="28"/>
        </w:rPr>
        <w:t xml:space="preserve">территориальная избирательная комиссия Октябрьского района города Ставрополя, территориальная избирательная комиссия </w:t>
      </w:r>
      <w:r w:rsidR="00FA4746" w:rsidRPr="00FA4746">
        <w:rPr>
          <w:color w:val="000000" w:themeColor="text1"/>
          <w:szCs w:val="28"/>
        </w:rPr>
        <w:t xml:space="preserve">№ 2 </w:t>
      </w:r>
      <w:r w:rsidRPr="00FA4746">
        <w:rPr>
          <w:color w:val="000000" w:themeColor="text1"/>
          <w:szCs w:val="28"/>
        </w:rPr>
        <w:t xml:space="preserve">Промышленного района города Ставрополя, </w:t>
      </w:r>
      <w:r w:rsidR="00FA4746" w:rsidRPr="00FA4746">
        <w:rPr>
          <w:color w:val="000000" w:themeColor="text1"/>
          <w:szCs w:val="28"/>
        </w:rPr>
        <w:t xml:space="preserve">территориальная избирательная комиссия Промышленного района города Ставрополя </w:t>
      </w:r>
      <w:r w:rsidRPr="00FA4746">
        <w:rPr>
          <w:color w:val="000000" w:themeColor="text1"/>
          <w:szCs w:val="28"/>
        </w:rPr>
        <w:t>н</w:t>
      </w:r>
      <w:r w:rsidR="00FA4746" w:rsidRPr="00FA4746">
        <w:rPr>
          <w:color w:val="000000" w:themeColor="text1"/>
          <w:szCs w:val="28"/>
        </w:rPr>
        <w:t xml:space="preserve">а которые возложены полномочия </w:t>
      </w:r>
      <w:r w:rsidRPr="00FA4746">
        <w:rPr>
          <w:color w:val="000000" w:themeColor="text1"/>
          <w:szCs w:val="28"/>
        </w:rPr>
        <w:t>окружных избирательных комиссий соответствующих одномандатных избирательных</w:t>
      </w:r>
      <w:proofErr w:type="gramEnd"/>
      <w:r w:rsidRPr="00FA4746">
        <w:rPr>
          <w:color w:val="000000" w:themeColor="text1"/>
          <w:szCs w:val="28"/>
        </w:rPr>
        <w:t xml:space="preserve"> </w:t>
      </w:r>
      <w:proofErr w:type="gramStart"/>
      <w:r w:rsidRPr="00FA4746">
        <w:rPr>
          <w:color w:val="000000" w:themeColor="text1"/>
          <w:szCs w:val="28"/>
        </w:rPr>
        <w:t xml:space="preserve">округов по </w:t>
      </w:r>
      <w:r w:rsidR="00FA4746" w:rsidRPr="00FA4746">
        <w:rPr>
          <w:color w:val="000000" w:themeColor="text1"/>
          <w:szCs w:val="28"/>
        </w:rPr>
        <w:t xml:space="preserve">досрочным </w:t>
      </w:r>
      <w:r w:rsidRPr="00FA4746">
        <w:rPr>
          <w:color w:val="000000" w:themeColor="text1"/>
          <w:szCs w:val="28"/>
        </w:rPr>
        <w:t xml:space="preserve">выборам депутатов Ставропольской городской Думы </w:t>
      </w:r>
      <w:r w:rsidR="00FA4746" w:rsidRPr="00FA4746">
        <w:rPr>
          <w:color w:val="000000" w:themeColor="text1"/>
          <w:szCs w:val="28"/>
        </w:rPr>
        <w:t>девятого</w:t>
      </w:r>
      <w:r w:rsidRPr="00FA4746">
        <w:rPr>
          <w:color w:val="000000" w:themeColor="text1"/>
          <w:szCs w:val="28"/>
        </w:rPr>
        <w:t xml:space="preserve"> созыва (далее – территориальные комиссии) не позднее чем через семь дней со дня уведомления о выдвижении кандидата доводит до сведения избирателей путем размещения на </w:t>
      </w:r>
      <w:r w:rsidRPr="00FA4746">
        <w:rPr>
          <w:bCs/>
          <w:color w:val="000000" w:themeColor="text1"/>
          <w:kern w:val="2"/>
        </w:rPr>
        <w:t xml:space="preserve">официальном сайте Ставропольской городской Думы </w:t>
      </w:r>
      <w:r w:rsidRPr="00FA4746">
        <w:rPr>
          <w:color w:val="000000" w:themeColor="text1"/>
          <w:szCs w:val="28"/>
        </w:rPr>
        <w:t>в информационно-телекоммуникационной сети «Интернет»</w:t>
      </w:r>
      <w:r w:rsidRPr="00FA4746">
        <w:rPr>
          <w:bCs/>
          <w:color w:val="000000" w:themeColor="text1"/>
          <w:kern w:val="2"/>
        </w:rPr>
        <w:t xml:space="preserve"> (далее – сайт в сети Интернет) </w:t>
      </w:r>
      <w:r w:rsidRPr="00FA4746">
        <w:rPr>
          <w:color w:val="000000" w:themeColor="text1"/>
          <w:szCs w:val="28"/>
        </w:rPr>
        <w:t>сведения о кандидатах в следующем объеме:</w:t>
      </w:r>
      <w:proofErr w:type="gramEnd"/>
    </w:p>
    <w:p w:rsidR="00CA6FC6" w:rsidRPr="00FA4746" w:rsidRDefault="00CA6FC6" w:rsidP="00CA6FC6">
      <w:pPr>
        <w:shd w:val="clear" w:color="auto" w:fill="FFFFFF"/>
        <w:tabs>
          <w:tab w:val="left" w:pos="1080"/>
        </w:tabs>
        <w:suppressAutoHyphens w:val="0"/>
        <w:autoSpaceDE w:val="0"/>
        <w:autoSpaceDN w:val="0"/>
        <w:ind w:firstLine="720"/>
        <w:jc w:val="both"/>
        <w:rPr>
          <w:color w:val="000000" w:themeColor="text1"/>
          <w:spacing w:val="-2"/>
          <w:szCs w:val="24"/>
        </w:rPr>
      </w:pPr>
      <w:r w:rsidRPr="00FA4746">
        <w:rPr>
          <w:color w:val="000000" w:themeColor="text1"/>
          <w:spacing w:val="-2"/>
          <w:szCs w:val="24"/>
        </w:rPr>
        <w:t>фамилия, имя и отчество;</w:t>
      </w:r>
    </w:p>
    <w:p w:rsidR="00CA6FC6" w:rsidRPr="00FA4746" w:rsidRDefault="00CA6FC6" w:rsidP="00CA6FC6">
      <w:pPr>
        <w:shd w:val="clear" w:color="auto" w:fill="FFFFFF"/>
        <w:tabs>
          <w:tab w:val="left" w:pos="1080"/>
        </w:tabs>
        <w:suppressAutoHyphens w:val="0"/>
        <w:autoSpaceDE w:val="0"/>
        <w:autoSpaceDN w:val="0"/>
        <w:ind w:firstLine="720"/>
        <w:jc w:val="both"/>
        <w:rPr>
          <w:color w:val="000000" w:themeColor="text1"/>
          <w:spacing w:val="-2"/>
          <w:szCs w:val="24"/>
        </w:rPr>
      </w:pPr>
      <w:r w:rsidRPr="00FA4746">
        <w:rPr>
          <w:color w:val="000000" w:themeColor="text1"/>
          <w:spacing w:val="-2"/>
          <w:szCs w:val="24"/>
        </w:rPr>
        <w:t xml:space="preserve">дата </w:t>
      </w:r>
      <w:r w:rsidRPr="00FA4746">
        <w:rPr>
          <w:color w:val="000000" w:themeColor="text1"/>
          <w:spacing w:val="-2"/>
          <w:kern w:val="28"/>
          <w:szCs w:val="24"/>
        </w:rPr>
        <w:t>и место рождения</w:t>
      </w:r>
      <w:r w:rsidRPr="00FA4746">
        <w:rPr>
          <w:color w:val="000000" w:themeColor="text1"/>
          <w:spacing w:val="-2"/>
          <w:szCs w:val="24"/>
        </w:rPr>
        <w:t>;</w:t>
      </w:r>
    </w:p>
    <w:p w:rsidR="00CA6FC6" w:rsidRPr="00FA4746" w:rsidRDefault="00CA6FC6" w:rsidP="00CA6FC6">
      <w:pPr>
        <w:widowControl w:val="0"/>
        <w:shd w:val="clear" w:color="auto" w:fill="FFFFFF"/>
        <w:overflowPunct w:val="0"/>
        <w:autoSpaceDE w:val="0"/>
        <w:autoSpaceDN w:val="0"/>
        <w:adjustRightInd w:val="0"/>
        <w:ind w:firstLine="720"/>
        <w:jc w:val="both"/>
        <w:textAlignment w:val="baseline"/>
        <w:rPr>
          <w:color w:val="000000" w:themeColor="text1"/>
          <w:spacing w:val="-2"/>
          <w:kern w:val="28"/>
          <w:szCs w:val="28"/>
        </w:rPr>
      </w:pPr>
      <w:r w:rsidRPr="00FA4746">
        <w:rPr>
          <w:color w:val="000000" w:themeColor="text1"/>
          <w:spacing w:val="-2"/>
          <w:kern w:val="28"/>
          <w:szCs w:val="28"/>
        </w:rPr>
        <w:t xml:space="preserve">сведения о месте жительства (наименование субъекта Российской Федерации, района, города, иного населенного пункта); </w:t>
      </w:r>
    </w:p>
    <w:p w:rsidR="00CA6FC6" w:rsidRPr="00FA4746" w:rsidRDefault="00CA6FC6" w:rsidP="00CA6FC6">
      <w:pPr>
        <w:widowControl w:val="0"/>
        <w:shd w:val="clear" w:color="auto" w:fill="FFFFFF"/>
        <w:overflowPunct w:val="0"/>
        <w:autoSpaceDE w:val="0"/>
        <w:autoSpaceDN w:val="0"/>
        <w:adjustRightInd w:val="0"/>
        <w:ind w:firstLine="720"/>
        <w:jc w:val="both"/>
        <w:textAlignment w:val="baseline"/>
        <w:rPr>
          <w:color w:val="000000" w:themeColor="text1"/>
          <w:spacing w:val="-4"/>
          <w:kern w:val="28"/>
          <w:szCs w:val="28"/>
        </w:rPr>
      </w:pPr>
      <w:r w:rsidRPr="00FA4746">
        <w:rPr>
          <w:color w:val="000000" w:themeColor="text1"/>
          <w:spacing w:val="-4"/>
          <w:kern w:val="28"/>
          <w:szCs w:val="28"/>
        </w:rPr>
        <w:t xml:space="preserve">сведения о профессиональном образовании с указанием организации, осуществляющей образовательную деятельность, года ее окончания (при наличии); </w:t>
      </w:r>
    </w:p>
    <w:p w:rsidR="00CA6FC6" w:rsidRPr="00FA4746" w:rsidRDefault="00CA6FC6" w:rsidP="00CA6FC6">
      <w:pPr>
        <w:widowControl w:val="0"/>
        <w:shd w:val="clear" w:color="auto" w:fill="FFFFFF"/>
        <w:overflowPunct w:val="0"/>
        <w:autoSpaceDE w:val="0"/>
        <w:autoSpaceDN w:val="0"/>
        <w:adjustRightInd w:val="0"/>
        <w:ind w:firstLine="720"/>
        <w:jc w:val="both"/>
        <w:textAlignment w:val="baseline"/>
        <w:rPr>
          <w:color w:val="000000" w:themeColor="text1"/>
          <w:spacing w:val="-4"/>
          <w:kern w:val="28"/>
          <w:szCs w:val="28"/>
        </w:rPr>
      </w:pPr>
      <w:r w:rsidRPr="00FA4746">
        <w:rPr>
          <w:color w:val="000000" w:themeColor="text1"/>
          <w:spacing w:val="-4"/>
          <w:kern w:val="28"/>
          <w:szCs w:val="28"/>
        </w:rPr>
        <w:t>основное место работы или службы, занимаемая должность (в случае отсутствия основного места работы или службы – род занятий);</w:t>
      </w:r>
    </w:p>
    <w:p w:rsidR="00CA6FC6" w:rsidRPr="00FA4746" w:rsidRDefault="00CA6FC6" w:rsidP="00CA6FC6">
      <w:pPr>
        <w:widowControl w:val="0"/>
        <w:shd w:val="clear" w:color="auto" w:fill="FFFFFF"/>
        <w:overflowPunct w:val="0"/>
        <w:autoSpaceDE w:val="0"/>
        <w:autoSpaceDN w:val="0"/>
        <w:adjustRightInd w:val="0"/>
        <w:ind w:firstLine="720"/>
        <w:jc w:val="both"/>
        <w:textAlignment w:val="baseline"/>
        <w:rPr>
          <w:color w:val="000000" w:themeColor="text1"/>
          <w:spacing w:val="-4"/>
          <w:szCs w:val="28"/>
        </w:rPr>
      </w:pPr>
      <w:r w:rsidRPr="00FA4746">
        <w:rPr>
          <w:color w:val="000000" w:themeColor="text1"/>
          <w:spacing w:val="-4"/>
          <w:kern w:val="28"/>
          <w:szCs w:val="28"/>
        </w:rPr>
        <w:t>если кандидат является депутатом и осуществляет свои полномочия на непостоянной основе, – сведения о том, что он является депутатом и осуществляет свои полномочия на непостоянной основе с указанием наименования соответствующего представительного органа;</w:t>
      </w:r>
    </w:p>
    <w:p w:rsidR="00CA6FC6" w:rsidRPr="00FA4746" w:rsidRDefault="00CA6FC6" w:rsidP="00CA6FC6">
      <w:pPr>
        <w:suppressAutoHyphens w:val="0"/>
        <w:autoSpaceDE w:val="0"/>
        <w:autoSpaceDN w:val="0"/>
        <w:adjustRightInd w:val="0"/>
        <w:ind w:firstLine="709"/>
        <w:jc w:val="both"/>
        <w:rPr>
          <w:color w:val="000000" w:themeColor="text1"/>
          <w:szCs w:val="28"/>
        </w:rPr>
      </w:pPr>
      <w:r w:rsidRPr="00FA4746">
        <w:rPr>
          <w:color w:val="000000" w:themeColor="text1"/>
          <w:szCs w:val="28"/>
        </w:rPr>
        <w:t xml:space="preserve">сведения о принадлежности к политической партии либо не более чем к одному иному общественному объединению, зарегистрированному не </w:t>
      </w:r>
      <w:proofErr w:type="gramStart"/>
      <w:r w:rsidRPr="00FA4746">
        <w:rPr>
          <w:color w:val="000000" w:themeColor="text1"/>
          <w:szCs w:val="28"/>
        </w:rPr>
        <w:t>позднее</w:t>
      </w:r>
      <w:proofErr w:type="gramEnd"/>
      <w:r w:rsidRPr="00FA4746">
        <w:rPr>
          <w:color w:val="000000" w:themeColor="text1"/>
          <w:szCs w:val="28"/>
        </w:rPr>
        <w:t xml:space="preserve"> чем за один год до дня голосования в установленном законом порядке, и статусе в этой политической партии, этом общественном объединении (если кандидат указал данные сведения в заявлении о согласии баллотироваться по соответствующему избирательному округу и представил подтверждающие их документы);</w:t>
      </w:r>
    </w:p>
    <w:p w:rsidR="00CA6FC6" w:rsidRPr="00FA4746" w:rsidRDefault="00CA6FC6" w:rsidP="00CA6FC6">
      <w:pPr>
        <w:shd w:val="clear" w:color="auto" w:fill="FFFFFF"/>
        <w:tabs>
          <w:tab w:val="left" w:pos="1080"/>
        </w:tabs>
        <w:suppressAutoHyphens w:val="0"/>
        <w:autoSpaceDE w:val="0"/>
        <w:autoSpaceDN w:val="0"/>
        <w:ind w:firstLine="720"/>
        <w:jc w:val="both"/>
        <w:rPr>
          <w:color w:val="000000" w:themeColor="text1"/>
          <w:spacing w:val="-4"/>
          <w:szCs w:val="24"/>
        </w:rPr>
      </w:pPr>
      <w:r w:rsidRPr="00FA4746">
        <w:rPr>
          <w:color w:val="000000" w:themeColor="text1"/>
          <w:spacing w:val="-4"/>
          <w:szCs w:val="24"/>
        </w:rPr>
        <w:t xml:space="preserve">сведения о судимости, </w:t>
      </w:r>
      <w:r w:rsidRPr="00FA4746">
        <w:rPr>
          <w:color w:val="000000" w:themeColor="text1"/>
          <w:spacing w:val="-4"/>
          <w:kern w:val="28"/>
          <w:szCs w:val="24"/>
        </w:rPr>
        <w:t>сведения о дате снятия или погашения судимости</w:t>
      </w:r>
      <w:r w:rsidRPr="00FA4746">
        <w:rPr>
          <w:color w:val="000000" w:themeColor="text1"/>
          <w:spacing w:val="-4"/>
          <w:szCs w:val="24"/>
        </w:rPr>
        <w:t xml:space="preserve"> (при наличии):</w:t>
      </w:r>
    </w:p>
    <w:p w:rsidR="00CA6FC6" w:rsidRPr="00FA4746" w:rsidRDefault="00CA6FC6" w:rsidP="00CA6FC6">
      <w:pPr>
        <w:shd w:val="clear" w:color="auto" w:fill="FFFFFF"/>
        <w:suppressAutoHyphens w:val="0"/>
        <w:ind w:firstLine="720"/>
        <w:jc w:val="both"/>
        <w:rPr>
          <w:color w:val="000000" w:themeColor="text1"/>
          <w:spacing w:val="-4"/>
          <w:kern w:val="28"/>
          <w:szCs w:val="28"/>
        </w:rPr>
      </w:pPr>
      <w:r w:rsidRPr="00FA4746">
        <w:rPr>
          <w:color w:val="000000" w:themeColor="text1"/>
          <w:spacing w:val="-4"/>
          <w:kern w:val="28"/>
          <w:szCs w:val="28"/>
        </w:rPr>
        <w:lastRenderedPageBreak/>
        <w:t>если судимость снята или погашена, – слова «имелась судимость</w:t>
      </w:r>
      <w:proofErr w:type="gramStart"/>
      <w:r w:rsidRPr="00FA4746">
        <w:rPr>
          <w:color w:val="000000" w:themeColor="text1"/>
          <w:spacing w:val="-4"/>
          <w:kern w:val="28"/>
          <w:szCs w:val="28"/>
        </w:rPr>
        <w:t>:»</w:t>
      </w:r>
      <w:proofErr w:type="gramEnd"/>
      <w:r w:rsidRPr="00FA4746">
        <w:rPr>
          <w:color w:val="000000" w:themeColor="text1"/>
          <w:spacing w:val="-4"/>
          <w:kern w:val="28"/>
          <w:szCs w:val="28"/>
        </w:rPr>
        <w:t xml:space="preserve">  с указанием номера (номеров) и части (частей), пункта (пунктов), а также наименования (наименований) статьи (статей) соответствующего закона (соответствующих законов), сведения о дате снятия или погашения судимости; </w:t>
      </w:r>
    </w:p>
    <w:p w:rsidR="00CA6FC6" w:rsidRPr="00FA4746" w:rsidRDefault="00CA6FC6" w:rsidP="00CA6FC6">
      <w:pPr>
        <w:shd w:val="clear" w:color="auto" w:fill="FFFFFF"/>
        <w:suppressAutoHyphens w:val="0"/>
        <w:ind w:firstLine="720"/>
        <w:jc w:val="both"/>
        <w:rPr>
          <w:color w:val="000000" w:themeColor="text1"/>
          <w:spacing w:val="-4"/>
          <w:kern w:val="28"/>
          <w:szCs w:val="28"/>
        </w:rPr>
      </w:pPr>
      <w:r w:rsidRPr="00FA4746">
        <w:rPr>
          <w:color w:val="000000" w:themeColor="text1"/>
          <w:spacing w:val="-4"/>
          <w:kern w:val="28"/>
          <w:szCs w:val="28"/>
        </w:rPr>
        <w:t>если судимость не снята и не погашена, – слова «имеется судимость</w:t>
      </w:r>
      <w:proofErr w:type="gramStart"/>
      <w:r w:rsidRPr="00FA4746">
        <w:rPr>
          <w:color w:val="000000" w:themeColor="text1"/>
          <w:spacing w:val="-4"/>
          <w:kern w:val="28"/>
          <w:szCs w:val="28"/>
        </w:rPr>
        <w:t>:»</w:t>
      </w:r>
      <w:proofErr w:type="gramEnd"/>
      <w:r w:rsidRPr="00FA4746">
        <w:rPr>
          <w:color w:val="000000" w:themeColor="text1"/>
          <w:spacing w:val="-4"/>
          <w:kern w:val="28"/>
          <w:szCs w:val="28"/>
        </w:rPr>
        <w:t xml:space="preserve">  с указанием номера (номеров) и части (частей), пункта (пунктов), а также наименования (наименований) статьи (статей) соответствующего закона (соответствующих законов);</w:t>
      </w:r>
    </w:p>
    <w:p w:rsidR="00CA6FC6" w:rsidRPr="001D1726" w:rsidRDefault="00CA6FC6" w:rsidP="000A37A1">
      <w:pPr>
        <w:suppressAutoHyphens w:val="0"/>
        <w:autoSpaceDE w:val="0"/>
        <w:autoSpaceDN w:val="0"/>
        <w:adjustRightInd w:val="0"/>
        <w:ind w:firstLine="709"/>
        <w:jc w:val="both"/>
        <w:rPr>
          <w:color w:val="000000" w:themeColor="text1"/>
          <w:szCs w:val="28"/>
        </w:rPr>
      </w:pPr>
      <w:r w:rsidRPr="001D1726">
        <w:rPr>
          <w:color w:val="000000" w:themeColor="text1"/>
          <w:szCs w:val="28"/>
        </w:rPr>
        <w:t>сведения о том, что кандидат является</w:t>
      </w:r>
      <w:r w:rsidR="000A37A1" w:rsidRPr="000A37A1">
        <w:rPr>
          <w:color w:val="000000" w:themeColor="text1"/>
          <w:szCs w:val="28"/>
        </w:rPr>
        <w:t xml:space="preserve"> иностранным агентом либо кандидатом, аффилированным с иностранным агентом</w:t>
      </w:r>
      <w:r w:rsidRPr="001D1726">
        <w:rPr>
          <w:color w:val="000000" w:themeColor="text1"/>
          <w:szCs w:val="28"/>
        </w:rPr>
        <w:t xml:space="preserve"> (при наличии).</w:t>
      </w:r>
    </w:p>
    <w:p w:rsidR="00CA6FC6" w:rsidRPr="00FA4746" w:rsidRDefault="00CA6FC6" w:rsidP="00CA6FC6">
      <w:pPr>
        <w:suppressAutoHyphens w:val="0"/>
        <w:autoSpaceDE w:val="0"/>
        <w:autoSpaceDN w:val="0"/>
        <w:adjustRightInd w:val="0"/>
        <w:spacing w:line="228" w:lineRule="auto"/>
        <w:ind w:firstLine="709"/>
        <w:jc w:val="both"/>
        <w:rPr>
          <w:color w:val="000000" w:themeColor="text1"/>
          <w:szCs w:val="28"/>
        </w:rPr>
      </w:pPr>
      <w:r w:rsidRPr="00FA4746">
        <w:rPr>
          <w:color w:val="000000" w:themeColor="text1"/>
          <w:szCs w:val="28"/>
        </w:rPr>
        <w:t xml:space="preserve">2. Территориальная избирательная комиссия не позднее дня, следующего за днем регистрации кандидата, передает в средства массовой информации данные о зарегистрированном кандидате  </w:t>
      </w:r>
      <w:r w:rsidRPr="00FA4746">
        <w:rPr>
          <w:bCs/>
          <w:color w:val="000000" w:themeColor="text1"/>
          <w:kern w:val="2"/>
          <w:szCs w:val="28"/>
        </w:rPr>
        <w:t>в объеме, указанном в пункте 1 настоящего Комплекса мер.</w:t>
      </w:r>
    </w:p>
    <w:p w:rsidR="00CA6FC6" w:rsidRPr="00FA4746" w:rsidRDefault="00CA6FC6" w:rsidP="00CA6FC6">
      <w:pPr>
        <w:suppressAutoHyphens w:val="0"/>
        <w:ind w:firstLine="709"/>
        <w:jc w:val="both"/>
        <w:rPr>
          <w:bCs/>
          <w:color w:val="000000" w:themeColor="text1"/>
          <w:kern w:val="2"/>
          <w:szCs w:val="28"/>
        </w:rPr>
      </w:pPr>
      <w:r w:rsidRPr="00FA4746">
        <w:rPr>
          <w:bCs/>
          <w:color w:val="000000" w:themeColor="text1"/>
          <w:kern w:val="2"/>
          <w:szCs w:val="28"/>
        </w:rPr>
        <w:t>3. Одновременно с постановлением территориальной избирательной комиссии о регистрации кандидата в средства массовой информации передаются сведения о зарегистрированном кандидате в следующем объеме:</w:t>
      </w:r>
    </w:p>
    <w:p w:rsidR="00CA6FC6" w:rsidRPr="00FA4746" w:rsidRDefault="00CA6FC6" w:rsidP="00CA6FC6">
      <w:pPr>
        <w:suppressAutoHyphens w:val="0"/>
        <w:ind w:firstLine="709"/>
        <w:jc w:val="both"/>
        <w:rPr>
          <w:bCs/>
          <w:color w:val="000000" w:themeColor="text1"/>
          <w:kern w:val="2"/>
          <w:szCs w:val="28"/>
        </w:rPr>
      </w:pPr>
      <w:r w:rsidRPr="00FA4746">
        <w:rPr>
          <w:bCs/>
          <w:color w:val="000000" w:themeColor="text1"/>
          <w:kern w:val="2"/>
          <w:szCs w:val="28"/>
        </w:rPr>
        <w:t>о размере и об источниках доходов, имуществе, принадлежащем кандидату на праве собственности (в том числе совместной собственности), о счетах (вкладах) в банках, ценных бумагах в следующем объеме:</w:t>
      </w:r>
    </w:p>
    <w:p w:rsidR="00CA6FC6" w:rsidRPr="00FA4746" w:rsidRDefault="00CA6FC6" w:rsidP="00CA6FC6">
      <w:pPr>
        <w:suppressAutoHyphens w:val="0"/>
        <w:ind w:firstLine="709"/>
        <w:jc w:val="both"/>
        <w:rPr>
          <w:bCs/>
          <w:color w:val="000000" w:themeColor="text1"/>
          <w:kern w:val="2"/>
          <w:szCs w:val="28"/>
        </w:rPr>
      </w:pPr>
      <w:r w:rsidRPr="00FA4746">
        <w:rPr>
          <w:bCs/>
          <w:color w:val="000000" w:themeColor="text1"/>
          <w:kern w:val="2"/>
          <w:szCs w:val="28"/>
        </w:rPr>
        <w:t>общая сумма доходов кандидата (включая пенсии, пособия, иные выплаты) за 202</w:t>
      </w:r>
      <w:r w:rsidR="00FA4746" w:rsidRPr="00FA4746">
        <w:rPr>
          <w:bCs/>
          <w:color w:val="000000" w:themeColor="text1"/>
          <w:kern w:val="2"/>
          <w:szCs w:val="28"/>
        </w:rPr>
        <w:t>4</w:t>
      </w:r>
      <w:r w:rsidRPr="00FA4746">
        <w:rPr>
          <w:bCs/>
          <w:color w:val="000000" w:themeColor="text1"/>
          <w:kern w:val="2"/>
          <w:szCs w:val="28"/>
        </w:rPr>
        <w:t xml:space="preserve"> год (в рублях).</w:t>
      </w:r>
    </w:p>
    <w:p w:rsidR="00CA6FC6" w:rsidRPr="00FA4746" w:rsidRDefault="00CA6FC6" w:rsidP="00CA6FC6">
      <w:pPr>
        <w:suppressAutoHyphens w:val="0"/>
        <w:ind w:firstLine="709"/>
        <w:jc w:val="both"/>
        <w:rPr>
          <w:bCs/>
          <w:color w:val="000000" w:themeColor="text1"/>
          <w:kern w:val="2"/>
          <w:szCs w:val="28"/>
        </w:rPr>
      </w:pPr>
      <w:r w:rsidRPr="00FA4746">
        <w:rPr>
          <w:bCs/>
          <w:color w:val="000000" w:themeColor="text1"/>
          <w:kern w:val="2"/>
          <w:szCs w:val="28"/>
        </w:rPr>
        <w:t>сведения о недвижимом имуществе кандидата с указанием вида, общей площади (кв. м) и места нахождения (наименование субъекта Российской Федерации, города, иного населенного пункта или иностранных государств, на территории которых они находятся) каждого (при наличии имущества на праве общей долевой собственности указывается размер доли кандидата).</w:t>
      </w:r>
    </w:p>
    <w:p w:rsidR="00CA6FC6" w:rsidRPr="00FA4746" w:rsidRDefault="00CA6FC6" w:rsidP="00CA6FC6">
      <w:pPr>
        <w:suppressAutoHyphens w:val="0"/>
        <w:ind w:firstLine="709"/>
        <w:jc w:val="both"/>
        <w:rPr>
          <w:bCs/>
          <w:color w:val="000000" w:themeColor="text1"/>
          <w:kern w:val="2"/>
          <w:szCs w:val="28"/>
        </w:rPr>
      </w:pPr>
      <w:r w:rsidRPr="00FA4746">
        <w:rPr>
          <w:bCs/>
          <w:color w:val="000000" w:themeColor="text1"/>
          <w:kern w:val="2"/>
          <w:szCs w:val="28"/>
        </w:rPr>
        <w:t>транспортные средства (указывается вид, марка, модель и год выпуска каждого).</w:t>
      </w:r>
    </w:p>
    <w:p w:rsidR="00CA6FC6" w:rsidRPr="00FA4746" w:rsidRDefault="00CA6FC6" w:rsidP="00CA6FC6">
      <w:pPr>
        <w:suppressAutoHyphens w:val="0"/>
        <w:ind w:firstLine="709"/>
        <w:jc w:val="both"/>
        <w:rPr>
          <w:bCs/>
          <w:color w:val="000000" w:themeColor="text1"/>
          <w:kern w:val="2"/>
          <w:szCs w:val="28"/>
        </w:rPr>
      </w:pPr>
      <w:r w:rsidRPr="00FA4746">
        <w:rPr>
          <w:bCs/>
          <w:color w:val="000000" w:themeColor="text1"/>
          <w:kern w:val="2"/>
          <w:szCs w:val="28"/>
        </w:rPr>
        <w:t>денежные средства и драгоценные металлы, находящиеся на счетах (во вкладах) в банках (указывается количество банковских счетов и общая сумма остатков на них в рублях).</w:t>
      </w:r>
    </w:p>
    <w:p w:rsidR="00CA6FC6" w:rsidRPr="00FA4746" w:rsidRDefault="00CA6FC6" w:rsidP="00CA6FC6">
      <w:pPr>
        <w:suppressAutoHyphens w:val="0"/>
        <w:ind w:firstLine="709"/>
        <w:jc w:val="both"/>
        <w:rPr>
          <w:bCs/>
          <w:color w:val="000000" w:themeColor="text1"/>
          <w:kern w:val="2"/>
          <w:szCs w:val="28"/>
        </w:rPr>
      </w:pPr>
      <w:r w:rsidRPr="00FA4746">
        <w:rPr>
          <w:bCs/>
          <w:color w:val="000000" w:themeColor="text1"/>
          <w:kern w:val="2"/>
          <w:szCs w:val="28"/>
        </w:rPr>
        <w:t>акции и иное участие в коммерческих организациях (указываются наименования и организационно-правовые формы организаций, доли участия в процентах или простой дроби от уставного (складочного) капитала, количество акций).</w:t>
      </w:r>
    </w:p>
    <w:p w:rsidR="00CA6FC6" w:rsidRPr="00FA4746" w:rsidRDefault="00CA6FC6" w:rsidP="00CA6FC6">
      <w:pPr>
        <w:suppressAutoHyphens w:val="0"/>
        <w:ind w:firstLine="709"/>
        <w:jc w:val="both"/>
        <w:rPr>
          <w:bCs/>
          <w:color w:val="000000" w:themeColor="text1"/>
          <w:kern w:val="2"/>
          <w:szCs w:val="28"/>
        </w:rPr>
      </w:pPr>
      <w:r w:rsidRPr="00FA4746">
        <w:rPr>
          <w:bCs/>
          <w:color w:val="000000" w:themeColor="text1"/>
          <w:kern w:val="2"/>
          <w:szCs w:val="28"/>
        </w:rPr>
        <w:t>иные ценные бумаги (указывается их вид, количество и общая стоимость в рублях).</w:t>
      </w:r>
    </w:p>
    <w:p w:rsidR="00CA6FC6" w:rsidRPr="00FA4746" w:rsidRDefault="00CA6FC6" w:rsidP="00CA6FC6">
      <w:pPr>
        <w:suppressAutoHyphens w:val="0"/>
        <w:ind w:firstLine="709"/>
        <w:jc w:val="both"/>
        <w:rPr>
          <w:bCs/>
          <w:color w:val="000000" w:themeColor="text1"/>
          <w:kern w:val="2"/>
          <w:szCs w:val="28"/>
        </w:rPr>
      </w:pPr>
      <w:r w:rsidRPr="00FA4746">
        <w:rPr>
          <w:color w:val="000000" w:themeColor="text1"/>
          <w:kern w:val="2"/>
          <w:szCs w:val="28"/>
        </w:rPr>
        <w:t xml:space="preserve">4. </w:t>
      </w:r>
      <w:proofErr w:type="gramStart"/>
      <w:r w:rsidRPr="00FA4746">
        <w:rPr>
          <w:color w:val="000000" w:themeColor="text1"/>
          <w:kern w:val="2"/>
          <w:szCs w:val="28"/>
        </w:rPr>
        <w:t xml:space="preserve">На основании информации, полученной из соответствующих органов о результатах проверки, территориальные избирательные комиссии направляют в средства массовой информации, а также размещают на сайте в сети Интернет сведения о выявленных фактах недостоверности сведений, представленных кандидатами (при наличии), по форме, </w:t>
      </w:r>
      <w:r w:rsidRPr="00FA4746">
        <w:rPr>
          <w:bCs/>
          <w:color w:val="000000" w:themeColor="text1"/>
          <w:kern w:val="2"/>
          <w:szCs w:val="28"/>
        </w:rPr>
        <w:t xml:space="preserve">утвержденной постановлением </w:t>
      </w:r>
      <w:r w:rsidR="00FA4746" w:rsidRPr="00FA4746">
        <w:rPr>
          <w:bCs/>
          <w:color w:val="000000" w:themeColor="text1"/>
          <w:kern w:val="2"/>
          <w:szCs w:val="28"/>
        </w:rPr>
        <w:t xml:space="preserve">территориальной </w:t>
      </w:r>
      <w:r w:rsidRPr="00FA4746">
        <w:rPr>
          <w:bCs/>
          <w:color w:val="000000" w:themeColor="text1"/>
          <w:kern w:val="2"/>
          <w:szCs w:val="28"/>
        </w:rPr>
        <w:t xml:space="preserve">избирательной комиссии </w:t>
      </w:r>
      <w:r w:rsidR="00FA4746" w:rsidRPr="00FA4746">
        <w:rPr>
          <w:bCs/>
          <w:color w:val="000000" w:themeColor="text1"/>
          <w:kern w:val="2"/>
          <w:szCs w:val="28"/>
        </w:rPr>
        <w:t xml:space="preserve">Промышленного района города Ставрополя </w:t>
      </w:r>
      <w:r w:rsidRPr="00FA4746">
        <w:rPr>
          <w:bCs/>
          <w:color w:val="000000" w:themeColor="text1"/>
          <w:kern w:val="2"/>
          <w:szCs w:val="28"/>
        </w:rPr>
        <w:t xml:space="preserve">от </w:t>
      </w:r>
      <w:r w:rsidR="00FA4746" w:rsidRPr="00FA4746">
        <w:rPr>
          <w:bCs/>
          <w:color w:val="000000" w:themeColor="text1"/>
          <w:kern w:val="2"/>
          <w:szCs w:val="28"/>
        </w:rPr>
        <w:t xml:space="preserve">02 июля </w:t>
      </w:r>
      <w:r w:rsidRPr="00FA4746">
        <w:rPr>
          <w:bCs/>
          <w:color w:val="000000" w:themeColor="text1"/>
          <w:kern w:val="2"/>
          <w:szCs w:val="28"/>
        </w:rPr>
        <w:t>202</w:t>
      </w:r>
      <w:r w:rsidR="00FA4746" w:rsidRPr="00FA4746">
        <w:rPr>
          <w:bCs/>
          <w:color w:val="000000" w:themeColor="text1"/>
          <w:kern w:val="2"/>
          <w:szCs w:val="28"/>
        </w:rPr>
        <w:t>5</w:t>
      </w:r>
      <w:r w:rsidRPr="00FA4746">
        <w:rPr>
          <w:bCs/>
          <w:color w:val="000000" w:themeColor="text1"/>
          <w:kern w:val="2"/>
          <w:szCs w:val="28"/>
        </w:rPr>
        <w:t xml:space="preserve"> г</w:t>
      </w:r>
      <w:r w:rsidRPr="001B6991">
        <w:rPr>
          <w:bCs/>
          <w:color w:val="000000" w:themeColor="text1"/>
          <w:kern w:val="2"/>
          <w:szCs w:val="28"/>
        </w:rPr>
        <w:t xml:space="preserve">. № </w:t>
      </w:r>
      <w:r w:rsidR="001B6991" w:rsidRPr="001B6991">
        <w:rPr>
          <w:bCs/>
          <w:color w:val="000000" w:themeColor="text1"/>
          <w:kern w:val="2"/>
          <w:szCs w:val="28"/>
        </w:rPr>
        <w:t xml:space="preserve">126/856 </w:t>
      </w:r>
      <w:r w:rsidRPr="001B6991">
        <w:rPr>
          <w:bCs/>
          <w:color w:val="000000" w:themeColor="text1"/>
          <w:kern w:val="2"/>
          <w:szCs w:val="28"/>
        </w:rPr>
        <w:t>«</w:t>
      </w:r>
      <w:r w:rsidR="00FA4746" w:rsidRPr="001B6991">
        <w:rPr>
          <w:color w:val="000000" w:themeColor="text1"/>
          <w:szCs w:val="28"/>
        </w:rPr>
        <w:t>О</w:t>
      </w:r>
      <w:r w:rsidR="00FA4746" w:rsidRPr="00FA4746">
        <w:rPr>
          <w:color w:val="000000" w:themeColor="text1"/>
          <w:szCs w:val="28"/>
        </w:rPr>
        <w:t xml:space="preserve"> форме направляемых в средства массовой</w:t>
      </w:r>
      <w:proofErr w:type="gramEnd"/>
      <w:r w:rsidR="00FA4746" w:rsidRPr="00FA4746">
        <w:rPr>
          <w:color w:val="000000" w:themeColor="text1"/>
          <w:szCs w:val="28"/>
        </w:rPr>
        <w:t xml:space="preserve"> информации сведений о выявленных фактах недостоверности </w:t>
      </w:r>
      <w:r w:rsidR="00FA4746" w:rsidRPr="00FA4746">
        <w:rPr>
          <w:color w:val="000000" w:themeColor="text1"/>
          <w:szCs w:val="28"/>
        </w:rPr>
        <w:lastRenderedPageBreak/>
        <w:t xml:space="preserve">сведений, представленных кандидатами </w:t>
      </w:r>
      <w:r w:rsidR="00FA4746" w:rsidRPr="00FA4746">
        <w:rPr>
          <w:bCs/>
          <w:color w:val="000000" w:themeColor="text1"/>
          <w:szCs w:val="28"/>
        </w:rPr>
        <w:t>в</w:t>
      </w:r>
      <w:r w:rsidR="00FA4746" w:rsidRPr="00FA4746">
        <w:rPr>
          <w:color w:val="000000" w:themeColor="text1"/>
          <w:szCs w:val="28"/>
        </w:rPr>
        <w:t xml:space="preserve"> депутаты Ставропольской городской Думы девятого созыва</w:t>
      </w:r>
      <w:r w:rsidRPr="00FA4746">
        <w:rPr>
          <w:bCs/>
          <w:color w:val="000000" w:themeColor="text1"/>
          <w:kern w:val="2"/>
          <w:szCs w:val="28"/>
        </w:rPr>
        <w:t>».</w:t>
      </w:r>
    </w:p>
    <w:p w:rsidR="00CA6FC6" w:rsidRPr="005C4463" w:rsidRDefault="00CA6FC6" w:rsidP="00CA6FC6">
      <w:pPr>
        <w:suppressAutoHyphens w:val="0"/>
        <w:ind w:firstLine="709"/>
        <w:jc w:val="both"/>
        <w:rPr>
          <w:color w:val="000000" w:themeColor="text1"/>
          <w:kern w:val="2"/>
          <w:szCs w:val="28"/>
        </w:rPr>
      </w:pPr>
      <w:r w:rsidRPr="005C4463">
        <w:rPr>
          <w:color w:val="000000" w:themeColor="text1"/>
          <w:kern w:val="2"/>
          <w:szCs w:val="28"/>
        </w:rPr>
        <w:t xml:space="preserve">5. Территориальные избирательные комиссии не реже одного раза в две недели </w:t>
      </w:r>
      <w:r w:rsidRPr="005C4463">
        <w:rPr>
          <w:color w:val="000000" w:themeColor="text1"/>
          <w:szCs w:val="28"/>
        </w:rPr>
        <w:t xml:space="preserve">направляют в средства массовой информации для опубликования сведения о поступлении и расходовании средств избирательных фондов кандидатов </w:t>
      </w:r>
      <w:r w:rsidRPr="005C4463">
        <w:rPr>
          <w:color w:val="000000" w:themeColor="text1"/>
          <w:kern w:val="2"/>
          <w:szCs w:val="28"/>
        </w:rPr>
        <w:t>в следующем объеме:</w:t>
      </w:r>
    </w:p>
    <w:p w:rsidR="00CA6FC6" w:rsidRPr="005C4463" w:rsidRDefault="00CA6FC6" w:rsidP="00CA6FC6">
      <w:pPr>
        <w:suppressAutoHyphens w:val="0"/>
        <w:ind w:firstLine="709"/>
        <w:jc w:val="both"/>
        <w:rPr>
          <w:color w:val="000000" w:themeColor="text1"/>
          <w:szCs w:val="28"/>
        </w:rPr>
      </w:pPr>
      <w:r w:rsidRPr="005C4463">
        <w:rPr>
          <w:bCs/>
          <w:color w:val="000000" w:themeColor="text1"/>
          <w:kern w:val="2"/>
          <w:szCs w:val="28"/>
        </w:rPr>
        <w:t>о</w:t>
      </w:r>
      <w:r w:rsidRPr="005C4463">
        <w:rPr>
          <w:color w:val="000000" w:themeColor="text1"/>
          <w:szCs w:val="28"/>
        </w:rPr>
        <w:t xml:space="preserve"> финансовой операции по расходованию средств из избирательного фонда в случае, если ее размер превышает 100 тыс. рублей; </w:t>
      </w:r>
      <w:r w:rsidRPr="005C4463">
        <w:rPr>
          <w:color w:val="000000" w:themeColor="text1"/>
          <w:szCs w:val="28"/>
          <w:highlight w:val="yellow"/>
        </w:rPr>
        <w:t xml:space="preserve"> </w:t>
      </w:r>
    </w:p>
    <w:p w:rsidR="00CA6FC6" w:rsidRPr="005C4463" w:rsidRDefault="00CA6FC6" w:rsidP="00CA6FC6">
      <w:pPr>
        <w:suppressAutoHyphens w:val="0"/>
        <w:autoSpaceDE w:val="0"/>
        <w:autoSpaceDN w:val="0"/>
        <w:adjustRightInd w:val="0"/>
        <w:ind w:firstLine="709"/>
        <w:jc w:val="both"/>
        <w:rPr>
          <w:color w:val="000000" w:themeColor="text1"/>
          <w:szCs w:val="28"/>
        </w:rPr>
      </w:pPr>
      <w:r w:rsidRPr="005C4463">
        <w:rPr>
          <w:color w:val="000000" w:themeColor="text1"/>
          <w:szCs w:val="28"/>
        </w:rPr>
        <w:t xml:space="preserve">о юридических лицах, внесших в избирательный фонд добровольные пожертвования в сумме, превышающей 50 тыс. рублей;  </w:t>
      </w:r>
    </w:p>
    <w:p w:rsidR="00CA6FC6" w:rsidRPr="005C4463" w:rsidRDefault="00CA6FC6" w:rsidP="00CA6FC6">
      <w:pPr>
        <w:suppressAutoHyphens w:val="0"/>
        <w:autoSpaceDE w:val="0"/>
        <w:autoSpaceDN w:val="0"/>
        <w:adjustRightInd w:val="0"/>
        <w:ind w:firstLine="709"/>
        <w:jc w:val="both"/>
        <w:rPr>
          <w:color w:val="000000" w:themeColor="text1"/>
          <w:szCs w:val="28"/>
        </w:rPr>
      </w:pPr>
      <w:r w:rsidRPr="005C4463">
        <w:rPr>
          <w:color w:val="000000" w:themeColor="text1"/>
          <w:szCs w:val="28"/>
        </w:rPr>
        <w:t>о количестве граждан, внесших в избирательный фонд добровольные пожертвования на сумму, превышающую 20 тыс. рублей;</w:t>
      </w:r>
    </w:p>
    <w:p w:rsidR="00CA6FC6" w:rsidRPr="005C4463" w:rsidRDefault="00CA6FC6" w:rsidP="00CA6FC6">
      <w:pPr>
        <w:suppressAutoHyphens w:val="0"/>
        <w:autoSpaceDE w:val="0"/>
        <w:autoSpaceDN w:val="0"/>
        <w:adjustRightInd w:val="0"/>
        <w:ind w:firstLine="709"/>
        <w:jc w:val="both"/>
        <w:rPr>
          <w:color w:val="000000" w:themeColor="text1"/>
          <w:szCs w:val="28"/>
        </w:rPr>
      </w:pPr>
      <w:r w:rsidRPr="005C4463">
        <w:rPr>
          <w:color w:val="000000" w:themeColor="text1"/>
          <w:szCs w:val="28"/>
        </w:rPr>
        <w:t>о средствах, возвращенных жертвователям, в том числе об основаниях возврата;</w:t>
      </w:r>
    </w:p>
    <w:p w:rsidR="00CA6FC6" w:rsidRPr="005C4463" w:rsidRDefault="00CA6FC6" w:rsidP="00CA6FC6">
      <w:pPr>
        <w:suppressAutoHyphens w:val="0"/>
        <w:autoSpaceDE w:val="0"/>
        <w:autoSpaceDN w:val="0"/>
        <w:adjustRightInd w:val="0"/>
        <w:ind w:firstLine="709"/>
        <w:jc w:val="both"/>
        <w:rPr>
          <w:color w:val="000000" w:themeColor="text1"/>
          <w:szCs w:val="28"/>
        </w:rPr>
      </w:pPr>
      <w:r w:rsidRPr="005C4463">
        <w:rPr>
          <w:color w:val="000000" w:themeColor="text1"/>
          <w:szCs w:val="28"/>
        </w:rPr>
        <w:t>об общей сумме средств, поступивших в избирательный фонд;</w:t>
      </w:r>
    </w:p>
    <w:p w:rsidR="00CA6FC6" w:rsidRPr="005C4463" w:rsidRDefault="00CA6FC6" w:rsidP="00CA6FC6">
      <w:pPr>
        <w:suppressAutoHyphens w:val="0"/>
        <w:autoSpaceDE w:val="0"/>
        <w:autoSpaceDN w:val="0"/>
        <w:adjustRightInd w:val="0"/>
        <w:ind w:firstLine="709"/>
        <w:jc w:val="both"/>
        <w:rPr>
          <w:color w:val="000000" w:themeColor="text1"/>
          <w:szCs w:val="28"/>
        </w:rPr>
      </w:pPr>
      <w:r w:rsidRPr="005C4463">
        <w:rPr>
          <w:color w:val="000000" w:themeColor="text1"/>
          <w:szCs w:val="28"/>
        </w:rPr>
        <w:t>об общей сумме средств, израсходованных из избирательного фонда.</w:t>
      </w:r>
    </w:p>
    <w:p w:rsidR="00CA6FC6" w:rsidRPr="005D64F0" w:rsidRDefault="00CA6FC6" w:rsidP="00CA6FC6">
      <w:pPr>
        <w:suppressAutoHyphens w:val="0"/>
        <w:autoSpaceDE w:val="0"/>
        <w:autoSpaceDN w:val="0"/>
        <w:adjustRightInd w:val="0"/>
        <w:ind w:firstLine="709"/>
        <w:jc w:val="both"/>
        <w:rPr>
          <w:bCs/>
          <w:color w:val="000000" w:themeColor="text1"/>
          <w:kern w:val="2"/>
          <w:szCs w:val="28"/>
        </w:rPr>
      </w:pPr>
      <w:r w:rsidRPr="005D64F0">
        <w:rPr>
          <w:bCs/>
          <w:color w:val="000000" w:themeColor="text1"/>
          <w:kern w:val="2"/>
          <w:szCs w:val="28"/>
        </w:rPr>
        <w:t xml:space="preserve">6. Территориальные избирательные комиссии не реже одного раза в две недели направляют в </w:t>
      </w:r>
      <w:r w:rsidR="0001336B" w:rsidRPr="005D64F0">
        <w:rPr>
          <w:bCs/>
          <w:color w:val="000000" w:themeColor="text1"/>
          <w:kern w:val="2"/>
          <w:szCs w:val="28"/>
        </w:rPr>
        <w:t xml:space="preserve">территориальную </w:t>
      </w:r>
      <w:r w:rsidRPr="005D64F0">
        <w:rPr>
          <w:bCs/>
          <w:color w:val="000000" w:themeColor="text1"/>
          <w:kern w:val="2"/>
          <w:szCs w:val="28"/>
        </w:rPr>
        <w:t>избирательную комиссию</w:t>
      </w:r>
      <w:r w:rsidR="0001336B" w:rsidRPr="005D64F0">
        <w:rPr>
          <w:bCs/>
          <w:color w:val="000000" w:themeColor="text1"/>
          <w:kern w:val="2"/>
          <w:szCs w:val="28"/>
        </w:rPr>
        <w:t xml:space="preserve"> Промышленного района города Ста</w:t>
      </w:r>
      <w:r w:rsidR="00F03FA5" w:rsidRPr="005D64F0">
        <w:rPr>
          <w:bCs/>
          <w:color w:val="000000" w:themeColor="text1"/>
          <w:kern w:val="2"/>
          <w:szCs w:val="28"/>
        </w:rPr>
        <w:t>врополя</w:t>
      </w:r>
      <w:r w:rsidRPr="005D64F0">
        <w:rPr>
          <w:bCs/>
          <w:color w:val="000000" w:themeColor="text1"/>
          <w:kern w:val="2"/>
          <w:szCs w:val="28"/>
        </w:rPr>
        <w:t xml:space="preserve"> для размещения на ее официальном сайте в информационно-телекоммуникационной сети «Интернет» </w:t>
      </w:r>
      <w:r w:rsidRPr="005D64F0">
        <w:rPr>
          <w:color w:val="000000" w:themeColor="text1"/>
          <w:szCs w:val="28"/>
        </w:rPr>
        <w:t xml:space="preserve">сведения о поступлении и расходовании средств избирательных фондов кандидатов, </w:t>
      </w:r>
      <w:r w:rsidRPr="005D64F0">
        <w:rPr>
          <w:bCs/>
          <w:color w:val="000000" w:themeColor="text1"/>
          <w:kern w:val="2"/>
          <w:szCs w:val="28"/>
        </w:rPr>
        <w:t>в следующем объеме:</w:t>
      </w:r>
    </w:p>
    <w:p w:rsidR="00CA6FC6" w:rsidRPr="005D64F0" w:rsidRDefault="00CA6FC6" w:rsidP="00CA6FC6">
      <w:pPr>
        <w:suppressAutoHyphens w:val="0"/>
        <w:autoSpaceDE w:val="0"/>
        <w:autoSpaceDN w:val="0"/>
        <w:adjustRightInd w:val="0"/>
        <w:ind w:firstLine="709"/>
        <w:jc w:val="both"/>
        <w:rPr>
          <w:color w:val="000000" w:themeColor="text1"/>
          <w:szCs w:val="28"/>
        </w:rPr>
      </w:pPr>
      <w:r w:rsidRPr="005D64F0">
        <w:rPr>
          <w:color w:val="000000" w:themeColor="text1"/>
          <w:szCs w:val="28"/>
        </w:rPr>
        <w:t>о финансовой операции по расходованию средств из соответствующего избирательного фонда в случае, если ее размер превышает 50 тыс. рублей;</w:t>
      </w:r>
    </w:p>
    <w:p w:rsidR="00CA6FC6" w:rsidRPr="005D64F0" w:rsidRDefault="00CA6FC6" w:rsidP="00CA6FC6">
      <w:pPr>
        <w:suppressAutoHyphens w:val="0"/>
        <w:autoSpaceDE w:val="0"/>
        <w:autoSpaceDN w:val="0"/>
        <w:adjustRightInd w:val="0"/>
        <w:ind w:firstLine="709"/>
        <w:jc w:val="both"/>
        <w:rPr>
          <w:color w:val="000000" w:themeColor="text1"/>
          <w:szCs w:val="28"/>
        </w:rPr>
      </w:pPr>
      <w:r w:rsidRPr="005D64F0">
        <w:rPr>
          <w:color w:val="000000" w:themeColor="text1"/>
          <w:szCs w:val="28"/>
        </w:rPr>
        <w:t>о юридических лицах, перечисливших в соответствующий избирательный фонд добровольные пожертвования в сумме, превышающей 25 тыс. рублей;</w:t>
      </w:r>
    </w:p>
    <w:p w:rsidR="00CA6FC6" w:rsidRPr="005D64F0" w:rsidRDefault="00CA6FC6" w:rsidP="00CA6FC6">
      <w:pPr>
        <w:suppressAutoHyphens w:val="0"/>
        <w:autoSpaceDE w:val="0"/>
        <w:autoSpaceDN w:val="0"/>
        <w:adjustRightInd w:val="0"/>
        <w:ind w:firstLine="709"/>
        <w:jc w:val="both"/>
        <w:rPr>
          <w:color w:val="000000" w:themeColor="text1"/>
          <w:szCs w:val="28"/>
        </w:rPr>
      </w:pPr>
      <w:r w:rsidRPr="005D64F0">
        <w:rPr>
          <w:color w:val="000000" w:themeColor="text1"/>
          <w:szCs w:val="28"/>
        </w:rPr>
        <w:t>о количестве граждан, внесших в соответствующий избирательный фонд добровольные пожертвования в сумме, превышающей 20 тыс. рублей;</w:t>
      </w:r>
    </w:p>
    <w:p w:rsidR="00CA6FC6" w:rsidRPr="005D64F0" w:rsidRDefault="00CA6FC6" w:rsidP="00CA6FC6">
      <w:pPr>
        <w:suppressAutoHyphens w:val="0"/>
        <w:autoSpaceDE w:val="0"/>
        <w:autoSpaceDN w:val="0"/>
        <w:adjustRightInd w:val="0"/>
        <w:ind w:firstLine="709"/>
        <w:jc w:val="both"/>
        <w:rPr>
          <w:color w:val="000000" w:themeColor="text1"/>
          <w:szCs w:val="28"/>
        </w:rPr>
      </w:pPr>
      <w:r w:rsidRPr="005D64F0">
        <w:rPr>
          <w:color w:val="000000" w:themeColor="text1"/>
          <w:szCs w:val="28"/>
        </w:rPr>
        <w:t>о средствах, возвращенных жертвователям из соответствующего избирательного фонда, в том числе об основаниях возврата;</w:t>
      </w:r>
    </w:p>
    <w:p w:rsidR="00CA6FC6" w:rsidRPr="005D64F0" w:rsidRDefault="00CA6FC6" w:rsidP="00CA6FC6">
      <w:pPr>
        <w:suppressAutoHyphens w:val="0"/>
        <w:autoSpaceDE w:val="0"/>
        <w:autoSpaceDN w:val="0"/>
        <w:adjustRightInd w:val="0"/>
        <w:ind w:firstLine="709"/>
        <w:jc w:val="both"/>
        <w:rPr>
          <w:color w:val="000000" w:themeColor="text1"/>
          <w:szCs w:val="28"/>
        </w:rPr>
      </w:pPr>
      <w:r w:rsidRPr="005D64F0">
        <w:rPr>
          <w:color w:val="000000" w:themeColor="text1"/>
          <w:szCs w:val="28"/>
        </w:rPr>
        <w:t>об общей сумме средств, поступивших в соответствующий избирательный фонд;</w:t>
      </w:r>
    </w:p>
    <w:p w:rsidR="00CA6FC6" w:rsidRPr="005D64F0" w:rsidRDefault="00CA6FC6" w:rsidP="00CA6FC6">
      <w:pPr>
        <w:suppressAutoHyphens w:val="0"/>
        <w:autoSpaceDE w:val="0"/>
        <w:autoSpaceDN w:val="0"/>
        <w:adjustRightInd w:val="0"/>
        <w:ind w:firstLine="709"/>
        <w:jc w:val="both"/>
        <w:rPr>
          <w:color w:val="000000" w:themeColor="text1"/>
          <w:szCs w:val="28"/>
        </w:rPr>
      </w:pPr>
      <w:r w:rsidRPr="005D64F0">
        <w:rPr>
          <w:color w:val="000000" w:themeColor="text1"/>
          <w:szCs w:val="28"/>
        </w:rPr>
        <w:t>об общей сумме израсходованных средств избирательного фонда.</w:t>
      </w:r>
    </w:p>
    <w:p w:rsidR="00CA6FC6" w:rsidRPr="00F9019B" w:rsidRDefault="00CA6FC6" w:rsidP="00CA6FC6">
      <w:pPr>
        <w:suppressAutoHyphens w:val="0"/>
        <w:ind w:firstLine="709"/>
        <w:jc w:val="both"/>
        <w:rPr>
          <w:bCs/>
          <w:color w:val="000000" w:themeColor="text1"/>
          <w:kern w:val="2"/>
          <w:szCs w:val="28"/>
        </w:rPr>
      </w:pPr>
      <w:r w:rsidRPr="00F9019B">
        <w:rPr>
          <w:bCs/>
          <w:color w:val="000000" w:themeColor="text1"/>
          <w:kern w:val="2"/>
          <w:szCs w:val="28"/>
        </w:rPr>
        <w:t xml:space="preserve">7. Территориальные избирательные комиссии </w:t>
      </w:r>
      <w:r w:rsidRPr="00F9019B">
        <w:rPr>
          <w:color w:val="000000" w:themeColor="text1"/>
          <w:szCs w:val="28"/>
        </w:rPr>
        <w:t xml:space="preserve">не позднее чем через пять дней со дня </w:t>
      </w:r>
      <w:r w:rsidRPr="00F9019B">
        <w:rPr>
          <w:bCs/>
          <w:color w:val="000000" w:themeColor="text1"/>
          <w:kern w:val="2"/>
          <w:szCs w:val="28"/>
        </w:rPr>
        <w:t>получения первого и итогового финансовых отчетов кандидатов передают их копии в редакции средств массовой информации для опубликования, а также для размещения на сайте в сети Интернет.</w:t>
      </w:r>
    </w:p>
    <w:p w:rsidR="00CA6FC6" w:rsidRPr="004276DF" w:rsidRDefault="00CA6FC6" w:rsidP="00CA6FC6">
      <w:pPr>
        <w:widowControl w:val="0"/>
        <w:suppressAutoHyphens w:val="0"/>
        <w:overflowPunct w:val="0"/>
        <w:autoSpaceDE w:val="0"/>
        <w:autoSpaceDN w:val="0"/>
        <w:adjustRightInd w:val="0"/>
        <w:spacing w:line="228" w:lineRule="auto"/>
        <w:ind w:firstLine="709"/>
        <w:jc w:val="both"/>
        <w:textAlignment w:val="baseline"/>
        <w:rPr>
          <w:bCs/>
          <w:color w:val="000000" w:themeColor="text1"/>
          <w:kern w:val="2"/>
          <w:szCs w:val="28"/>
        </w:rPr>
      </w:pPr>
      <w:r w:rsidRPr="004276DF">
        <w:rPr>
          <w:color w:val="000000" w:themeColor="text1"/>
          <w:szCs w:val="28"/>
        </w:rPr>
        <w:t xml:space="preserve">8. </w:t>
      </w:r>
      <w:r w:rsidRPr="004276DF">
        <w:rPr>
          <w:bCs/>
          <w:color w:val="000000" w:themeColor="text1"/>
          <w:kern w:val="2"/>
          <w:szCs w:val="28"/>
        </w:rPr>
        <w:t xml:space="preserve">Информационные материалы о зарегистрированных кандидатах, внесенных в бюллетень для голосования (далее – информационные материалы) помещаются на информационных стендах в помещениях для голосования либо непосредственно перед ними под общим заголовком «Кандидаты в депутаты Ставропольской городской Думы </w:t>
      </w:r>
      <w:r w:rsidR="004276DF" w:rsidRPr="004276DF">
        <w:rPr>
          <w:bCs/>
          <w:color w:val="000000" w:themeColor="text1"/>
          <w:kern w:val="2"/>
          <w:szCs w:val="28"/>
        </w:rPr>
        <w:t>девятого</w:t>
      </w:r>
      <w:r w:rsidRPr="004276DF">
        <w:rPr>
          <w:bCs/>
          <w:color w:val="000000" w:themeColor="text1"/>
          <w:kern w:val="2"/>
          <w:szCs w:val="28"/>
        </w:rPr>
        <w:t xml:space="preserve"> созыва, зарегистрированные по одномандатному избирательному округу № ___».</w:t>
      </w:r>
    </w:p>
    <w:p w:rsidR="00CA6FC6" w:rsidRPr="004F7145" w:rsidRDefault="00CA6FC6" w:rsidP="00CA6FC6">
      <w:pPr>
        <w:suppressAutoHyphens w:val="0"/>
        <w:spacing w:line="228" w:lineRule="auto"/>
        <w:ind w:firstLine="709"/>
        <w:jc w:val="both"/>
        <w:rPr>
          <w:bCs/>
          <w:color w:val="000000" w:themeColor="text1"/>
          <w:kern w:val="2"/>
          <w:szCs w:val="28"/>
        </w:rPr>
      </w:pPr>
      <w:r w:rsidRPr="004F7145">
        <w:rPr>
          <w:bCs/>
          <w:color w:val="000000" w:themeColor="text1"/>
          <w:kern w:val="2"/>
          <w:szCs w:val="28"/>
        </w:rPr>
        <w:t xml:space="preserve">9. </w:t>
      </w:r>
      <w:r w:rsidRPr="004F7145">
        <w:rPr>
          <w:rFonts w:eastAsia="Calibri"/>
          <w:bCs/>
          <w:color w:val="000000" w:themeColor="text1"/>
          <w:szCs w:val="28"/>
          <w:lang w:eastAsia="en-US"/>
        </w:rPr>
        <w:t>Информационные материалы о каждом зарегистрированном кандидате по каждому одномандатному избирательному округу размещаются в алфавитном</w:t>
      </w:r>
      <w:r w:rsidRPr="004F7145">
        <w:rPr>
          <w:rFonts w:eastAsia="Calibri"/>
          <w:color w:val="000000" w:themeColor="text1"/>
          <w:szCs w:val="28"/>
          <w:lang w:eastAsia="en-US"/>
        </w:rPr>
        <w:t xml:space="preserve"> порядке и</w:t>
      </w:r>
      <w:r w:rsidRPr="004F7145">
        <w:rPr>
          <w:rFonts w:eastAsia="Calibri"/>
          <w:bCs/>
          <w:color w:val="000000" w:themeColor="text1"/>
          <w:szCs w:val="28"/>
          <w:lang w:eastAsia="en-US"/>
        </w:rPr>
        <w:t xml:space="preserve"> включают в себя</w:t>
      </w:r>
      <w:r w:rsidRPr="004F7145">
        <w:rPr>
          <w:bCs/>
          <w:color w:val="000000" w:themeColor="text1"/>
          <w:kern w:val="2"/>
          <w:szCs w:val="28"/>
        </w:rPr>
        <w:t>:</w:t>
      </w:r>
    </w:p>
    <w:p w:rsidR="00CA6FC6" w:rsidRPr="004F7145" w:rsidRDefault="00CA6FC6" w:rsidP="00CA6FC6">
      <w:pPr>
        <w:widowControl w:val="0"/>
        <w:suppressAutoHyphens w:val="0"/>
        <w:overflowPunct w:val="0"/>
        <w:autoSpaceDE w:val="0"/>
        <w:autoSpaceDN w:val="0"/>
        <w:adjustRightInd w:val="0"/>
        <w:spacing w:line="228" w:lineRule="auto"/>
        <w:ind w:firstLine="709"/>
        <w:jc w:val="both"/>
        <w:textAlignment w:val="baseline"/>
        <w:rPr>
          <w:rFonts w:eastAsia="Calibri"/>
          <w:bCs/>
          <w:color w:val="000000" w:themeColor="text1"/>
          <w:szCs w:val="28"/>
          <w:lang w:eastAsia="en-US"/>
        </w:rPr>
      </w:pPr>
      <w:r w:rsidRPr="004F7145">
        <w:rPr>
          <w:rFonts w:eastAsia="Calibri"/>
          <w:bCs/>
          <w:color w:val="000000" w:themeColor="text1"/>
          <w:szCs w:val="28"/>
          <w:lang w:eastAsia="en-US"/>
        </w:rPr>
        <w:t xml:space="preserve">9.1. Биографические данные </w:t>
      </w:r>
      <w:r w:rsidRPr="004F7145">
        <w:rPr>
          <w:rFonts w:eastAsia="Calibri"/>
          <w:color w:val="000000" w:themeColor="text1"/>
          <w:szCs w:val="28"/>
          <w:lang w:eastAsia="en-US"/>
        </w:rPr>
        <w:t xml:space="preserve">о зарегистрированных кандидатах, не </w:t>
      </w:r>
      <w:r w:rsidRPr="004F7145">
        <w:rPr>
          <w:rFonts w:eastAsia="Calibri"/>
          <w:color w:val="000000" w:themeColor="text1"/>
          <w:szCs w:val="28"/>
          <w:lang w:eastAsia="en-US"/>
        </w:rPr>
        <w:lastRenderedPageBreak/>
        <w:t>превышающие площадь печатного листа формата А</w:t>
      </w:r>
      <w:proofErr w:type="gramStart"/>
      <w:r w:rsidRPr="004F7145">
        <w:rPr>
          <w:rFonts w:eastAsia="Calibri"/>
          <w:color w:val="000000" w:themeColor="text1"/>
          <w:szCs w:val="28"/>
          <w:lang w:eastAsia="en-US"/>
        </w:rPr>
        <w:t>4</w:t>
      </w:r>
      <w:proofErr w:type="gramEnd"/>
      <w:r w:rsidRPr="004F7145">
        <w:rPr>
          <w:rFonts w:eastAsia="Calibri"/>
          <w:color w:val="000000" w:themeColor="text1"/>
          <w:szCs w:val="28"/>
          <w:lang w:eastAsia="en-US"/>
        </w:rPr>
        <w:t xml:space="preserve">, на котором сведения о каждом зарегистрированном кандидате должны быть напечатаны одинаковым шрифтом через одинаковый интервал (шрифтом </w:t>
      </w:r>
      <w:r w:rsidRPr="004F7145">
        <w:rPr>
          <w:rFonts w:eastAsia="Calibri"/>
          <w:color w:val="000000" w:themeColor="text1"/>
          <w:szCs w:val="28"/>
          <w:lang w:val="en-US" w:eastAsia="en-US"/>
        </w:rPr>
        <w:t>Times</w:t>
      </w:r>
      <w:r w:rsidRPr="004F7145">
        <w:rPr>
          <w:rFonts w:eastAsia="Calibri"/>
          <w:color w:val="000000" w:themeColor="text1"/>
          <w:szCs w:val="28"/>
          <w:lang w:eastAsia="en-US"/>
        </w:rPr>
        <w:t xml:space="preserve"> </w:t>
      </w:r>
      <w:r w:rsidRPr="004F7145">
        <w:rPr>
          <w:rFonts w:eastAsia="Calibri"/>
          <w:color w:val="000000" w:themeColor="text1"/>
          <w:szCs w:val="28"/>
          <w:lang w:val="en-US" w:eastAsia="en-US"/>
        </w:rPr>
        <w:t>New</w:t>
      </w:r>
      <w:r w:rsidRPr="004F7145">
        <w:rPr>
          <w:rFonts w:eastAsia="Calibri"/>
          <w:color w:val="000000" w:themeColor="text1"/>
          <w:szCs w:val="28"/>
          <w:lang w:eastAsia="en-US"/>
        </w:rPr>
        <w:t xml:space="preserve"> </w:t>
      </w:r>
      <w:r w:rsidRPr="004F7145">
        <w:rPr>
          <w:rFonts w:eastAsia="Calibri"/>
          <w:color w:val="000000" w:themeColor="text1"/>
          <w:szCs w:val="28"/>
          <w:lang w:val="en-US" w:eastAsia="en-US"/>
        </w:rPr>
        <w:t>Roman</w:t>
      </w:r>
      <w:r w:rsidRPr="004F7145">
        <w:rPr>
          <w:rFonts w:eastAsia="Calibri"/>
          <w:color w:val="000000" w:themeColor="text1"/>
          <w:szCs w:val="28"/>
          <w:lang w:eastAsia="en-US"/>
        </w:rPr>
        <w:t xml:space="preserve"> размером 14 через полтора интервала), включают в себя</w:t>
      </w:r>
      <w:r w:rsidRPr="004F7145">
        <w:rPr>
          <w:rFonts w:eastAsia="Calibri"/>
          <w:bCs/>
          <w:color w:val="000000" w:themeColor="text1"/>
          <w:szCs w:val="28"/>
          <w:lang w:eastAsia="en-US"/>
        </w:rPr>
        <w:t>:</w:t>
      </w:r>
    </w:p>
    <w:p w:rsidR="00CA6FC6" w:rsidRPr="004F7145" w:rsidRDefault="00CA6FC6" w:rsidP="00CA6FC6">
      <w:pPr>
        <w:shd w:val="clear" w:color="auto" w:fill="FFFFFF"/>
        <w:tabs>
          <w:tab w:val="left" w:pos="1080"/>
        </w:tabs>
        <w:suppressAutoHyphens w:val="0"/>
        <w:autoSpaceDE w:val="0"/>
        <w:autoSpaceDN w:val="0"/>
        <w:ind w:firstLine="720"/>
        <w:jc w:val="both"/>
        <w:rPr>
          <w:color w:val="000000" w:themeColor="text1"/>
          <w:spacing w:val="-2"/>
          <w:szCs w:val="24"/>
        </w:rPr>
      </w:pPr>
      <w:r w:rsidRPr="004F7145">
        <w:rPr>
          <w:color w:val="000000" w:themeColor="text1"/>
          <w:spacing w:val="-2"/>
          <w:szCs w:val="24"/>
        </w:rPr>
        <w:t>фамилия, имя и отчество;</w:t>
      </w:r>
    </w:p>
    <w:p w:rsidR="00CA6FC6" w:rsidRPr="004F7145" w:rsidRDefault="00CA6FC6" w:rsidP="00CA6FC6">
      <w:pPr>
        <w:shd w:val="clear" w:color="auto" w:fill="FFFFFF"/>
        <w:tabs>
          <w:tab w:val="left" w:pos="1080"/>
        </w:tabs>
        <w:suppressAutoHyphens w:val="0"/>
        <w:autoSpaceDE w:val="0"/>
        <w:autoSpaceDN w:val="0"/>
        <w:ind w:firstLine="720"/>
        <w:jc w:val="both"/>
        <w:rPr>
          <w:color w:val="000000" w:themeColor="text1"/>
          <w:spacing w:val="-2"/>
          <w:szCs w:val="24"/>
        </w:rPr>
      </w:pPr>
      <w:r w:rsidRPr="004F7145">
        <w:rPr>
          <w:color w:val="000000" w:themeColor="text1"/>
          <w:spacing w:val="-2"/>
          <w:szCs w:val="24"/>
        </w:rPr>
        <w:t>год</w:t>
      </w:r>
      <w:r w:rsidRPr="004F7145">
        <w:rPr>
          <w:color w:val="000000" w:themeColor="text1"/>
          <w:spacing w:val="-2"/>
          <w:kern w:val="28"/>
          <w:szCs w:val="24"/>
        </w:rPr>
        <w:t xml:space="preserve"> рождения</w:t>
      </w:r>
      <w:r w:rsidRPr="004F7145">
        <w:rPr>
          <w:color w:val="000000" w:themeColor="text1"/>
          <w:spacing w:val="-2"/>
          <w:szCs w:val="24"/>
        </w:rPr>
        <w:t>;</w:t>
      </w:r>
    </w:p>
    <w:p w:rsidR="00CA6FC6" w:rsidRPr="004F7145" w:rsidRDefault="00CA6FC6" w:rsidP="00CA6FC6">
      <w:pPr>
        <w:widowControl w:val="0"/>
        <w:shd w:val="clear" w:color="auto" w:fill="FFFFFF"/>
        <w:overflowPunct w:val="0"/>
        <w:autoSpaceDE w:val="0"/>
        <w:autoSpaceDN w:val="0"/>
        <w:adjustRightInd w:val="0"/>
        <w:ind w:firstLine="720"/>
        <w:jc w:val="both"/>
        <w:textAlignment w:val="baseline"/>
        <w:rPr>
          <w:color w:val="000000" w:themeColor="text1"/>
          <w:spacing w:val="-2"/>
          <w:kern w:val="28"/>
          <w:szCs w:val="28"/>
        </w:rPr>
      </w:pPr>
      <w:r w:rsidRPr="004F7145">
        <w:rPr>
          <w:color w:val="000000" w:themeColor="text1"/>
          <w:spacing w:val="-2"/>
          <w:kern w:val="28"/>
          <w:szCs w:val="28"/>
        </w:rPr>
        <w:t xml:space="preserve">сведения о месте жительства (наименование субъекта Российской Федерации, района, города, иного населенного пункта); </w:t>
      </w:r>
    </w:p>
    <w:p w:rsidR="00CA6FC6" w:rsidRPr="004F7145" w:rsidRDefault="00CA6FC6" w:rsidP="00CA6FC6">
      <w:pPr>
        <w:widowControl w:val="0"/>
        <w:shd w:val="clear" w:color="auto" w:fill="FFFFFF"/>
        <w:overflowPunct w:val="0"/>
        <w:autoSpaceDE w:val="0"/>
        <w:autoSpaceDN w:val="0"/>
        <w:adjustRightInd w:val="0"/>
        <w:ind w:firstLine="720"/>
        <w:jc w:val="both"/>
        <w:textAlignment w:val="baseline"/>
        <w:rPr>
          <w:color w:val="000000" w:themeColor="text1"/>
          <w:spacing w:val="-4"/>
          <w:kern w:val="28"/>
          <w:szCs w:val="28"/>
        </w:rPr>
      </w:pPr>
      <w:r w:rsidRPr="004F7145">
        <w:rPr>
          <w:color w:val="000000" w:themeColor="text1"/>
          <w:spacing w:val="-4"/>
          <w:kern w:val="28"/>
          <w:szCs w:val="28"/>
        </w:rPr>
        <w:t xml:space="preserve">сведения о профессиональном образовании с указанием организации, осуществляющей образовательную деятельность, года ее окончания (при наличии); </w:t>
      </w:r>
    </w:p>
    <w:p w:rsidR="00CA6FC6" w:rsidRPr="004F7145" w:rsidRDefault="00CA6FC6" w:rsidP="00CA6FC6">
      <w:pPr>
        <w:widowControl w:val="0"/>
        <w:shd w:val="clear" w:color="auto" w:fill="FFFFFF"/>
        <w:overflowPunct w:val="0"/>
        <w:autoSpaceDE w:val="0"/>
        <w:autoSpaceDN w:val="0"/>
        <w:adjustRightInd w:val="0"/>
        <w:ind w:firstLine="720"/>
        <w:jc w:val="both"/>
        <w:textAlignment w:val="baseline"/>
        <w:rPr>
          <w:color w:val="000000" w:themeColor="text1"/>
          <w:spacing w:val="-4"/>
          <w:kern w:val="28"/>
          <w:szCs w:val="28"/>
        </w:rPr>
      </w:pPr>
      <w:r w:rsidRPr="004F7145">
        <w:rPr>
          <w:color w:val="000000" w:themeColor="text1"/>
          <w:spacing w:val="-4"/>
          <w:kern w:val="28"/>
          <w:szCs w:val="28"/>
        </w:rPr>
        <w:t>основное место работы или службы, занимаемая должность (в случае отсутствия основного места работы или службы – род занятий);</w:t>
      </w:r>
    </w:p>
    <w:p w:rsidR="00CA6FC6" w:rsidRPr="004F7145" w:rsidRDefault="00CA6FC6" w:rsidP="00CA6FC6">
      <w:pPr>
        <w:widowControl w:val="0"/>
        <w:shd w:val="clear" w:color="auto" w:fill="FFFFFF"/>
        <w:overflowPunct w:val="0"/>
        <w:autoSpaceDE w:val="0"/>
        <w:autoSpaceDN w:val="0"/>
        <w:adjustRightInd w:val="0"/>
        <w:ind w:firstLine="720"/>
        <w:jc w:val="both"/>
        <w:textAlignment w:val="baseline"/>
        <w:rPr>
          <w:color w:val="000000" w:themeColor="text1"/>
          <w:spacing w:val="-4"/>
          <w:szCs w:val="28"/>
        </w:rPr>
      </w:pPr>
      <w:r w:rsidRPr="004F7145">
        <w:rPr>
          <w:color w:val="000000" w:themeColor="text1"/>
          <w:spacing w:val="-4"/>
          <w:kern w:val="28"/>
          <w:szCs w:val="28"/>
        </w:rPr>
        <w:t>если кандидат является депутатом и осуществляет свои полномочия на непостоянной основе, – сведения о том, что он является депутатом и осуществляет свои полномочия на непостоянной основе с указанием наименования соответствующего представительного органа;</w:t>
      </w:r>
    </w:p>
    <w:p w:rsidR="00CA6FC6" w:rsidRPr="004F7145" w:rsidRDefault="00CA6FC6" w:rsidP="00CA6FC6">
      <w:pPr>
        <w:suppressAutoHyphens w:val="0"/>
        <w:autoSpaceDE w:val="0"/>
        <w:autoSpaceDN w:val="0"/>
        <w:adjustRightInd w:val="0"/>
        <w:ind w:firstLine="709"/>
        <w:jc w:val="both"/>
        <w:rPr>
          <w:color w:val="000000" w:themeColor="text1"/>
          <w:szCs w:val="28"/>
        </w:rPr>
      </w:pPr>
      <w:r w:rsidRPr="004F7145">
        <w:rPr>
          <w:color w:val="000000" w:themeColor="text1"/>
          <w:szCs w:val="28"/>
        </w:rPr>
        <w:t xml:space="preserve">сведения о принадлежности к политической партии либо не более чем к одному иному общественному объединению, зарегистрированному не </w:t>
      </w:r>
      <w:proofErr w:type="gramStart"/>
      <w:r w:rsidRPr="004F7145">
        <w:rPr>
          <w:color w:val="000000" w:themeColor="text1"/>
          <w:szCs w:val="28"/>
        </w:rPr>
        <w:t>позднее</w:t>
      </w:r>
      <w:proofErr w:type="gramEnd"/>
      <w:r w:rsidRPr="004F7145">
        <w:rPr>
          <w:color w:val="000000" w:themeColor="text1"/>
          <w:szCs w:val="28"/>
        </w:rPr>
        <w:t xml:space="preserve"> чем за один год до дня голосования в установленном законом порядке, и статусе в этой политической партии, этом общественном объединении (если кандидат указал данные сведения в заявлении о согласии баллотироваться по соответствующему избирательному округу и представил подтверждающие их документы);</w:t>
      </w:r>
    </w:p>
    <w:p w:rsidR="00CA6FC6" w:rsidRPr="004F7145" w:rsidRDefault="00CA6FC6" w:rsidP="00CA6FC6">
      <w:pPr>
        <w:shd w:val="clear" w:color="auto" w:fill="FFFFFF"/>
        <w:tabs>
          <w:tab w:val="left" w:pos="1080"/>
        </w:tabs>
        <w:suppressAutoHyphens w:val="0"/>
        <w:autoSpaceDE w:val="0"/>
        <w:autoSpaceDN w:val="0"/>
        <w:ind w:firstLine="720"/>
        <w:jc w:val="both"/>
        <w:rPr>
          <w:color w:val="000000" w:themeColor="text1"/>
          <w:spacing w:val="-4"/>
          <w:szCs w:val="24"/>
        </w:rPr>
      </w:pPr>
      <w:r w:rsidRPr="004F7145">
        <w:rPr>
          <w:color w:val="000000" w:themeColor="text1"/>
          <w:spacing w:val="-4"/>
          <w:szCs w:val="24"/>
        </w:rPr>
        <w:t xml:space="preserve">сведения о судимости, </w:t>
      </w:r>
      <w:r w:rsidRPr="004F7145">
        <w:rPr>
          <w:color w:val="000000" w:themeColor="text1"/>
          <w:spacing w:val="-4"/>
          <w:kern w:val="28"/>
          <w:szCs w:val="24"/>
        </w:rPr>
        <w:t>сведения о дате снятия или погашения судимости</w:t>
      </w:r>
      <w:r w:rsidRPr="004F7145">
        <w:rPr>
          <w:color w:val="000000" w:themeColor="text1"/>
          <w:spacing w:val="-4"/>
          <w:szCs w:val="24"/>
        </w:rPr>
        <w:t xml:space="preserve"> (при наличии):</w:t>
      </w:r>
    </w:p>
    <w:p w:rsidR="00CA6FC6" w:rsidRPr="004F7145" w:rsidRDefault="00CA6FC6" w:rsidP="00CA6FC6">
      <w:pPr>
        <w:shd w:val="clear" w:color="auto" w:fill="FFFFFF"/>
        <w:suppressAutoHyphens w:val="0"/>
        <w:ind w:firstLine="720"/>
        <w:jc w:val="both"/>
        <w:rPr>
          <w:color w:val="000000" w:themeColor="text1"/>
          <w:spacing w:val="-4"/>
          <w:kern w:val="28"/>
          <w:szCs w:val="28"/>
        </w:rPr>
      </w:pPr>
      <w:r w:rsidRPr="004F7145">
        <w:rPr>
          <w:color w:val="000000" w:themeColor="text1"/>
          <w:spacing w:val="-4"/>
          <w:kern w:val="28"/>
          <w:szCs w:val="28"/>
        </w:rPr>
        <w:t>если судимость снята или погашена, – слова «имелась судимость</w:t>
      </w:r>
      <w:proofErr w:type="gramStart"/>
      <w:r w:rsidRPr="004F7145">
        <w:rPr>
          <w:color w:val="000000" w:themeColor="text1"/>
          <w:spacing w:val="-4"/>
          <w:kern w:val="28"/>
          <w:szCs w:val="28"/>
        </w:rPr>
        <w:t>:»</w:t>
      </w:r>
      <w:proofErr w:type="gramEnd"/>
      <w:r w:rsidRPr="004F7145">
        <w:rPr>
          <w:color w:val="000000" w:themeColor="text1"/>
          <w:spacing w:val="-4"/>
          <w:kern w:val="28"/>
          <w:szCs w:val="28"/>
        </w:rPr>
        <w:t xml:space="preserve">  с указанием номера (номеров) и части (частей), пункта (пунктов), а также наименования (наименований) статьи (статей) соответствующего закона (соответствующих законов), сведения о дате снятия или погашения судимости; </w:t>
      </w:r>
    </w:p>
    <w:p w:rsidR="00CA6FC6" w:rsidRPr="004F7145" w:rsidRDefault="00CA6FC6" w:rsidP="00CA6FC6">
      <w:pPr>
        <w:shd w:val="clear" w:color="auto" w:fill="FFFFFF"/>
        <w:suppressAutoHyphens w:val="0"/>
        <w:ind w:firstLine="720"/>
        <w:jc w:val="both"/>
        <w:rPr>
          <w:color w:val="000000" w:themeColor="text1"/>
          <w:spacing w:val="-4"/>
          <w:kern w:val="28"/>
          <w:szCs w:val="28"/>
        </w:rPr>
      </w:pPr>
      <w:r w:rsidRPr="004F7145">
        <w:rPr>
          <w:color w:val="000000" w:themeColor="text1"/>
          <w:spacing w:val="-4"/>
          <w:kern w:val="28"/>
          <w:szCs w:val="28"/>
        </w:rPr>
        <w:t>если судимость не снята и не погашена, – слова «имеется судимость</w:t>
      </w:r>
      <w:proofErr w:type="gramStart"/>
      <w:r w:rsidRPr="004F7145">
        <w:rPr>
          <w:color w:val="000000" w:themeColor="text1"/>
          <w:spacing w:val="-4"/>
          <w:kern w:val="28"/>
          <w:szCs w:val="28"/>
        </w:rPr>
        <w:t>:»</w:t>
      </w:r>
      <w:proofErr w:type="gramEnd"/>
      <w:r w:rsidRPr="004F7145">
        <w:rPr>
          <w:color w:val="000000" w:themeColor="text1"/>
          <w:spacing w:val="-4"/>
          <w:kern w:val="28"/>
          <w:szCs w:val="28"/>
        </w:rPr>
        <w:t xml:space="preserve">  с указанием номера (номеров) и части (частей), пункта (пунктов), а также наименования (наименований) статьи (статей) соответствующего закона (соответствующих законов);</w:t>
      </w:r>
    </w:p>
    <w:p w:rsidR="00CA6FC6" w:rsidRPr="001D1726" w:rsidRDefault="00CA6FC6" w:rsidP="00CA6FC6">
      <w:pPr>
        <w:widowControl w:val="0"/>
        <w:suppressAutoHyphens w:val="0"/>
        <w:overflowPunct w:val="0"/>
        <w:autoSpaceDE w:val="0"/>
        <w:autoSpaceDN w:val="0"/>
        <w:adjustRightInd w:val="0"/>
        <w:spacing w:line="228" w:lineRule="auto"/>
        <w:ind w:firstLine="709"/>
        <w:jc w:val="both"/>
        <w:textAlignment w:val="baseline"/>
        <w:rPr>
          <w:color w:val="000000" w:themeColor="text1"/>
          <w:szCs w:val="28"/>
        </w:rPr>
      </w:pPr>
      <w:r w:rsidRPr="001D1726">
        <w:rPr>
          <w:color w:val="000000" w:themeColor="text1"/>
          <w:szCs w:val="28"/>
        </w:rPr>
        <w:t>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(при наличии)</w:t>
      </w:r>
      <w:r w:rsidRPr="001D1726">
        <w:rPr>
          <w:rFonts w:eastAsia="Calibri"/>
          <w:bCs/>
          <w:color w:val="000000" w:themeColor="text1"/>
          <w:szCs w:val="28"/>
          <w:lang w:eastAsia="en-US"/>
        </w:rPr>
        <w:t>;</w:t>
      </w:r>
    </w:p>
    <w:p w:rsidR="00CA6FC6" w:rsidRPr="004F7145" w:rsidRDefault="00CA6FC6" w:rsidP="00CA6FC6">
      <w:pPr>
        <w:widowControl w:val="0"/>
        <w:tabs>
          <w:tab w:val="left" w:pos="1134"/>
        </w:tabs>
        <w:suppressAutoHyphens w:val="0"/>
        <w:overflowPunct w:val="0"/>
        <w:autoSpaceDE w:val="0"/>
        <w:autoSpaceDN w:val="0"/>
        <w:adjustRightInd w:val="0"/>
        <w:spacing w:line="228" w:lineRule="auto"/>
        <w:ind w:firstLine="709"/>
        <w:jc w:val="both"/>
        <w:textAlignment w:val="baseline"/>
        <w:rPr>
          <w:color w:val="000000" w:themeColor="text1"/>
          <w:szCs w:val="28"/>
        </w:rPr>
      </w:pPr>
      <w:r w:rsidRPr="004F7145">
        <w:rPr>
          <w:color w:val="000000" w:themeColor="text1"/>
          <w:szCs w:val="28"/>
        </w:rPr>
        <w:t>иные сведения биографического характера: сведения о трудовом (творческом) пути, уровне образования, ученой степени, ученых и почетных званиях, наличии государственных наград, сведения о семейном положении, наличии детей.</w:t>
      </w:r>
    </w:p>
    <w:p w:rsidR="00CA6FC6" w:rsidRPr="004F7145" w:rsidRDefault="00CA6FC6" w:rsidP="00CA6FC6">
      <w:pPr>
        <w:widowControl w:val="0"/>
        <w:tabs>
          <w:tab w:val="left" w:pos="1134"/>
        </w:tabs>
        <w:suppressAutoHyphens w:val="0"/>
        <w:overflowPunct w:val="0"/>
        <w:autoSpaceDE w:val="0"/>
        <w:autoSpaceDN w:val="0"/>
        <w:adjustRightInd w:val="0"/>
        <w:spacing w:line="228" w:lineRule="auto"/>
        <w:ind w:firstLine="709"/>
        <w:jc w:val="both"/>
        <w:textAlignment w:val="baseline"/>
        <w:rPr>
          <w:color w:val="000000" w:themeColor="text1"/>
          <w:szCs w:val="28"/>
        </w:rPr>
      </w:pPr>
      <w:r w:rsidRPr="004F7145">
        <w:rPr>
          <w:color w:val="000000" w:themeColor="text1"/>
          <w:szCs w:val="28"/>
        </w:rPr>
        <w:t xml:space="preserve">9.2. Сведения о </w:t>
      </w:r>
      <w:r w:rsidRPr="004F7145">
        <w:rPr>
          <w:bCs/>
          <w:color w:val="000000" w:themeColor="text1"/>
          <w:kern w:val="2"/>
          <w:szCs w:val="28"/>
        </w:rPr>
        <w:t>размере и об источниках доходов, имуществе, принадлежащем кандидату на праве собственности (в том числе совместной собственности), о счетах (вкладах) в банках, ценных бумагах в  объеме, установленном пунктом 3 настоящего Комплексных мер.</w:t>
      </w:r>
    </w:p>
    <w:p w:rsidR="00CA6FC6" w:rsidRPr="004F7145" w:rsidRDefault="00CA6FC6" w:rsidP="00CA6FC6">
      <w:pPr>
        <w:suppressAutoHyphens w:val="0"/>
        <w:spacing w:line="228" w:lineRule="auto"/>
        <w:ind w:firstLine="709"/>
        <w:jc w:val="both"/>
        <w:rPr>
          <w:bCs/>
          <w:color w:val="000000" w:themeColor="text1"/>
          <w:kern w:val="2"/>
          <w:szCs w:val="28"/>
        </w:rPr>
      </w:pPr>
      <w:r w:rsidRPr="004F7145">
        <w:rPr>
          <w:rFonts w:eastAsia="Calibri"/>
          <w:color w:val="000000" w:themeColor="text1"/>
          <w:szCs w:val="28"/>
          <w:lang w:eastAsia="en-US"/>
        </w:rPr>
        <w:t>9.3. С</w:t>
      </w:r>
      <w:r w:rsidRPr="004F7145">
        <w:rPr>
          <w:bCs/>
          <w:color w:val="000000" w:themeColor="text1"/>
          <w:kern w:val="2"/>
          <w:szCs w:val="28"/>
        </w:rPr>
        <w:t>ведения о выявленных фактах недостоверности сведений, представленных кандидатами (при наличии).</w:t>
      </w:r>
    </w:p>
    <w:p w:rsidR="00CA6FC6" w:rsidRPr="004F7145" w:rsidRDefault="00CA6FC6" w:rsidP="00CA6FC6">
      <w:pPr>
        <w:suppressAutoHyphens w:val="0"/>
        <w:autoSpaceDE w:val="0"/>
        <w:autoSpaceDN w:val="0"/>
        <w:adjustRightInd w:val="0"/>
        <w:spacing w:line="228" w:lineRule="auto"/>
        <w:ind w:firstLine="709"/>
        <w:jc w:val="both"/>
        <w:rPr>
          <w:color w:val="000000" w:themeColor="text1"/>
          <w:szCs w:val="28"/>
        </w:rPr>
      </w:pPr>
      <w:r w:rsidRPr="004F7145">
        <w:rPr>
          <w:rFonts w:eastAsia="Calibri"/>
          <w:color w:val="000000" w:themeColor="text1"/>
          <w:szCs w:val="28"/>
          <w:lang w:eastAsia="en-US"/>
        </w:rPr>
        <w:lastRenderedPageBreak/>
        <w:t>9.4. Перед биографическими данными о зарегистрированных кандидатах размещаются их фотографии одинакового размера</w:t>
      </w:r>
      <w:r w:rsidRPr="004F7145">
        <w:rPr>
          <w:color w:val="000000" w:themeColor="text1"/>
          <w:szCs w:val="28"/>
        </w:rPr>
        <w:t xml:space="preserve"> в цветном исполнении (кандидаты представляют фотографии в цифровом виде с высоким разрешением в соответствующую территориальную избирательную комиссию).</w:t>
      </w:r>
    </w:p>
    <w:p w:rsidR="00CA6FC6" w:rsidRPr="004F7145" w:rsidRDefault="00CA6FC6" w:rsidP="00CA6FC6">
      <w:pPr>
        <w:widowControl w:val="0"/>
        <w:suppressAutoHyphens w:val="0"/>
        <w:overflowPunct w:val="0"/>
        <w:autoSpaceDE w:val="0"/>
        <w:autoSpaceDN w:val="0"/>
        <w:adjustRightInd w:val="0"/>
        <w:spacing w:line="228" w:lineRule="auto"/>
        <w:ind w:firstLine="709"/>
        <w:jc w:val="both"/>
        <w:textAlignment w:val="baseline"/>
        <w:rPr>
          <w:color w:val="000000" w:themeColor="text1"/>
          <w:szCs w:val="28"/>
        </w:rPr>
      </w:pPr>
      <w:r w:rsidRPr="004F7145">
        <w:rPr>
          <w:color w:val="000000" w:themeColor="text1"/>
          <w:szCs w:val="28"/>
        </w:rPr>
        <w:t xml:space="preserve">10. </w:t>
      </w:r>
      <w:r w:rsidR="004F7145" w:rsidRPr="004F7145">
        <w:rPr>
          <w:color w:val="000000" w:themeColor="text1"/>
          <w:szCs w:val="28"/>
        </w:rPr>
        <w:t>Территориальная и</w:t>
      </w:r>
      <w:r w:rsidRPr="004F7145">
        <w:rPr>
          <w:color w:val="000000" w:themeColor="text1"/>
          <w:szCs w:val="28"/>
        </w:rPr>
        <w:t xml:space="preserve">збирательная комиссия </w:t>
      </w:r>
      <w:r w:rsidR="004F7145" w:rsidRPr="004F7145">
        <w:rPr>
          <w:color w:val="000000" w:themeColor="text1"/>
          <w:szCs w:val="28"/>
        </w:rPr>
        <w:t xml:space="preserve">Промышленного района </w:t>
      </w:r>
      <w:r w:rsidRPr="004F7145">
        <w:rPr>
          <w:color w:val="000000" w:themeColor="text1"/>
          <w:szCs w:val="28"/>
        </w:rPr>
        <w:t xml:space="preserve">города Ставрополя изготавливает и не </w:t>
      </w:r>
      <w:proofErr w:type="gramStart"/>
      <w:r w:rsidRPr="004F7145">
        <w:rPr>
          <w:color w:val="000000" w:themeColor="text1"/>
          <w:szCs w:val="28"/>
        </w:rPr>
        <w:t>позднее</w:t>
      </w:r>
      <w:proofErr w:type="gramEnd"/>
      <w:r w:rsidRPr="004F7145">
        <w:rPr>
          <w:color w:val="000000" w:themeColor="text1"/>
          <w:szCs w:val="28"/>
        </w:rPr>
        <w:t xml:space="preserve"> чем за 15 дней до дня голосовани</w:t>
      </w:r>
      <w:r w:rsidR="004F7145" w:rsidRPr="004F7145">
        <w:rPr>
          <w:color w:val="000000" w:themeColor="text1"/>
          <w:szCs w:val="28"/>
        </w:rPr>
        <w:t xml:space="preserve">я направляет в территориальные </w:t>
      </w:r>
      <w:r w:rsidRPr="004F7145">
        <w:rPr>
          <w:color w:val="000000" w:themeColor="text1"/>
          <w:szCs w:val="28"/>
        </w:rPr>
        <w:t>избирательные комиссии следующие виды печатной продукции:</w:t>
      </w:r>
    </w:p>
    <w:p w:rsidR="00CA6FC6" w:rsidRPr="004F7145" w:rsidRDefault="00CA6FC6" w:rsidP="00CA6FC6">
      <w:pPr>
        <w:widowControl w:val="0"/>
        <w:suppressAutoHyphens w:val="0"/>
        <w:overflowPunct w:val="0"/>
        <w:autoSpaceDE w:val="0"/>
        <w:autoSpaceDN w:val="0"/>
        <w:adjustRightInd w:val="0"/>
        <w:spacing w:line="228" w:lineRule="auto"/>
        <w:ind w:firstLine="709"/>
        <w:jc w:val="both"/>
        <w:textAlignment w:val="baseline"/>
        <w:rPr>
          <w:color w:val="000000" w:themeColor="text1"/>
          <w:szCs w:val="28"/>
        </w:rPr>
      </w:pPr>
      <w:r w:rsidRPr="004F7145">
        <w:rPr>
          <w:color w:val="000000" w:themeColor="text1"/>
          <w:szCs w:val="28"/>
        </w:rPr>
        <w:t>информационные плакаты о зарегистрированных кандидатах по каждому одномандатному избирательному округу.</w:t>
      </w:r>
    </w:p>
    <w:p w:rsidR="00CA6FC6" w:rsidRPr="004F7145" w:rsidRDefault="00CA6FC6" w:rsidP="00CA6FC6">
      <w:pPr>
        <w:widowControl w:val="0"/>
        <w:suppressAutoHyphens w:val="0"/>
        <w:overflowPunct w:val="0"/>
        <w:autoSpaceDE w:val="0"/>
        <w:autoSpaceDN w:val="0"/>
        <w:adjustRightInd w:val="0"/>
        <w:spacing w:line="228" w:lineRule="auto"/>
        <w:ind w:firstLine="709"/>
        <w:jc w:val="both"/>
        <w:textAlignment w:val="baseline"/>
        <w:rPr>
          <w:color w:val="000000" w:themeColor="text1"/>
          <w:szCs w:val="28"/>
        </w:rPr>
      </w:pPr>
      <w:r w:rsidRPr="004F7145">
        <w:rPr>
          <w:color w:val="000000" w:themeColor="text1"/>
          <w:szCs w:val="28"/>
        </w:rPr>
        <w:t xml:space="preserve">11. Для информирования избирателей, являющихся инвалидами по зрению, на информационном стенде размещаются материалы, указанные в </w:t>
      </w:r>
      <w:hyperlink r:id="rId11" w:history="1">
        <w:r w:rsidRPr="004F7145">
          <w:rPr>
            <w:color w:val="000000" w:themeColor="text1"/>
            <w:szCs w:val="28"/>
          </w:rPr>
          <w:t>1</w:t>
        </w:r>
      </w:hyperlink>
      <w:r w:rsidRPr="004F7145">
        <w:rPr>
          <w:color w:val="000000" w:themeColor="text1"/>
          <w:szCs w:val="28"/>
        </w:rPr>
        <w:t>-4 настоящего приложения, выполненные крупным шрифтом.</w:t>
      </w:r>
    </w:p>
    <w:p w:rsidR="00CA6FC6" w:rsidRPr="00CA6FC6" w:rsidRDefault="00CA6FC6" w:rsidP="00C84B83">
      <w:pPr>
        <w:widowControl w:val="0"/>
        <w:suppressAutoHyphens w:val="0"/>
        <w:overflowPunct w:val="0"/>
        <w:autoSpaceDE w:val="0"/>
        <w:autoSpaceDN w:val="0"/>
        <w:adjustRightInd w:val="0"/>
        <w:spacing w:line="240" w:lineRule="exact"/>
        <w:jc w:val="both"/>
        <w:textAlignment w:val="baseline"/>
        <w:rPr>
          <w:szCs w:val="28"/>
        </w:rPr>
      </w:pPr>
    </w:p>
    <w:p w:rsidR="00CA6FC6" w:rsidRPr="00CA6FC6" w:rsidRDefault="00CA6FC6" w:rsidP="00C84B83">
      <w:pPr>
        <w:widowControl w:val="0"/>
        <w:suppressAutoHyphens w:val="0"/>
        <w:overflowPunct w:val="0"/>
        <w:autoSpaceDE w:val="0"/>
        <w:autoSpaceDN w:val="0"/>
        <w:adjustRightInd w:val="0"/>
        <w:spacing w:line="240" w:lineRule="exact"/>
        <w:jc w:val="both"/>
        <w:textAlignment w:val="baseline"/>
        <w:rPr>
          <w:szCs w:val="28"/>
        </w:rPr>
      </w:pPr>
    </w:p>
    <w:p w:rsidR="00CA6FC6" w:rsidRPr="00CA6FC6" w:rsidRDefault="00CA6FC6" w:rsidP="00C84B83">
      <w:pPr>
        <w:widowControl w:val="0"/>
        <w:suppressAutoHyphens w:val="0"/>
        <w:overflowPunct w:val="0"/>
        <w:autoSpaceDE w:val="0"/>
        <w:autoSpaceDN w:val="0"/>
        <w:adjustRightInd w:val="0"/>
        <w:spacing w:line="240" w:lineRule="exact"/>
        <w:jc w:val="both"/>
        <w:textAlignment w:val="baseline"/>
        <w:rPr>
          <w:szCs w:val="28"/>
        </w:rPr>
      </w:pPr>
    </w:p>
    <w:p w:rsidR="0023450C" w:rsidRPr="0023450C" w:rsidRDefault="0023450C" w:rsidP="0023450C">
      <w:pPr>
        <w:suppressAutoHyphens w:val="0"/>
        <w:overflowPunct w:val="0"/>
        <w:autoSpaceDE w:val="0"/>
        <w:autoSpaceDN w:val="0"/>
        <w:adjustRightInd w:val="0"/>
        <w:jc w:val="both"/>
        <w:textAlignment w:val="baseline"/>
      </w:pPr>
      <w:r w:rsidRPr="0023450C">
        <w:t xml:space="preserve">Секретарь </w:t>
      </w:r>
      <w:proofErr w:type="gramStart"/>
      <w:r w:rsidRPr="0023450C">
        <w:t>территориальной</w:t>
      </w:r>
      <w:proofErr w:type="gramEnd"/>
    </w:p>
    <w:p w:rsidR="00190B9C" w:rsidRPr="00190B9C" w:rsidRDefault="0023450C" w:rsidP="0023450C">
      <w:pPr>
        <w:suppressAutoHyphens w:val="0"/>
        <w:overflowPunct w:val="0"/>
        <w:autoSpaceDE w:val="0"/>
        <w:autoSpaceDN w:val="0"/>
        <w:adjustRightInd w:val="0"/>
        <w:jc w:val="both"/>
        <w:textAlignment w:val="baseline"/>
      </w:pPr>
      <w:r w:rsidRPr="0023450C">
        <w:rPr>
          <w:bCs/>
        </w:rPr>
        <w:t>избирательной комиссии</w:t>
      </w:r>
      <w:r w:rsidRPr="0023450C">
        <w:tab/>
      </w:r>
      <w:r w:rsidRPr="0023450C">
        <w:tab/>
      </w:r>
      <w:r w:rsidRPr="0023450C">
        <w:tab/>
      </w:r>
      <w:r w:rsidRPr="0023450C">
        <w:tab/>
      </w:r>
      <w:r w:rsidRPr="0023450C">
        <w:tab/>
      </w:r>
      <w:r w:rsidRPr="0023450C">
        <w:tab/>
        <w:t xml:space="preserve">          </w:t>
      </w:r>
      <w:r w:rsidRPr="0023450C">
        <w:rPr>
          <w:bCs/>
        </w:rPr>
        <w:t>Н.С. Нерушева</w:t>
      </w:r>
    </w:p>
    <w:sectPr w:rsidR="00190B9C" w:rsidRPr="00190B9C" w:rsidSect="00285155">
      <w:headerReference w:type="default" r:id="rId12"/>
      <w:pgSz w:w="11906" w:h="16838"/>
      <w:pgMar w:top="851" w:right="850" w:bottom="709"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9E2" w:rsidRDefault="004E49E2">
      <w:r>
        <w:separator/>
      </w:r>
    </w:p>
  </w:endnote>
  <w:endnote w:type="continuationSeparator" w:id="0">
    <w:p w:rsidR="004E49E2" w:rsidRDefault="004E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Open Sans">
    <w:altName w:val="Arial"/>
    <w:charset w:val="01"/>
    <w:family w:val="swiss"/>
    <w:pitch w:val="variable"/>
  </w:font>
  <w:font w:name="DejaVu Sans">
    <w:panose1 w:val="00000000000000000000"/>
    <w:charset w:val="00"/>
    <w:family w:val="roman"/>
    <w:notTrueType/>
    <w:pitch w:val="default"/>
  </w:font>
  <w:font w:name="Droid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9E2" w:rsidRDefault="004E49E2">
      <w:r>
        <w:separator/>
      </w:r>
    </w:p>
  </w:footnote>
  <w:footnote w:type="continuationSeparator" w:id="0">
    <w:p w:rsidR="004E49E2" w:rsidRDefault="004E4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E2" w:rsidRDefault="004E49E2">
    <w:pPr>
      <w:pStyle w:val="af1"/>
      <w:framePr w:wrap="around" w:vAnchor="text" w:hAnchor="margin" w:xAlign="center" w:y="1"/>
      <w:rPr>
        <w:rStyle w:val="afe"/>
        <w:rFonts w:eastAsia="Arial"/>
      </w:rPr>
    </w:pPr>
    <w:r>
      <w:rPr>
        <w:rStyle w:val="afe"/>
        <w:rFonts w:eastAsia="Arial"/>
      </w:rPr>
      <w:fldChar w:fldCharType="begin"/>
    </w:r>
    <w:r>
      <w:rPr>
        <w:rStyle w:val="afe"/>
        <w:rFonts w:eastAsia="Arial"/>
      </w:rPr>
      <w:instrText xml:space="preserve">PAGE  </w:instrText>
    </w:r>
    <w:r>
      <w:rPr>
        <w:rStyle w:val="afe"/>
        <w:rFonts w:eastAsia="Arial"/>
      </w:rPr>
      <w:fldChar w:fldCharType="end"/>
    </w:r>
  </w:p>
  <w:p w:rsidR="004E49E2" w:rsidRDefault="004E49E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E2" w:rsidRDefault="004E49E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E2" w:rsidRPr="0090795C" w:rsidRDefault="004E49E2" w:rsidP="006471C6">
    <w:pPr>
      <w:pStyle w:val="af1"/>
      <w:jc w:val="center"/>
      <w:rPr>
        <w:lang w:val="en-US"/>
      </w:rPr>
    </w:pPr>
  </w:p>
  <w:p w:rsidR="004E49E2" w:rsidRPr="0090795C" w:rsidRDefault="004E49E2">
    <w:pPr>
      <w:pStyle w:val="af1"/>
      <w:jc w:val="center"/>
      <w:rPr>
        <w:szCs w:val="28"/>
      </w:rPr>
    </w:pPr>
    <w:r w:rsidRPr="0090795C">
      <w:rPr>
        <w:szCs w:val="28"/>
      </w:rPr>
      <w:fldChar w:fldCharType="begin"/>
    </w:r>
    <w:r w:rsidRPr="0090795C">
      <w:rPr>
        <w:szCs w:val="28"/>
      </w:rPr>
      <w:instrText xml:space="preserve"> PAGE   \* MERGEFORMAT </w:instrText>
    </w:r>
    <w:r w:rsidRPr="0090795C">
      <w:rPr>
        <w:szCs w:val="28"/>
      </w:rPr>
      <w:fldChar w:fldCharType="separate"/>
    </w:r>
    <w:r w:rsidR="004E3A91">
      <w:rPr>
        <w:noProof/>
        <w:szCs w:val="28"/>
      </w:rPr>
      <w:t>11</w:t>
    </w:r>
    <w:r w:rsidRPr="0090795C">
      <w:rPr>
        <w:szCs w:val="28"/>
      </w:rPr>
      <w:fldChar w:fldCharType="end"/>
    </w:r>
  </w:p>
  <w:p w:rsidR="004E49E2" w:rsidRPr="0090795C" w:rsidRDefault="004E49E2">
    <w:pPr>
      <w:pStyle w:val="af1"/>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eastAsia="Times New Roman" w:cs="Times New Roman"/>
        <w:b w:val="0"/>
        <w:bCs w:val="0"/>
        <w:i w:val="0"/>
        <w:iCs w:val="0"/>
        <w:strike w:val="0"/>
        <w:dstrike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5893AE9"/>
    <w:multiLevelType w:val="multilevel"/>
    <w:tmpl w:val="843A1422"/>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69F23642"/>
    <w:multiLevelType w:val="hybridMultilevel"/>
    <w:tmpl w:val="174639E6"/>
    <w:lvl w:ilvl="0" w:tplc="1EBC7E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A1D"/>
    <w:rsid w:val="00011374"/>
    <w:rsid w:val="0001336B"/>
    <w:rsid w:val="000356BD"/>
    <w:rsid w:val="000A37A1"/>
    <w:rsid w:val="000C72A2"/>
    <w:rsid w:val="000E21FA"/>
    <w:rsid w:val="001149F3"/>
    <w:rsid w:val="00120E65"/>
    <w:rsid w:val="00174357"/>
    <w:rsid w:val="00190B9C"/>
    <w:rsid w:val="001B6991"/>
    <w:rsid w:val="001D1726"/>
    <w:rsid w:val="001E6732"/>
    <w:rsid w:val="002155B6"/>
    <w:rsid w:val="0023450C"/>
    <w:rsid w:val="002600A6"/>
    <w:rsid w:val="00265B5C"/>
    <w:rsid w:val="0027145E"/>
    <w:rsid w:val="00284364"/>
    <w:rsid w:val="00285155"/>
    <w:rsid w:val="002D0CEA"/>
    <w:rsid w:val="002E4AB8"/>
    <w:rsid w:val="002F30A0"/>
    <w:rsid w:val="003035DF"/>
    <w:rsid w:val="00307050"/>
    <w:rsid w:val="0031219E"/>
    <w:rsid w:val="0031256B"/>
    <w:rsid w:val="00313016"/>
    <w:rsid w:val="00316002"/>
    <w:rsid w:val="003D673A"/>
    <w:rsid w:val="003E6D64"/>
    <w:rsid w:val="003F6BA0"/>
    <w:rsid w:val="004276DF"/>
    <w:rsid w:val="00430485"/>
    <w:rsid w:val="00431C7E"/>
    <w:rsid w:val="00432F60"/>
    <w:rsid w:val="00433191"/>
    <w:rsid w:val="004E3A91"/>
    <w:rsid w:val="004E49E2"/>
    <w:rsid w:val="004F179A"/>
    <w:rsid w:val="004F7145"/>
    <w:rsid w:val="00503150"/>
    <w:rsid w:val="00525EF4"/>
    <w:rsid w:val="005B3AA3"/>
    <w:rsid w:val="005C4463"/>
    <w:rsid w:val="005D64F0"/>
    <w:rsid w:val="005F46EB"/>
    <w:rsid w:val="005F73AE"/>
    <w:rsid w:val="00620DF2"/>
    <w:rsid w:val="006471C6"/>
    <w:rsid w:val="006954CA"/>
    <w:rsid w:val="006B04AD"/>
    <w:rsid w:val="007262CC"/>
    <w:rsid w:val="00785D6E"/>
    <w:rsid w:val="007F0A62"/>
    <w:rsid w:val="008046F8"/>
    <w:rsid w:val="0088546D"/>
    <w:rsid w:val="00895C73"/>
    <w:rsid w:val="008A4F7D"/>
    <w:rsid w:val="008C3D30"/>
    <w:rsid w:val="008F34CC"/>
    <w:rsid w:val="008F62C4"/>
    <w:rsid w:val="00924D53"/>
    <w:rsid w:val="0092674F"/>
    <w:rsid w:val="0093450C"/>
    <w:rsid w:val="00971A01"/>
    <w:rsid w:val="009738DD"/>
    <w:rsid w:val="009B0F89"/>
    <w:rsid w:val="009C6CB8"/>
    <w:rsid w:val="009D560E"/>
    <w:rsid w:val="009E76C3"/>
    <w:rsid w:val="00A6139D"/>
    <w:rsid w:val="00A9160B"/>
    <w:rsid w:val="00AA0678"/>
    <w:rsid w:val="00AD5FA6"/>
    <w:rsid w:val="00B57D7D"/>
    <w:rsid w:val="00B80F5D"/>
    <w:rsid w:val="00BB7E14"/>
    <w:rsid w:val="00BE43B5"/>
    <w:rsid w:val="00C0237D"/>
    <w:rsid w:val="00C4666D"/>
    <w:rsid w:val="00C6282D"/>
    <w:rsid w:val="00C741F6"/>
    <w:rsid w:val="00C84B83"/>
    <w:rsid w:val="00CA0E33"/>
    <w:rsid w:val="00CA6FC6"/>
    <w:rsid w:val="00CA71DF"/>
    <w:rsid w:val="00CD472C"/>
    <w:rsid w:val="00D115B0"/>
    <w:rsid w:val="00D36C96"/>
    <w:rsid w:val="00D44EA1"/>
    <w:rsid w:val="00D62EC0"/>
    <w:rsid w:val="00D67C91"/>
    <w:rsid w:val="00D9749F"/>
    <w:rsid w:val="00DA13B9"/>
    <w:rsid w:val="00DA625A"/>
    <w:rsid w:val="00DB2A01"/>
    <w:rsid w:val="00DE7E72"/>
    <w:rsid w:val="00E158AC"/>
    <w:rsid w:val="00E23A4E"/>
    <w:rsid w:val="00E258A8"/>
    <w:rsid w:val="00E26E09"/>
    <w:rsid w:val="00E347F7"/>
    <w:rsid w:val="00E80C2B"/>
    <w:rsid w:val="00E866D6"/>
    <w:rsid w:val="00E92A1D"/>
    <w:rsid w:val="00EC5C6D"/>
    <w:rsid w:val="00ED515A"/>
    <w:rsid w:val="00F03FA5"/>
    <w:rsid w:val="00F31A0D"/>
    <w:rsid w:val="00F71928"/>
    <w:rsid w:val="00F9019B"/>
    <w:rsid w:val="00FA4746"/>
    <w:rsid w:val="00FC5A84"/>
    <w:rsid w:val="00FE122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Times New Roman"/>
      <w:sz w:val="28"/>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qFormat/>
    <w:pPr>
      <w:keepNext/>
      <w:jc w:val="center"/>
      <w:outlineLvl w:val="4"/>
    </w:pPr>
    <w:rPr>
      <w:b/>
      <w:bCs/>
      <w:color w:val="000000"/>
      <w:sz w:val="36"/>
      <w:szCs w:val="28"/>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3">
    <w:name w:val="Hyperlink"/>
    <w:uiPriority w:val="99"/>
    <w:unhideWhenUsed/>
    <w:rPr>
      <w:color w:val="0000FF"/>
      <w:u w:val="single"/>
    </w:rPr>
  </w:style>
  <w:style w:type="character" w:customStyle="1" w:styleId="FootnoteTextChar">
    <w:name w:val="Footnote Text Char"/>
    <w:uiPriority w:val="99"/>
    <w:qFormat/>
    <w:rPr>
      <w:sz w:val="18"/>
    </w:rPr>
  </w:style>
  <w:style w:type="character" w:customStyle="1" w:styleId="a4">
    <w:name w:val="Символ сноски"/>
    <w:uiPriority w:val="99"/>
    <w:unhideWhenUsed/>
    <w:qFormat/>
    <w:rPr>
      <w:vertAlign w:val="superscript"/>
    </w:rPr>
  </w:style>
  <w:style w:type="character" w:styleId="a5">
    <w:name w:val="footnote reference"/>
    <w:rPr>
      <w:vertAlign w:val="superscript"/>
    </w:rPr>
  </w:style>
  <w:style w:type="character" w:customStyle="1" w:styleId="EndnoteTextChar">
    <w:name w:val="Endnote Text Char"/>
    <w:uiPriority w:val="99"/>
    <w:qFormat/>
    <w:rPr>
      <w:sz w:val="20"/>
    </w:rPr>
  </w:style>
  <w:style w:type="character" w:customStyle="1" w:styleId="a6">
    <w:name w:val="Символ концевой сноски"/>
    <w:uiPriority w:val="99"/>
    <w:semiHidden/>
    <w:unhideWhenUsed/>
    <w:qFormat/>
    <w:rPr>
      <w:vertAlign w:val="superscript"/>
    </w:rPr>
  </w:style>
  <w:style w:type="character" w:styleId="a7">
    <w:name w:val="endnote reference"/>
    <w:rPr>
      <w:vertAlign w:val="superscript"/>
    </w:rPr>
  </w:style>
  <w:style w:type="paragraph" w:customStyle="1" w:styleId="a8">
    <w:name w:val="Заголовок"/>
    <w:basedOn w:val="a"/>
    <w:next w:val="a9"/>
    <w:qFormat/>
    <w:pPr>
      <w:keepNext/>
      <w:spacing w:before="240" w:after="120"/>
    </w:pPr>
    <w:rPr>
      <w:rFonts w:ascii="Open Sans" w:eastAsia="DejaVu Sans" w:hAnsi="Open Sans" w:cs="Droid Sans"/>
      <w:szCs w:val="28"/>
    </w:rPr>
  </w:style>
  <w:style w:type="paragraph" w:styleId="a9">
    <w:name w:val="Body Text"/>
    <w:basedOn w:val="a"/>
    <w:semiHidden/>
    <w:pPr>
      <w:jc w:val="both"/>
    </w:pPr>
    <w:rPr>
      <w:sz w:val="26"/>
    </w:rPr>
  </w:style>
  <w:style w:type="paragraph" w:styleId="aa">
    <w:name w:val="List"/>
    <w:basedOn w:val="a9"/>
    <w:rPr>
      <w:rFonts w:cs="Droid Sans"/>
    </w:rPr>
  </w:style>
  <w:style w:type="paragraph" w:styleId="ab">
    <w:name w:val="caption"/>
    <w:basedOn w:val="a"/>
    <w:qFormat/>
    <w:pPr>
      <w:jc w:val="center"/>
    </w:pPr>
    <w:rPr>
      <w:b/>
      <w:sz w:val="24"/>
    </w:rPr>
  </w:style>
  <w:style w:type="paragraph" w:styleId="ac">
    <w:name w:val="index heading"/>
    <w:basedOn w:val="a8"/>
  </w:style>
  <w:style w:type="paragraph" w:styleId="ad">
    <w:name w:val="No Spacing"/>
    <w:uiPriority w:val="1"/>
    <w:qFormat/>
    <w:pPr>
      <w:suppressAutoHyphens/>
    </w:pPr>
    <w:rPr>
      <w:lang w:eastAsia="zh-CN"/>
    </w:rPr>
  </w:style>
  <w:style w:type="paragraph" w:styleId="ae">
    <w:name w:val="Title"/>
    <w:basedOn w:val="a"/>
    <w:uiPriority w:val="10"/>
    <w:qFormat/>
    <w:pPr>
      <w:spacing w:before="300" w:after="200"/>
      <w:contextualSpacing/>
    </w:pPr>
    <w:rPr>
      <w:sz w:val="48"/>
      <w:szCs w:val="48"/>
    </w:rPr>
  </w:style>
  <w:style w:type="paragraph" w:styleId="af">
    <w:name w:val="Subtitle"/>
    <w:basedOn w:val="a"/>
    <w:uiPriority w:val="11"/>
    <w:qFormat/>
    <w:pPr>
      <w:spacing w:before="200" w:after="200"/>
    </w:pPr>
    <w:rPr>
      <w:sz w:val="24"/>
      <w:szCs w:val="24"/>
    </w:rPr>
  </w:style>
  <w:style w:type="paragraph" w:styleId="20">
    <w:name w:val="Quote"/>
    <w:basedOn w:val="a"/>
    <w:uiPriority w:val="29"/>
    <w:qFormat/>
    <w:pPr>
      <w:ind w:left="720" w:right="720"/>
    </w:pPr>
    <w:rPr>
      <w:i/>
    </w:rPr>
  </w:style>
  <w:style w:type="paragraph" w:styleId="af0">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HeaderandFooter">
    <w:name w:val="Header and Footer"/>
    <w:basedOn w:val="a"/>
    <w:qFormat/>
  </w:style>
  <w:style w:type="paragraph" w:styleId="af1">
    <w:name w:val="header"/>
    <w:basedOn w:val="a"/>
    <w:uiPriority w:val="99"/>
    <w:unhideWhenUsed/>
    <w:pPr>
      <w:tabs>
        <w:tab w:val="center" w:pos="7143"/>
        <w:tab w:val="right" w:pos="14287"/>
      </w:tabs>
    </w:pPr>
  </w:style>
  <w:style w:type="paragraph" w:styleId="af2">
    <w:name w:val="footer"/>
    <w:basedOn w:val="a"/>
    <w:uiPriority w:val="99"/>
    <w:unhideWhenUsed/>
    <w:pPr>
      <w:tabs>
        <w:tab w:val="center" w:pos="7143"/>
        <w:tab w:val="right" w:pos="14287"/>
      </w:tabs>
    </w:pPr>
  </w:style>
  <w:style w:type="paragraph" w:styleId="af3">
    <w:name w:val="footnote text"/>
    <w:basedOn w:val="a"/>
    <w:uiPriority w:val="99"/>
    <w:semiHidden/>
    <w:unhideWhenUsed/>
    <w:pPr>
      <w:spacing w:after="40"/>
    </w:pPr>
    <w:rPr>
      <w:sz w:val="18"/>
    </w:rPr>
  </w:style>
  <w:style w:type="paragraph" w:styleId="af4">
    <w:name w:val="endnote text"/>
    <w:basedOn w:val="a"/>
    <w:uiPriority w:val="99"/>
    <w:semiHidden/>
    <w:unhideWhenUsed/>
    <w:rPr>
      <w:sz w:val="20"/>
    </w:rPr>
  </w:style>
  <w:style w:type="paragraph" w:styleId="10">
    <w:name w:val="toc 1"/>
    <w:basedOn w:val="a"/>
    <w:uiPriority w:val="39"/>
    <w:unhideWhenUsed/>
    <w:pPr>
      <w:spacing w:after="57"/>
    </w:pPr>
  </w:style>
  <w:style w:type="paragraph" w:styleId="21">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5">
    <w:name w:val="TOC Heading"/>
    <w:uiPriority w:val="39"/>
    <w:unhideWhenUsed/>
    <w:qFormat/>
    <w:pPr>
      <w:suppressAutoHyphens/>
    </w:pPr>
    <w:rPr>
      <w:lang w:eastAsia="zh-CN"/>
    </w:rPr>
  </w:style>
  <w:style w:type="paragraph" w:styleId="af6">
    <w:name w:val="table of figures"/>
    <w:basedOn w:val="a"/>
    <w:uiPriority w:val="99"/>
    <w:unhideWhenUsed/>
  </w:style>
  <w:style w:type="paragraph" w:styleId="af7">
    <w:name w:val="Balloon Text"/>
    <w:basedOn w:val="a"/>
    <w:semiHidden/>
    <w:qFormat/>
    <w:rPr>
      <w:rFonts w:ascii="Tahoma" w:hAnsi="Tahoma" w:cs="Tahoma"/>
      <w:sz w:val="16"/>
      <w:szCs w:val="16"/>
    </w:rPr>
  </w:style>
  <w:style w:type="paragraph" w:customStyle="1" w:styleId="Char">
    <w:name w:val="Char Знак Знак Знак Знак Знак Знак"/>
    <w:basedOn w:val="a"/>
    <w:qFormat/>
    <w:pPr>
      <w:spacing w:after="160" w:line="240" w:lineRule="exact"/>
    </w:pPr>
    <w:rPr>
      <w:rFonts w:ascii="Arial" w:hAnsi="Arial" w:cs="Arial"/>
      <w:sz w:val="20"/>
      <w:lang w:val="en-US" w:eastAsia="en-US"/>
    </w:rPr>
  </w:style>
  <w:style w:type="paragraph" w:customStyle="1" w:styleId="Char0">
    <w:name w:val="Char Знак Знак Знак Знак Знак Знак"/>
    <w:basedOn w:val="a"/>
    <w:qFormat/>
    <w:pPr>
      <w:spacing w:after="160" w:line="240" w:lineRule="exact"/>
    </w:pPr>
    <w:rPr>
      <w:rFonts w:ascii="Arial" w:hAnsi="Arial" w:cs="Arial"/>
      <w:sz w:val="20"/>
      <w:lang w:val="en-US" w:eastAsia="en-US"/>
    </w:rPr>
  </w:style>
  <w:style w:type="paragraph" w:styleId="af8">
    <w:name w:val="List Paragraph"/>
    <w:basedOn w:val="a"/>
    <w:qFormat/>
    <w:pPr>
      <w:ind w:left="720"/>
    </w:pPr>
    <w:rPr>
      <w:rFonts w:eastAsia="Calibri"/>
      <w:sz w:val="20"/>
    </w:rPr>
  </w:style>
  <w:style w:type="paragraph" w:customStyle="1" w:styleId="af9">
    <w:name w:val="Содерж"/>
    <w:basedOn w:val="a"/>
    <w:qFormat/>
    <w:pPr>
      <w:widowControl w:val="0"/>
      <w:spacing w:after="120"/>
      <w:jc w:val="center"/>
    </w:pPr>
  </w:style>
  <w:style w:type="paragraph" w:styleId="afa">
    <w:name w:val="Block Text"/>
    <w:basedOn w:val="a"/>
    <w:qFormat/>
    <w:pPr>
      <w:ind w:left="1134" w:right="1132"/>
      <w:jc w:val="center"/>
    </w:pPr>
    <w:rPr>
      <w:b/>
      <w:bCs/>
      <w:szCs w:val="28"/>
    </w:rPr>
  </w:style>
  <w:style w:type="paragraph" w:styleId="afb">
    <w:name w:val="Body Text Indent"/>
    <w:basedOn w:val="a"/>
    <w:pPr>
      <w:spacing w:after="120"/>
      <w:ind w:left="283"/>
    </w:pPr>
  </w:style>
  <w:style w:type="paragraph" w:customStyle="1" w:styleId="afc">
    <w:name w:val="Содержимое таблицы"/>
    <w:basedOn w:val="a"/>
    <w:qFormat/>
    <w:pPr>
      <w:widowControl w:val="0"/>
      <w:suppressLineNumbers/>
    </w:pPr>
    <w:rPr>
      <w:rFonts w:ascii="Arial" w:eastAsia="Arial Unicode MS" w:hAnsi="Arial"/>
      <w:sz w:val="20"/>
      <w:szCs w:val="24"/>
      <w:lang w:eastAsia="ar-SA"/>
    </w:rPr>
  </w:style>
  <w:style w:type="numbering" w:customStyle="1" w:styleId="afd">
    <w:name w:val="Без списка"/>
    <w:uiPriority w:val="99"/>
    <w:semiHidden/>
    <w:unhideWhenUsed/>
    <w:qFormat/>
  </w:style>
  <w:style w:type="paragraph" w:styleId="22">
    <w:name w:val="Body Text Indent 2"/>
    <w:basedOn w:val="a"/>
    <w:link w:val="23"/>
    <w:uiPriority w:val="99"/>
    <w:semiHidden/>
    <w:unhideWhenUsed/>
    <w:rsid w:val="003D673A"/>
    <w:pPr>
      <w:spacing w:after="120" w:line="480" w:lineRule="auto"/>
      <w:ind w:left="283"/>
    </w:pPr>
  </w:style>
  <w:style w:type="character" w:customStyle="1" w:styleId="23">
    <w:name w:val="Основной текст с отступом 2 Знак"/>
    <w:link w:val="22"/>
    <w:uiPriority w:val="99"/>
    <w:semiHidden/>
    <w:rsid w:val="003D673A"/>
    <w:rPr>
      <w:rFonts w:eastAsia="Times New Roman"/>
      <w:sz w:val="28"/>
    </w:rPr>
  </w:style>
  <w:style w:type="paragraph" w:customStyle="1" w:styleId="210">
    <w:name w:val="Основной текст 21"/>
    <w:basedOn w:val="a"/>
    <w:rsid w:val="00190B9C"/>
    <w:pPr>
      <w:suppressAutoHyphens w:val="0"/>
      <w:overflowPunct w:val="0"/>
      <w:autoSpaceDE w:val="0"/>
      <w:autoSpaceDN w:val="0"/>
      <w:adjustRightInd w:val="0"/>
      <w:spacing w:line="264" w:lineRule="auto"/>
      <w:ind w:firstLine="851"/>
      <w:jc w:val="both"/>
      <w:textAlignment w:val="baseline"/>
    </w:pPr>
  </w:style>
  <w:style w:type="character" w:styleId="afe">
    <w:name w:val="page number"/>
    <w:basedOn w:val="a0"/>
    <w:rsid w:val="00190B9C"/>
  </w:style>
  <w:style w:type="paragraph" w:styleId="31">
    <w:name w:val="Body Text Indent 3"/>
    <w:basedOn w:val="a"/>
    <w:link w:val="32"/>
    <w:uiPriority w:val="99"/>
    <w:semiHidden/>
    <w:unhideWhenUsed/>
    <w:rsid w:val="00CA0E33"/>
    <w:pPr>
      <w:spacing w:after="120"/>
      <w:ind w:left="283"/>
    </w:pPr>
    <w:rPr>
      <w:sz w:val="16"/>
      <w:szCs w:val="16"/>
    </w:rPr>
  </w:style>
  <w:style w:type="character" w:customStyle="1" w:styleId="32">
    <w:name w:val="Основной текст с отступом 3 Знак"/>
    <w:basedOn w:val="a0"/>
    <w:link w:val="31"/>
    <w:uiPriority w:val="99"/>
    <w:semiHidden/>
    <w:rsid w:val="00CA0E33"/>
    <w:rPr>
      <w:rFonts w:eastAsia="Times New Roman"/>
      <w:sz w:val="16"/>
      <w:szCs w:val="16"/>
    </w:rPr>
  </w:style>
  <w:style w:type="paragraph" w:styleId="aff">
    <w:name w:val="Normal (Web)"/>
    <w:basedOn w:val="a"/>
    <w:uiPriority w:val="99"/>
    <w:semiHidden/>
    <w:unhideWhenUsed/>
    <w:rsid w:val="000A37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60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115172;fld=134;dst=101947" TargetMode="External"/><Relationship Id="rId5" Type="http://schemas.openxmlformats.org/officeDocument/2006/relationships/webSettings" Target="webSettings.xml"/><Relationship Id="rId10" Type="http://schemas.openxmlformats.org/officeDocument/2006/relationships/hyperlink" Target="consultantplus://offline/main?base=LAW;n=115172;fld=134;dst=10194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11</Pages>
  <Words>3817</Words>
  <Characters>21758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Участковая избирательная комиссия № 138 – 15 чел</vt:lpstr>
    </vt:vector>
  </TitlesOfParts>
  <Company>SPecialiST RePack</Company>
  <LinksUpToDate>false</LinksUpToDate>
  <CharactersWithSpaces>25524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Участковая избирательная комиссия № 138 – 15 чел</dc:title>
  <dc:subject/>
  <dc:creator>Алла</dc:creator>
  <dc:description/>
  <cp:lastModifiedBy>Админ</cp:lastModifiedBy>
  <cp:revision>214</cp:revision>
  <cp:lastPrinted>2025-06-27T14:30:00Z</cp:lastPrinted>
  <dcterms:created xsi:type="dcterms:W3CDTF">2023-05-18T10:01:00Z</dcterms:created>
  <dcterms:modified xsi:type="dcterms:W3CDTF">2025-07-01T09:17:00Z</dcterms:modified>
  <dc:language>ru-RU</dc:language>
  <cp:version>917504</cp:version>
</cp:coreProperties>
</file>