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796932" w:rsidRDefault="00796932" w:rsidP="00796932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796932" w:rsidRDefault="00796932" w:rsidP="0079693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796932" w:rsidRPr="00112B04" w:rsidRDefault="00DA262C" w:rsidP="0079693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>
        <w:rPr>
          <w:szCs w:val="28"/>
        </w:rPr>
        <w:t>19</w:t>
      </w:r>
      <w:r w:rsidR="00796932" w:rsidRPr="00112B04">
        <w:rPr>
          <w:szCs w:val="28"/>
        </w:rPr>
        <w:t xml:space="preserve"> декабря 202</w:t>
      </w:r>
      <w:r w:rsidR="006C1C92" w:rsidRPr="00DA262C">
        <w:rPr>
          <w:szCs w:val="28"/>
        </w:rPr>
        <w:t>4</w:t>
      </w:r>
      <w:r w:rsidR="00796932" w:rsidRPr="00112B04">
        <w:rPr>
          <w:szCs w:val="28"/>
        </w:rPr>
        <w:t xml:space="preserve"> года                 </w:t>
      </w:r>
      <w:proofErr w:type="gramStart"/>
      <w:r w:rsidR="00796932" w:rsidRPr="00112B04">
        <w:rPr>
          <w:szCs w:val="28"/>
        </w:rPr>
        <w:t>г</w:t>
      </w:r>
      <w:proofErr w:type="gramEnd"/>
      <w:r w:rsidR="00796932" w:rsidRPr="00112B04">
        <w:rPr>
          <w:szCs w:val="28"/>
        </w:rPr>
        <w:t>. Ставрополь</w:t>
      </w:r>
      <w:r w:rsidR="00796932" w:rsidRPr="00112B04">
        <w:rPr>
          <w:rFonts w:ascii="Arial" w:hAnsi="Arial" w:cs="Arial"/>
          <w:szCs w:val="28"/>
        </w:rPr>
        <w:tab/>
      </w:r>
      <w:r w:rsidR="00796932" w:rsidRPr="00112B04">
        <w:rPr>
          <w:szCs w:val="28"/>
        </w:rPr>
        <w:t xml:space="preserve">№ </w:t>
      </w:r>
      <w:r>
        <w:rPr>
          <w:szCs w:val="28"/>
        </w:rPr>
        <w:t>186</w:t>
      </w:r>
      <w:r w:rsidR="00796932" w:rsidRPr="00112B04">
        <w:rPr>
          <w:szCs w:val="28"/>
        </w:rPr>
        <w:t>/202</w:t>
      </w:r>
      <w:r w:rsidR="00CA6708">
        <w:rPr>
          <w:szCs w:val="28"/>
        </w:rPr>
        <w:t>4</w:t>
      </w:r>
    </w:p>
    <w:p w:rsidR="00796932" w:rsidRDefault="00796932" w:rsidP="0042190C">
      <w:pPr>
        <w:spacing w:line="240" w:lineRule="exact"/>
        <w:jc w:val="center"/>
      </w:pPr>
    </w:p>
    <w:p w:rsidR="00796932" w:rsidRDefault="00796932" w:rsidP="0042190C">
      <w:pPr>
        <w:spacing w:line="240" w:lineRule="exact"/>
        <w:jc w:val="center"/>
      </w:pPr>
    </w:p>
    <w:p w:rsidR="00796932" w:rsidRDefault="00796932" w:rsidP="0042190C">
      <w:pPr>
        <w:spacing w:line="240" w:lineRule="exact"/>
        <w:jc w:val="center"/>
      </w:pPr>
    </w:p>
    <w:p w:rsidR="0014431F" w:rsidRPr="003D42BB" w:rsidRDefault="0014431F" w:rsidP="0042190C">
      <w:pPr>
        <w:spacing w:line="240" w:lineRule="exact"/>
        <w:jc w:val="center"/>
        <w:rPr>
          <w:szCs w:val="28"/>
        </w:rPr>
      </w:pPr>
      <w:r w:rsidRPr="003D42BB">
        <w:t xml:space="preserve">О </w:t>
      </w:r>
      <w:r w:rsidR="004A1640">
        <w:rPr>
          <w:szCs w:val="28"/>
        </w:rPr>
        <w:t xml:space="preserve">Плане </w:t>
      </w:r>
      <w:proofErr w:type="gramStart"/>
      <w:r w:rsidR="004A1640">
        <w:rPr>
          <w:szCs w:val="28"/>
        </w:rPr>
        <w:t xml:space="preserve">работы территориальной избирательной комиссии </w:t>
      </w:r>
      <w:r w:rsidR="004A1640">
        <w:rPr>
          <w:szCs w:val="28"/>
        </w:rPr>
        <w:br/>
        <w:t xml:space="preserve">Октябрьского района </w:t>
      </w:r>
      <w:r w:rsidR="00796932">
        <w:rPr>
          <w:szCs w:val="28"/>
        </w:rPr>
        <w:t>города Ставрополя</w:t>
      </w:r>
      <w:proofErr w:type="gramEnd"/>
      <w:r w:rsidR="00796932">
        <w:rPr>
          <w:szCs w:val="28"/>
        </w:rPr>
        <w:t xml:space="preserve"> </w:t>
      </w:r>
      <w:r w:rsidR="0042190C" w:rsidRPr="003D42BB">
        <w:rPr>
          <w:szCs w:val="28"/>
        </w:rPr>
        <w:t>на 202</w:t>
      </w:r>
      <w:r w:rsidR="004A1640">
        <w:rPr>
          <w:szCs w:val="28"/>
        </w:rPr>
        <w:t>5</w:t>
      </w:r>
      <w:r w:rsidR="0042190C" w:rsidRPr="003D42BB">
        <w:rPr>
          <w:szCs w:val="28"/>
        </w:rPr>
        <w:t xml:space="preserve"> год</w:t>
      </w:r>
    </w:p>
    <w:p w:rsidR="0014431F" w:rsidRPr="003D42BB" w:rsidRDefault="0014431F" w:rsidP="00595399">
      <w:pPr>
        <w:pStyle w:val="af7"/>
        <w:widowControl w:val="0"/>
        <w:spacing w:after="0"/>
        <w:rPr>
          <w:szCs w:val="28"/>
        </w:rPr>
      </w:pPr>
    </w:p>
    <w:p w:rsidR="0014431F" w:rsidRPr="003D42BB" w:rsidRDefault="0014431F" w:rsidP="00595399">
      <w:pPr>
        <w:pStyle w:val="af7"/>
        <w:widowControl w:val="0"/>
        <w:spacing w:after="0"/>
        <w:rPr>
          <w:szCs w:val="28"/>
        </w:rPr>
      </w:pPr>
    </w:p>
    <w:p w:rsidR="00A3722F" w:rsidRPr="00A3722F" w:rsidRDefault="000F1A44" w:rsidP="00A3722F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proofErr w:type="gramStart"/>
      <w:r w:rsidRPr="00DA05E7">
        <w:t>В соответствии с пунктом 10 статьи 23 Федерального закона «Об основных гарантиях избирательных прав и права на участие в референдуме граждан Российской Федерации», подпунктом 3 пункта 12 статьи 3  Закона Ставропольского края «О системе избирательных комиссий в Ставропольском крае», статьей 14 Регламента избирательной комиссии Ставропольского края, утвержденного постановлением избирательной комиссии Ставропольского края от 14 марта 2017 г. № 6/54-6</w:t>
      </w:r>
      <w:r>
        <w:t>, постановления</w:t>
      </w:r>
      <w:proofErr w:type="gramEnd"/>
      <w:r>
        <w:t xml:space="preserve"> избирательной комиссии Ставропольского края от 16.12.2024 № 110/802-7</w:t>
      </w:r>
      <w:r w:rsidR="00A3722F" w:rsidRPr="00A3722F">
        <w:rPr>
          <w:color w:val="000000" w:themeColor="text1"/>
          <w:szCs w:val="28"/>
        </w:rPr>
        <w:t>, территориальная избирательная комиссия Октябрьского района города Ставрополя</w:t>
      </w:r>
      <w:r w:rsidR="00A3722F">
        <w:rPr>
          <w:color w:val="000000" w:themeColor="text1"/>
          <w:szCs w:val="28"/>
        </w:rPr>
        <w:t>,</w:t>
      </w:r>
      <w:r w:rsidR="00A3722F" w:rsidRPr="00A3722F">
        <w:rPr>
          <w:color w:val="000000" w:themeColor="text1"/>
          <w:szCs w:val="28"/>
        </w:rPr>
        <w:t xml:space="preserve"> </w:t>
      </w:r>
    </w:p>
    <w:p w:rsidR="00A3722F" w:rsidRPr="00A3722F" w:rsidRDefault="00A3722F" w:rsidP="00A3722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3722F" w:rsidRPr="00A3722F" w:rsidRDefault="00A3722F" w:rsidP="00A3722F">
      <w:pPr>
        <w:widowControl w:val="0"/>
        <w:ind w:firstLine="709"/>
        <w:jc w:val="both"/>
        <w:rPr>
          <w:color w:val="000000" w:themeColor="text1"/>
          <w:szCs w:val="28"/>
        </w:rPr>
      </w:pPr>
      <w:r w:rsidRPr="00A3722F">
        <w:rPr>
          <w:b/>
          <w:color w:val="000000" w:themeColor="text1"/>
          <w:szCs w:val="28"/>
        </w:rPr>
        <w:t xml:space="preserve"> </w:t>
      </w:r>
      <w:r w:rsidRPr="00A3722F">
        <w:rPr>
          <w:color w:val="000000" w:themeColor="text1"/>
          <w:szCs w:val="28"/>
        </w:rPr>
        <w:t>ПОСТАНОВЛЯЕТ:</w:t>
      </w:r>
    </w:p>
    <w:p w:rsidR="004A1640" w:rsidRPr="00A3722F" w:rsidRDefault="004A1640" w:rsidP="00A3722F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</w:p>
    <w:p w:rsidR="004A1640" w:rsidRPr="004A1640" w:rsidRDefault="00A3722F" w:rsidP="00191321">
      <w:pPr>
        <w:pStyle w:val="aff4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3722F">
        <w:rPr>
          <w:color w:val="000000" w:themeColor="text1"/>
        </w:rPr>
        <w:t xml:space="preserve">Утвердить план </w:t>
      </w:r>
      <w:proofErr w:type="gramStart"/>
      <w:r w:rsidRPr="00A3722F">
        <w:rPr>
          <w:color w:val="000000" w:themeColor="text1"/>
        </w:rPr>
        <w:t>работы т</w:t>
      </w:r>
      <w:r w:rsidR="004A1640" w:rsidRPr="00A3722F">
        <w:rPr>
          <w:color w:val="000000" w:themeColor="text1"/>
        </w:rPr>
        <w:t>ерриториальной избирательной комиссии</w:t>
      </w:r>
      <w:r>
        <w:rPr>
          <w:color w:val="000000" w:themeColor="text1"/>
        </w:rPr>
        <w:t xml:space="preserve"> </w:t>
      </w:r>
      <w:r w:rsidRPr="00A3722F">
        <w:rPr>
          <w:color w:val="000000" w:themeColor="text1"/>
        </w:rPr>
        <w:t>Октябрьского района города Ставрополя</w:t>
      </w:r>
      <w:proofErr w:type="gramEnd"/>
      <w:r>
        <w:rPr>
          <w:color w:val="000000" w:themeColor="text1"/>
        </w:rPr>
        <w:t xml:space="preserve"> на 2025 год</w:t>
      </w:r>
      <w:r w:rsidR="004A1640" w:rsidRPr="004A1640">
        <w:rPr>
          <w:color w:val="000000" w:themeColor="text1"/>
        </w:rPr>
        <w:t xml:space="preserve"> (прилагается).</w:t>
      </w:r>
    </w:p>
    <w:p w:rsidR="0014431F" w:rsidRPr="003D42BB" w:rsidRDefault="0014431F" w:rsidP="00191321">
      <w:pPr>
        <w:pStyle w:val="14-151"/>
        <w:widowControl w:val="0"/>
        <w:tabs>
          <w:tab w:val="left" w:pos="993"/>
        </w:tabs>
        <w:spacing w:line="240" w:lineRule="auto"/>
      </w:pPr>
      <w:r w:rsidRPr="003D42BB">
        <w:t xml:space="preserve">2. </w:t>
      </w:r>
      <w:proofErr w:type="gramStart"/>
      <w:r w:rsidRPr="003D42BB">
        <w:t>Разместить</w:t>
      </w:r>
      <w:proofErr w:type="gramEnd"/>
      <w:r w:rsidRPr="003D42BB">
        <w:t xml:space="preserve"> настоящее постановление на официальном сайте </w:t>
      </w:r>
      <w:r w:rsidR="00D46FD0">
        <w:t xml:space="preserve">территориальной </w:t>
      </w:r>
      <w:r w:rsidRPr="003D42BB">
        <w:t xml:space="preserve">избирательной комиссии </w:t>
      </w:r>
      <w:r w:rsidR="00D46FD0">
        <w:t>Октябрьского района города Ставрополя</w:t>
      </w:r>
      <w:r w:rsidRPr="003D42BB">
        <w:t xml:space="preserve"> в информационно - телекоммуникационной сети </w:t>
      </w:r>
      <w:r w:rsidR="00402E19" w:rsidRPr="003D42BB">
        <w:t>«</w:t>
      </w:r>
      <w:r w:rsidRPr="003D42BB">
        <w:t>Интернет</w:t>
      </w:r>
      <w:r w:rsidR="00402E19" w:rsidRPr="003D42BB">
        <w:t>»</w:t>
      </w:r>
      <w:r w:rsidRPr="003D42BB">
        <w:t xml:space="preserve">. </w:t>
      </w:r>
    </w:p>
    <w:p w:rsidR="0014431F" w:rsidRPr="003D42BB" w:rsidRDefault="001E2743" w:rsidP="008712E6">
      <w:pPr>
        <w:pStyle w:val="14-151"/>
        <w:widowControl w:val="0"/>
        <w:spacing w:line="240" w:lineRule="auto"/>
      </w:pPr>
      <w:r w:rsidRPr="001E2743">
        <w:t>3</w:t>
      </w:r>
      <w:r w:rsidR="0014431F" w:rsidRPr="003D42BB">
        <w:t xml:space="preserve">. </w:t>
      </w:r>
      <w:proofErr w:type="gramStart"/>
      <w:r w:rsidR="0014431F" w:rsidRPr="003D42BB">
        <w:t>Контроль за</w:t>
      </w:r>
      <w:proofErr w:type="gramEnd"/>
      <w:r w:rsidR="0014431F" w:rsidRPr="003D42BB">
        <w:t xml:space="preserve"> выполнением Комплекса мероприятий возложить на секретаря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</w:t>
      </w:r>
      <w:proofErr w:type="spellStart"/>
      <w:r w:rsidR="00D46FD0">
        <w:t>Бурцефф</w:t>
      </w:r>
      <w:proofErr w:type="spellEnd"/>
      <w:r w:rsidR="00D46FD0">
        <w:t xml:space="preserve"> Н.Г</w:t>
      </w:r>
      <w:r w:rsidR="0014431F" w:rsidRPr="003D42BB">
        <w:t>.</w:t>
      </w:r>
    </w:p>
    <w:p w:rsidR="0014431F" w:rsidRPr="003D42BB" w:rsidRDefault="0014431F" w:rsidP="008712E6">
      <w:pPr>
        <w:pStyle w:val="14-151"/>
        <w:widowControl w:val="0"/>
        <w:spacing w:line="240" w:lineRule="auto"/>
      </w:pPr>
    </w:p>
    <w:p w:rsidR="0014431F" w:rsidRPr="003D42BB" w:rsidRDefault="0014431F" w:rsidP="008712E6">
      <w:pPr>
        <w:widowControl w:val="0"/>
        <w:jc w:val="both"/>
        <w:rPr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         К.О. Асратян</w:t>
      </w:r>
    </w:p>
    <w:p w:rsidR="00D46FD0" w:rsidRPr="00112B04" w:rsidRDefault="00D46FD0" w:rsidP="00D46FD0">
      <w:pPr>
        <w:shd w:val="clear" w:color="auto" w:fill="FFFFFF"/>
        <w:ind w:left="38"/>
        <w:rPr>
          <w:spacing w:val="-5"/>
          <w:szCs w:val="28"/>
        </w:rPr>
      </w:pPr>
    </w:p>
    <w:p w:rsidR="00D46FD0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D46FD0">
      <w:pPr>
        <w:jc w:val="both"/>
        <w:rPr>
          <w:caps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                            </w:t>
      </w:r>
      <w:proofErr w:type="spellStart"/>
      <w:r w:rsidRPr="00112B04">
        <w:rPr>
          <w:spacing w:val="-4"/>
          <w:szCs w:val="28"/>
        </w:rPr>
        <w:t>Н.Г.Бурцефф</w:t>
      </w:r>
      <w:proofErr w:type="spellEnd"/>
    </w:p>
    <w:p w:rsidR="0014431F" w:rsidRPr="003D42BB" w:rsidRDefault="0014431F" w:rsidP="008712E6">
      <w:pPr>
        <w:rPr>
          <w:szCs w:val="28"/>
        </w:rPr>
      </w:pPr>
    </w:p>
    <w:p w:rsidR="00E01F51" w:rsidRPr="003D42BB" w:rsidRDefault="00E01F51" w:rsidP="00595399">
      <w:pPr>
        <w:rPr>
          <w:szCs w:val="28"/>
        </w:rPr>
      </w:pPr>
    </w:p>
    <w:p w:rsidR="00D46DD9" w:rsidRPr="003D42BB" w:rsidRDefault="00D46DD9" w:rsidP="00595399">
      <w:pPr>
        <w:rPr>
          <w:szCs w:val="28"/>
        </w:rPr>
        <w:sectPr w:rsidR="00D46DD9" w:rsidRPr="003D42BB" w:rsidSect="007E22CC">
          <w:headerReference w:type="even" r:id="rId8"/>
          <w:headerReference w:type="default" r:id="rId9"/>
          <w:endnotePr>
            <w:numFmt w:val="decimal"/>
            <w:numStart w:val="0"/>
          </w:endnotePr>
          <w:type w:val="oddPage"/>
          <w:pgSz w:w="11907" w:h="16840" w:code="9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D46DD9" w:rsidRPr="003D42BB" w:rsidRDefault="00D46DD9" w:rsidP="00595399">
      <w:pPr>
        <w:rPr>
          <w:szCs w:val="28"/>
        </w:rPr>
        <w:sectPr w:rsidR="00D46DD9" w:rsidRPr="003D42BB" w:rsidSect="00D46DD9">
          <w:endnotePr>
            <w:numFmt w:val="decimal"/>
            <w:numStart w:val="0"/>
          </w:endnotePr>
          <w:type w:val="continuous"/>
          <w:pgSz w:w="11907" w:h="16840" w:code="9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8744F8" w:rsidRPr="003D42BB" w:rsidRDefault="008744F8" w:rsidP="007409D9">
      <w:pPr>
        <w:tabs>
          <w:tab w:val="left" w:pos="-1701"/>
        </w:tabs>
        <w:spacing w:line="240" w:lineRule="exact"/>
        <w:ind w:left="10773" w:right="-2"/>
        <w:jc w:val="center"/>
        <w:rPr>
          <w:sz w:val="24"/>
        </w:rPr>
      </w:pPr>
      <w:r w:rsidRPr="003D42BB">
        <w:rPr>
          <w:sz w:val="24"/>
        </w:rPr>
        <w:lastRenderedPageBreak/>
        <w:t>УТВЕРЖДЕН</w:t>
      </w:r>
    </w:p>
    <w:p w:rsidR="00F63F12" w:rsidRPr="003D42BB" w:rsidRDefault="00F819CA" w:rsidP="007409D9">
      <w:pPr>
        <w:tabs>
          <w:tab w:val="left" w:pos="-1701"/>
        </w:tabs>
        <w:spacing w:line="240" w:lineRule="exact"/>
        <w:ind w:left="10773"/>
        <w:jc w:val="center"/>
        <w:rPr>
          <w:sz w:val="24"/>
        </w:rPr>
      </w:pPr>
      <w:r w:rsidRPr="003D42BB">
        <w:rPr>
          <w:sz w:val="24"/>
        </w:rPr>
        <w:t>постановлени</w:t>
      </w:r>
      <w:r w:rsidR="008744F8" w:rsidRPr="003D42BB">
        <w:rPr>
          <w:sz w:val="24"/>
        </w:rPr>
        <w:t>ем</w:t>
      </w:r>
      <w:r w:rsidRPr="003D42BB">
        <w:rPr>
          <w:sz w:val="24"/>
        </w:rPr>
        <w:t xml:space="preserve"> </w:t>
      </w:r>
      <w:r w:rsidR="00C0428F">
        <w:rPr>
          <w:sz w:val="24"/>
        </w:rPr>
        <w:t xml:space="preserve">территориальной </w:t>
      </w:r>
      <w:r w:rsidRPr="003D42BB">
        <w:rPr>
          <w:sz w:val="24"/>
        </w:rPr>
        <w:t xml:space="preserve">избирательной комиссии </w:t>
      </w:r>
      <w:r w:rsidR="00C0428F">
        <w:rPr>
          <w:sz w:val="24"/>
        </w:rPr>
        <w:t>Октябрьского района города Ставрополя</w:t>
      </w:r>
    </w:p>
    <w:p w:rsidR="00E32DF7" w:rsidRPr="003D42BB" w:rsidRDefault="00E10F42" w:rsidP="007409D9">
      <w:pPr>
        <w:tabs>
          <w:tab w:val="left" w:pos="-1701"/>
        </w:tabs>
        <w:ind w:left="10773"/>
        <w:jc w:val="center"/>
        <w:rPr>
          <w:sz w:val="24"/>
        </w:rPr>
      </w:pPr>
      <w:r w:rsidRPr="003D42BB">
        <w:rPr>
          <w:sz w:val="24"/>
        </w:rPr>
        <w:t>от</w:t>
      </w:r>
      <w:r w:rsidR="00413839">
        <w:rPr>
          <w:sz w:val="24"/>
        </w:rPr>
        <w:t xml:space="preserve"> </w:t>
      </w:r>
      <w:r w:rsidR="00DA262C">
        <w:rPr>
          <w:sz w:val="24"/>
        </w:rPr>
        <w:t>19</w:t>
      </w:r>
      <w:r w:rsidR="0094023E" w:rsidRPr="003D42BB">
        <w:rPr>
          <w:sz w:val="24"/>
        </w:rPr>
        <w:t>.12.</w:t>
      </w:r>
      <w:r w:rsidR="0039462E" w:rsidRPr="003D42BB">
        <w:rPr>
          <w:sz w:val="24"/>
        </w:rPr>
        <w:t>20</w:t>
      </w:r>
      <w:r w:rsidR="00C804D4" w:rsidRPr="003D42BB">
        <w:rPr>
          <w:sz w:val="24"/>
        </w:rPr>
        <w:t>2</w:t>
      </w:r>
      <w:r w:rsidR="00191321">
        <w:rPr>
          <w:sz w:val="24"/>
        </w:rPr>
        <w:t>4</w:t>
      </w:r>
      <w:r w:rsidR="0001183F" w:rsidRPr="003D42BB">
        <w:rPr>
          <w:sz w:val="24"/>
        </w:rPr>
        <w:t xml:space="preserve"> </w:t>
      </w:r>
      <w:r w:rsidR="00F819CA" w:rsidRPr="003D42BB">
        <w:rPr>
          <w:sz w:val="24"/>
        </w:rPr>
        <w:t xml:space="preserve">№ </w:t>
      </w:r>
      <w:r w:rsidR="00DA262C">
        <w:rPr>
          <w:sz w:val="24"/>
        </w:rPr>
        <w:t>186</w:t>
      </w:r>
      <w:r w:rsidR="00C0428F">
        <w:rPr>
          <w:sz w:val="24"/>
        </w:rPr>
        <w:t>/202</w:t>
      </w:r>
      <w:r w:rsidR="00191321">
        <w:rPr>
          <w:sz w:val="24"/>
        </w:rPr>
        <w:t>4</w:t>
      </w:r>
    </w:p>
    <w:p w:rsidR="000F458F" w:rsidRDefault="000F458F" w:rsidP="000F458F">
      <w:pPr>
        <w:tabs>
          <w:tab w:val="left" w:pos="-1701"/>
        </w:tabs>
        <w:spacing w:line="240" w:lineRule="exact"/>
        <w:ind w:left="10206"/>
        <w:jc w:val="center"/>
        <w:rPr>
          <w:sz w:val="24"/>
        </w:rPr>
      </w:pPr>
    </w:p>
    <w:p w:rsidR="008D3F4B" w:rsidRDefault="008D3F4B" w:rsidP="00C0428F">
      <w:pPr>
        <w:spacing w:line="240" w:lineRule="exact"/>
        <w:jc w:val="center"/>
        <w:rPr>
          <w:b/>
          <w:szCs w:val="28"/>
        </w:rPr>
      </w:pPr>
    </w:p>
    <w:p w:rsidR="000F458F" w:rsidRPr="003D42BB" w:rsidRDefault="00191321" w:rsidP="00C0428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План </w:t>
      </w:r>
      <w:proofErr w:type="gramStart"/>
      <w:r>
        <w:rPr>
          <w:b/>
          <w:szCs w:val="28"/>
        </w:rPr>
        <w:t xml:space="preserve">работы территориальной избирательной комиссии Октябрьского района </w:t>
      </w:r>
      <w:r w:rsidR="00C0428F" w:rsidRPr="00C0428F">
        <w:rPr>
          <w:b/>
          <w:szCs w:val="28"/>
        </w:rPr>
        <w:t>города Ставрополя</w:t>
      </w:r>
      <w:proofErr w:type="gramEnd"/>
      <w:r w:rsidR="00C0428F" w:rsidRPr="00C0428F">
        <w:rPr>
          <w:b/>
          <w:szCs w:val="28"/>
        </w:rPr>
        <w:t xml:space="preserve"> на 202</w:t>
      </w:r>
      <w:r>
        <w:rPr>
          <w:b/>
          <w:szCs w:val="28"/>
        </w:rPr>
        <w:t>5</w:t>
      </w:r>
      <w:r w:rsidR="00C0428F" w:rsidRPr="00C0428F">
        <w:rPr>
          <w:b/>
          <w:szCs w:val="28"/>
        </w:rPr>
        <w:t xml:space="preserve"> год</w:t>
      </w:r>
    </w:p>
    <w:p w:rsidR="000F458F" w:rsidRDefault="000F458F" w:rsidP="000F458F">
      <w:pPr>
        <w:pStyle w:val="14"/>
        <w:spacing w:line="240" w:lineRule="exact"/>
        <w:rPr>
          <w:rFonts w:ascii="Times New Roman" w:hAnsi="Times New Roman"/>
          <w:szCs w:val="28"/>
        </w:rPr>
      </w:pPr>
    </w:p>
    <w:p w:rsidR="000F458F" w:rsidRPr="003D42BB" w:rsidRDefault="000F458F" w:rsidP="000F458F">
      <w:pPr>
        <w:pStyle w:val="14"/>
        <w:spacing w:line="240" w:lineRule="exact"/>
        <w:rPr>
          <w:rFonts w:ascii="Times New Roman" w:hAnsi="Times New Roman"/>
          <w:szCs w:val="28"/>
        </w:rPr>
      </w:pPr>
    </w:p>
    <w:p w:rsidR="008D3F4B" w:rsidRDefault="008D3F4B" w:rsidP="000F458F">
      <w:pPr>
        <w:pStyle w:val="14"/>
        <w:spacing w:line="240" w:lineRule="exact"/>
        <w:rPr>
          <w:rFonts w:ascii="Times New Roman" w:hAnsi="Times New Roman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938"/>
        <w:gridCol w:w="3118"/>
        <w:gridCol w:w="3261"/>
      </w:tblGrid>
      <w:tr w:rsidR="00191321" w:rsidRPr="003D42BB" w:rsidTr="00191321">
        <w:trPr>
          <w:cantSplit/>
        </w:trPr>
        <w:tc>
          <w:tcPr>
            <w:tcW w:w="959" w:type="dxa"/>
            <w:vAlign w:val="center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D42BB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D42B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3D42BB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38" w:type="dxa"/>
            <w:vAlign w:val="center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191321" w:rsidRPr="003D42BB" w:rsidRDefault="00191321" w:rsidP="00191321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proofErr w:type="gramStart"/>
            <w:r w:rsidRPr="003D42BB">
              <w:rPr>
                <w:b/>
                <w:sz w:val="26"/>
                <w:szCs w:val="26"/>
              </w:rPr>
              <w:t>Ответственные</w:t>
            </w:r>
            <w:proofErr w:type="gramEnd"/>
            <w:r w:rsidRPr="003D42BB">
              <w:rPr>
                <w:b/>
                <w:sz w:val="26"/>
                <w:szCs w:val="26"/>
              </w:rPr>
              <w:t xml:space="preserve"> за </w:t>
            </w:r>
            <w:r>
              <w:rPr>
                <w:b/>
                <w:sz w:val="26"/>
                <w:szCs w:val="26"/>
              </w:rPr>
              <w:t>исполнение</w:t>
            </w:r>
          </w:p>
        </w:tc>
      </w:tr>
    </w:tbl>
    <w:p w:rsidR="000F458F" w:rsidRPr="003D42BB" w:rsidRDefault="000F458F" w:rsidP="000F458F">
      <w:pPr>
        <w:widowControl w:val="0"/>
        <w:rPr>
          <w:sz w:val="2"/>
          <w:szCs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938"/>
        <w:gridCol w:w="3118"/>
        <w:gridCol w:w="3261"/>
      </w:tblGrid>
      <w:tr w:rsidR="00191321" w:rsidRPr="003D42BB" w:rsidTr="00191321">
        <w:trPr>
          <w:cantSplit/>
          <w:tblHeader/>
        </w:trPr>
        <w:tc>
          <w:tcPr>
            <w:tcW w:w="959" w:type="dxa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191321" w:rsidRPr="003D42BB" w:rsidRDefault="00191321" w:rsidP="000B01FD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5</w:t>
            </w:r>
          </w:p>
        </w:tc>
      </w:tr>
      <w:tr w:rsidR="00191321" w:rsidRPr="003D42BB" w:rsidTr="006D1958">
        <w:trPr>
          <w:cantSplit/>
          <w:tblHeader/>
        </w:trPr>
        <w:tc>
          <w:tcPr>
            <w:tcW w:w="15276" w:type="dxa"/>
            <w:gridSpan w:val="4"/>
          </w:tcPr>
          <w:p w:rsidR="00191321" w:rsidRPr="00191321" w:rsidRDefault="00191321" w:rsidP="00191321">
            <w:pPr>
              <w:pStyle w:val="aff4"/>
              <w:widowControl w:val="0"/>
              <w:numPr>
                <w:ilvl w:val="0"/>
                <w:numId w:val="29"/>
              </w:num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направления деятельности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AD517B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7938" w:type="dxa"/>
            <w:vAlign w:val="center"/>
          </w:tcPr>
          <w:p w:rsidR="00D50FA9" w:rsidRPr="00191321" w:rsidRDefault="00D50FA9" w:rsidP="000F1A44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660C3D">
              <w:rPr>
                <w:iCs/>
                <w:szCs w:val="28"/>
              </w:rPr>
              <w:t>Оказание правовой, методической, информационной, организационно-технической помощи избирательным комиссиям, комиссиям референдума в подготовке и проведении выборов в органы местного самоуправления муниципальных образований Ставропольского края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741C64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Pr="00AD517B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3261" w:type="dxa"/>
            <w:vAlign w:val="center"/>
          </w:tcPr>
          <w:p w:rsidR="00D50FA9" w:rsidRPr="00AD517B" w:rsidRDefault="00D50FA9" w:rsidP="00741C64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D517B">
              <w:rPr>
                <w:sz w:val="26"/>
                <w:szCs w:val="26"/>
              </w:rPr>
              <w:t>Члены ТИК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191321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7938" w:type="dxa"/>
            <w:vAlign w:val="center"/>
          </w:tcPr>
          <w:p w:rsidR="00D50FA9" w:rsidRPr="00AD517B" w:rsidRDefault="00D50FA9" w:rsidP="00C97BDE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191321">
              <w:rPr>
                <w:color w:val="000000" w:themeColor="text1"/>
                <w:sz w:val="26"/>
                <w:szCs w:val="26"/>
              </w:rPr>
              <w:t xml:space="preserve">Осуществление </w:t>
            </w:r>
            <w:proofErr w:type="gramStart"/>
            <w:r w:rsidRPr="00191321">
              <w:rPr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191321">
              <w:rPr>
                <w:color w:val="000000" w:themeColor="text1"/>
                <w:sz w:val="26"/>
                <w:szCs w:val="26"/>
              </w:rPr>
              <w:t xml:space="preserve"> соблюдением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избирательных прав и права на участие в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референдуме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граждан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Российской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Федерации при подготовке и проведении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выборов и референдумов, рассмотрение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жалоб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на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решения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д</w:t>
            </w:r>
            <w:r w:rsidRPr="00191321">
              <w:rPr>
                <w:color w:val="000000" w:themeColor="text1"/>
                <w:sz w:val="26"/>
                <w:szCs w:val="26"/>
              </w:rPr>
              <w:t>ействия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(бездействие)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избирательных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комиссий,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комиссий референдума и их должностных</w:t>
            </w:r>
            <w:r w:rsidRPr="00AD51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91321">
              <w:rPr>
                <w:color w:val="000000" w:themeColor="text1"/>
                <w:sz w:val="26"/>
                <w:szCs w:val="26"/>
              </w:rPr>
              <w:t>лиц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AD517B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Pr="00AD517B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3261" w:type="dxa"/>
            <w:vAlign w:val="center"/>
          </w:tcPr>
          <w:p w:rsidR="00D50FA9" w:rsidRPr="00AD517B" w:rsidRDefault="00D50FA9" w:rsidP="00AD517B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D517B">
              <w:rPr>
                <w:sz w:val="26"/>
                <w:szCs w:val="26"/>
              </w:rPr>
              <w:t>Члены ТИК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191321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7938" w:type="dxa"/>
            <w:vAlign w:val="center"/>
          </w:tcPr>
          <w:p w:rsidR="00D50FA9" w:rsidRPr="00AD517B" w:rsidRDefault="00D50FA9" w:rsidP="00C97BDE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Рассмотрение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обращений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граждан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в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пределах компетенции ТИК</w:t>
            </w:r>
          </w:p>
          <w:p w:rsidR="00D50FA9" w:rsidRPr="00F12B5B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50FA9" w:rsidRPr="00AD517B" w:rsidRDefault="00D50FA9" w:rsidP="00F12B5B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F12B5B" w:rsidRDefault="00D50FA9" w:rsidP="00F12B5B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191321" w:rsidRDefault="00D50FA9" w:rsidP="00F12B5B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7A173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7938" w:type="dxa"/>
            <w:vAlign w:val="center"/>
          </w:tcPr>
          <w:p w:rsidR="00D50FA9" w:rsidRPr="00F12B5B" w:rsidRDefault="00D50FA9" w:rsidP="00C97BDE">
            <w:pPr>
              <w:shd w:val="clear" w:color="auto" w:fill="FFFFFF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Правовое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обучение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участников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избирательного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процесса,</w:t>
            </w:r>
            <w:r w:rsidRPr="00F12B5B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</w:t>
            </w:r>
            <w:r w:rsidRPr="00AD517B">
              <w:rPr>
                <w:color w:val="000000" w:themeColor="text1"/>
                <w:sz w:val="26"/>
                <w:szCs w:val="26"/>
              </w:rPr>
              <w:t>овышение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D517B">
              <w:rPr>
                <w:color w:val="000000" w:themeColor="text1"/>
                <w:sz w:val="26"/>
                <w:szCs w:val="26"/>
              </w:rPr>
              <w:t>общей правовой культуры избирателей</w:t>
            </w:r>
          </w:p>
        </w:tc>
        <w:tc>
          <w:tcPr>
            <w:tcW w:w="3118" w:type="dxa"/>
            <w:vAlign w:val="center"/>
          </w:tcPr>
          <w:p w:rsidR="00D50FA9" w:rsidRPr="00F12B5B" w:rsidRDefault="00D50FA9" w:rsidP="00F12B5B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12B5B">
              <w:rPr>
                <w:bCs/>
                <w:color w:val="000000" w:themeColor="text1"/>
                <w:sz w:val="26"/>
                <w:szCs w:val="26"/>
              </w:rPr>
              <w:t>Постоянно (по отдельному плану)</w:t>
            </w:r>
          </w:p>
        </w:tc>
        <w:tc>
          <w:tcPr>
            <w:tcW w:w="3261" w:type="dxa"/>
            <w:vAlign w:val="center"/>
          </w:tcPr>
          <w:p w:rsidR="00D50FA9" w:rsidRPr="00191321" w:rsidRDefault="00D50FA9" w:rsidP="00F12B5B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191321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1.5.</w:t>
            </w:r>
          </w:p>
        </w:tc>
        <w:tc>
          <w:tcPr>
            <w:tcW w:w="7938" w:type="dxa"/>
            <w:vAlign w:val="center"/>
          </w:tcPr>
          <w:p w:rsidR="00D50FA9" w:rsidRPr="007A173A" w:rsidRDefault="00D50FA9" w:rsidP="00C97BDE">
            <w:pPr>
              <w:shd w:val="clear" w:color="auto" w:fill="FFFFFF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A173A">
              <w:rPr>
                <w:color w:val="000000" w:themeColor="text1"/>
                <w:sz w:val="26"/>
                <w:szCs w:val="26"/>
              </w:rPr>
              <w:t xml:space="preserve">Взаимодействие с политическими партиями, избирательными объединениями, иными общественными объединениями </w:t>
            </w:r>
            <w:r w:rsidRPr="00660C3D">
              <w:rPr>
                <w:szCs w:val="28"/>
              </w:rPr>
              <w:t xml:space="preserve">в период подготовки и проведения выборов и референдумов на территории </w:t>
            </w: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</w:t>
            </w:r>
            <w:r>
              <w:t>С</w:t>
            </w:r>
            <w:proofErr w:type="gramEnd"/>
            <w:r>
              <w:t>таврополя</w:t>
            </w:r>
          </w:p>
        </w:tc>
        <w:tc>
          <w:tcPr>
            <w:tcW w:w="3118" w:type="dxa"/>
          </w:tcPr>
          <w:p w:rsidR="00D50FA9" w:rsidRPr="007A173A" w:rsidRDefault="00D50FA9" w:rsidP="007A702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 период проведения выборов</w:t>
            </w:r>
          </w:p>
        </w:tc>
        <w:tc>
          <w:tcPr>
            <w:tcW w:w="3261" w:type="dxa"/>
          </w:tcPr>
          <w:p w:rsidR="00D50FA9" w:rsidRPr="007A173A" w:rsidRDefault="00D50FA9" w:rsidP="007A173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A173A">
              <w:rPr>
                <w:color w:val="000000" w:themeColor="text1"/>
                <w:sz w:val="26"/>
                <w:szCs w:val="26"/>
              </w:rPr>
              <w:t xml:space="preserve">Члены ТИК </w:t>
            </w:r>
            <w:r w:rsidRPr="007A173A">
              <w:rPr>
                <w:color w:val="000000" w:themeColor="text1"/>
                <w:sz w:val="26"/>
                <w:szCs w:val="26"/>
              </w:rPr>
              <w:br/>
              <w:t>по поручению председателя ТИК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7A702E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1.6.</w:t>
            </w:r>
          </w:p>
        </w:tc>
        <w:tc>
          <w:tcPr>
            <w:tcW w:w="7938" w:type="dxa"/>
            <w:vAlign w:val="center"/>
          </w:tcPr>
          <w:p w:rsidR="00D50FA9" w:rsidRPr="007A702E" w:rsidRDefault="00D50FA9" w:rsidP="00C97BDE">
            <w:pPr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7A702E">
              <w:rPr>
                <w:sz w:val="26"/>
                <w:szCs w:val="26"/>
              </w:rPr>
              <w:t xml:space="preserve">Взаимодействие со средствами массовой информации в целях обеспечения открытости и гласности в период проведения всех этапов избирательных кампаний </w:t>
            </w:r>
            <w:r w:rsidRPr="00660C3D">
              <w:rPr>
                <w:szCs w:val="28"/>
              </w:rPr>
              <w:t xml:space="preserve">в период подготовки и проведения выборов и референдумов на территории </w:t>
            </w: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</w:t>
            </w:r>
            <w:r>
              <w:t>С</w:t>
            </w:r>
            <w:proofErr w:type="gramEnd"/>
            <w:r>
              <w:t>таврополя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3C691D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F12B5B" w:rsidRDefault="00D50FA9" w:rsidP="003C691D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191321" w:rsidRDefault="00D50FA9" w:rsidP="003C691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191321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1.7.</w:t>
            </w:r>
          </w:p>
        </w:tc>
        <w:tc>
          <w:tcPr>
            <w:tcW w:w="7938" w:type="dxa"/>
            <w:vAlign w:val="center"/>
          </w:tcPr>
          <w:p w:rsidR="00D50FA9" w:rsidRPr="007A702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A702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Взаимодействие с правоохранительными органами по вопросам обеспечения законности и общественного порядка </w:t>
            </w:r>
            <w:r w:rsidRPr="00660C3D">
              <w:rPr>
                <w:szCs w:val="28"/>
              </w:rPr>
              <w:t xml:space="preserve">в период подготовки и проведения выборов и референдумов на территории </w:t>
            </w: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</w:t>
            </w:r>
            <w:r>
              <w:t>С</w:t>
            </w:r>
            <w:proofErr w:type="gramEnd"/>
            <w:r>
              <w:t>таврополя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3C691D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F12B5B" w:rsidRDefault="00D50FA9" w:rsidP="003C691D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191321" w:rsidRDefault="00D50FA9" w:rsidP="003C691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191321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1.8.</w:t>
            </w:r>
          </w:p>
        </w:tc>
        <w:tc>
          <w:tcPr>
            <w:tcW w:w="7938" w:type="dxa"/>
            <w:vAlign w:val="center"/>
          </w:tcPr>
          <w:p w:rsidR="00D50FA9" w:rsidRPr="007A702E" w:rsidRDefault="00D50FA9" w:rsidP="00C97BDE">
            <w:pPr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7A702E">
              <w:rPr>
                <w:sz w:val="26"/>
                <w:szCs w:val="26"/>
              </w:rPr>
      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Избирательной комиссией Ставропольского края (далее ИКСК), ТИК, а также по вопросам, связанным с реализацией избирательных прав молодых граждан Российской Федерации</w:t>
            </w:r>
          </w:p>
        </w:tc>
        <w:tc>
          <w:tcPr>
            <w:tcW w:w="3118" w:type="dxa"/>
            <w:vAlign w:val="center"/>
          </w:tcPr>
          <w:p w:rsidR="00D50FA9" w:rsidRPr="007A702E" w:rsidRDefault="00D50FA9" w:rsidP="007A702E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7A702E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50FA9" w:rsidRPr="007A702E" w:rsidRDefault="00D50FA9" w:rsidP="007A702E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7A702E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191321" w:rsidRDefault="00D50FA9" w:rsidP="00465687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1.9.</w:t>
            </w:r>
          </w:p>
        </w:tc>
        <w:tc>
          <w:tcPr>
            <w:tcW w:w="7938" w:type="dxa"/>
            <w:vAlign w:val="center"/>
          </w:tcPr>
          <w:p w:rsidR="00D50FA9" w:rsidRPr="0058174D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8174D">
              <w:rPr>
                <w:color w:val="000000" w:themeColor="text1"/>
                <w:sz w:val="26"/>
                <w:szCs w:val="26"/>
              </w:rPr>
              <w:t>Взаимодействие с администрацией Октябрьского района г</w:t>
            </w:r>
            <w:proofErr w:type="gramStart"/>
            <w:r w:rsidRPr="0058174D">
              <w:rPr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58174D">
              <w:rPr>
                <w:color w:val="000000" w:themeColor="text1"/>
                <w:sz w:val="26"/>
                <w:szCs w:val="26"/>
              </w:rPr>
              <w:t xml:space="preserve">таврополя по вопросам оказания содействия избирательным комиссиям в реализации их полномочий </w:t>
            </w:r>
            <w:r w:rsidRPr="00660C3D">
              <w:rPr>
                <w:szCs w:val="28"/>
              </w:rPr>
              <w:t xml:space="preserve">в период подготовки и проведения выборов и референдумов на территории </w:t>
            </w:r>
            <w:r>
              <w:rPr>
                <w:szCs w:val="28"/>
              </w:rPr>
              <w:t>г.</w:t>
            </w:r>
            <w:r>
              <w:t>Ставрополя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3C691D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F12B5B" w:rsidRDefault="00D50FA9" w:rsidP="003C691D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191321" w:rsidRDefault="00D50FA9" w:rsidP="003C691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3D42BB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1.10.</w:t>
            </w:r>
          </w:p>
        </w:tc>
        <w:tc>
          <w:tcPr>
            <w:tcW w:w="7938" w:type="dxa"/>
            <w:vAlign w:val="center"/>
          </w:tcPr>
          <w:p w:rsidR="00D50FA9" w:rsidRPr="0058174D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8174D">
              <w:rPr>
                <w:color w:val="000000" w:themeColor="text1"/>
                <w:sz w:val="26"/>
                <w:szCs w:val="26"/>
              </w:rPr>
              <w:t>Взаимодействие с местным отделением региональной общественной организации инвалидов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60C3D">
              <w:rPr>
                <w:szCs w:val="28"/>
              </w:rPr>
              <w:t>в период подготовки и проведения выборов и референдумов на территории Ставропольского края</w:t>
            </w:r>
          </w:p>
        </w:tc>
        <w:tc>
          <w:tcPr>
            <w:tcW w:w="3118" w:type="dxa"/>
            <w:vAlign w:val="center"/>
          </w:tcPr>
          <w:p w:rsidR="00D50FA9" w:rsidRPr="007A702E" w:rsidRDefault="00D50FA9" w:rsidP="003C691D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7A702E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50FA9" w:rsidRPr="007A702E" w:rsidRDefault="00D50FA9" w:rsidP="003C691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7A702E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1.11.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  <w:shd w:val="clear" w:color="auto" w:fill="FFFFFF"/>
              </w:rPr>
              <w:t>Взаимодействие с Общественной палатой Ставропольского края, общественными объединениями и иными структурами гражданского общества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660C3D">
              <w:rPr>
                <w:szCs w:val="28"/>
              </w:rPr>
              <w:t xml:space="preserve">в период подготовки и проведения выборов и референдумов на территории </w:t>
            </w: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</w:t>
            </w:r>
            <w:r>
              <w:t>С</w:t>
            </w:r>
            <w:proofErr w:type="gramEnd"/>
            <w:r>
              <w:t>таврополя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EE556A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1.12.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Реализация плана основных мероприятий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 на территории Октябрьского района на 2025 год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1.13.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Реализация Плана основных мероприятий по обеспечению избирательных прав граждан Российской Федерации, являющихся инвалидами при проведении выборов в 2025 году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1.14.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Информационно-разъяснительные встречи с трудовыми коллективами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60C3D">
              <w:rPr>
                <w:szCs w:val="28"/>
              </w:rPr>
              <w:t>в период подготовки и проведения выборов и референдумов на территории Ставропольского края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Январь-август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1.15.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Изучение практики работы избирательных комиссий по вопросам правового обучения организаторов выборов и повышения правовой культуры избирателей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1.16.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Обеспечение работы по размещению в сети «Интернет» информации о деятельности избирательных комиссий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EE556A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1.17.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Информационно-аналитическое обеспечение деятельности ТИК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1.18.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Осуществление закупок товаров, работ, услуг для обеспечения нужд ТИК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EE556A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бухгалтер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1.19.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  <w:shd w:val="clear" w:color="auto" w:fill="FFFFFF"/>
              </w:rPr>
              <w:t>Совершенствование практики работы по регистрации (учету) избирателей, участников референдума, составлению и уточнению списков избирателей, участников референдума, ведению Регистра избирателей, участников референдума регионального фрагмента Государственной автоматизированной системы Российской Федерации «Выборы» (далее - ГАС «Выборы»)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EE556A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системный администратор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1.20.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Обеспечение эксплуатации и использования ГАС «Выборы» при подготовке и проведении выборов и референдумов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EE556A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системный администратор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1.21.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Подготовка и проведение мероприятий, посвященных Дню молодого избирателя в 2025 году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Февраль-май, сентябрь, октябрь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1.22.</w:t>
            </w:r>
          </w:p>
        </w:tc>
        <w:tc>
          <w:tcPr>
            <w:tcW w:w="7938" w:type="dxa"/>
            <w:vAlign w:val="center"/>
          </w:tcPr>
          <w:p w:rsidR="00D50FA9" w:rsidRPr="000F1A44" w:rsidRDefault="00D50FA9" w:rsidP="000F1A44">
            <w:pPr>
              <w:widowControl w:val="0"/>
              <w:spacing w:line="260" w:lineRule="exact"/>
              <w:jc w:val="both"/>
            </w:pPr>
            <w:r w:rsidRPr="00EE556A">
              <w:rPr>
                <w:color w:val="000000" w:themeColor="text1"/>
                <w:sz w:val="26"/>
                <w:szCs w:val="26"/>
              </w:rPr>
              <w:t xml:space="preserve">Оказание правовой и методической, помощи нижестоящим избирательным комиссиям </w:t>
            </w:r>
            <w:r w:rsidRPr="00660C3D">
              <w:rPr>
                <w:szCs w:val="28"/>
              </w:rPr>
              <w:t xml:space="preserve">в период подготовки и проведения выборов и референдумов на территории </w:t>
            </w: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</w:t>
            </w:r>
            <w:r>
              <w:t>С</w:t>
            </w:r>
            <w:proofErr w:type="gramEnd"/>
            <w:r>
              <w:t xml:space="preserve">таврополя 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1.23.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  <w:shd w:val="clear" w:color="auto" w:fill="FFFFFF"/>
              </w:rPr>
      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1.24.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Прием предложений по кандидатурам для дополнительного зачисления в резерв составов участковых избирательных комиссий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В сроки, установленные ИКСК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1.25.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Анализ предложений по кандидатурам для дополнительного зачисления в резерв составов участковых избирательных комиссий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В сроки, установленные ИКСК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1.26.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Обобщение и анализ практики проведения выборов в 2025 году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Октябрь-ноябрь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1.27.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Подготовка и проведение заседаний ТИК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465687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1.28.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Обеспечение информационной и технической поддержки официального сайта ТИК</w:t>
            </w:r>
          </w:p>
        </w:tc>
        <w:tc>
          <w:tcPr>
            <w:tcW w:w="3118" w:type="dxa"/>
            <w:vAlign w:val="center"/>
          </w:tcPr>
          <w:p w:rsidR="00D50FA9" w:rsidRPr="00AD517B" w:rsidRDefault="00D50FA9" w:rsidP="00EE556A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AD517B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секретарь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D50FA9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1.29.</w:t>
            </w:r>
          </w:p>
        </w:tc>
        <w:tc>
          <w:tcPr>
            <w:tcW w:w="7938" w:type="dxa"/>
            <w:vAlign w:val="center"/>
          </w:tcPr>
          <w:p w:rsidR="00D50FA9" w:rsidRPr="00EE556A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Участие в общесистемных тренировках по использованию ГАС «Выборы» при подготовке выборов</w:t>
            </w:r>
          </w:p>
        </w:tc>
        <w:tc>
          <w:tcPr>
            <w:tcW w:w="3118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E556A">
              <w:rPr>
                <w:bCs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vAlign w:val="center"/>
          </w:tcPr>
          <w:p w:rsidR="00D50FA9" w:rsidRPr="00EE556A" w:rsidRDefault="00D50FA9" w:rsidP="00EE556A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EE556A">
              <w:rPr>
                <w:color w:val="000000" w:themeColor="text1"/>
                <w:sz w:val="26"/>
                <w:szCs w:val="26"/>
              </w:rPr>
              <w:t>Председатель ТИК, системный администратор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15276" w:type="dxa"/>
            <w:gridSpan w:val="4"/>
            <w:vAlign w:val="center"/>
          </w:tcPr>
          <w:p w:rsidR="00D50FA9" w:rsidRPr="00276880" w:rsidRDefault="009D2917" w:rsidP="00C97BDE">
            <w:pPr>
              <w:jc w:val="center"/>
              <w:rPr>
                <w:sz w:val="26"/>
                <w:szCs w:val="26"/>
              </w:rPr>
            </w:pPr>
            <w:r w:rsidRPr="009D2917">
              <w:rPr>
                <w:sz w:val="26"/>
                <w:szCs w:val="26"/>
              </w:rPr>
              <w:t>2</w:t>
            </w:r>
            <w:r w:rsidR="00D50FA9" w:rsidRPr="00276880">
              <w:rPr>
                <w:sz w:val="26"/>
                <w:szCs w:val="26"/>
              </w:rPr>
              <w:t>. Вопросы для рассмотрения на заседаниях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плане основных мероприятий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плане мероприятий, посвященных проведению Дня молодого избирателя в 2025 году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AA3DBA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плане основных мероприятий по обеспечению избирательных прав граждан Российской Федерации, являющихся инвалидами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.4.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D50FA9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проведении районных конкурсов и олимпиад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.5.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  <w:shd w:val="clear" w:color="auto" w:fill="FFFFFF"/>
              </w:rPr>
              <w:t>Информационное сопровождение заседаний, совещаний и иных мероприятий, проводимых территориальной избирательной комиссии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.7.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назначении новых членов УИК из резерва составов участковых избирательных комиссий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.8.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предложении кандидатур для зачисления в резерв составов УИК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.9.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  <w:shd w:val="clear" w:color="auto" w:fill="FFFFFF"/>
              </w:rPr>
              <w:t>Организация и координация работы по проведению работ по регистрации (учету) избирателей, участников референдума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.10.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О проведении интеллектуальных игр по избирательному праву «Молодежь и Выборы»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Февраль – апрель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.11.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Рассмотрение вопросов, возникающих по мере необходимости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F86185">
        <w:trPr>
          <w:cantSplit/>
          <w:tblHeader/>
        </w:trPr>
        <w:tc>
          <w:tcPr>
            <w:tcW w:w="959" w:type="dxa"/>
            <w:vAlign w:val="center"/>
          </w:tcPr>
          <w:p w:rsidR="00D50FA9" w:rsidRPr="00EE556A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.12.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  <w:shd w:val="clear" w:color="auto" w:fill="FFFFFF"/>
              </w:rPr>
              <w:t>Проведение обучающих мероприятий с членами ТИК, УИК, в том числе с использованием системы видеоконференцсвязи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97BDE">
              <w:rPr>
                <w:color w:val="000000" w:themeColor="text1"/>
                <w:sz w:val="26"/>
                <w:szCs w:val="26"/>
              </w:rPr>
              <w:t>Весь период</w:t>
            </w:r>
          </w:p>
        </w:tc>
        <w:tc>
          <w:tcPr>
            <w:tcW w:w="3261" w:type="dxa"/>
          </w:tcPr>
          <w:p w:rsidR="00D50FA9" w:rsidRDefault="00D50FA9" w:rsidP="00D50FA9">
            <w:pPr>
              <w:jc w:val="center"/>
            </w:pPr>
            <w:r w:rsidRPr="00647049"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  <w:tr w:rsidR="00D50FA9" w:rsidRPr="00EE556A" w:rsidTr="00C97BDE">
        <w:trPr>
          <w:cantSplit/>
          <w:tblHeader/>
        </w:trPr>
        <w:tc>
          <w:tcPr>
            <w:tcW w:w="959" w:type="dxa"/>
            <w:vAlign w:val="center"/>
          </w:tcPr>
          <w:p w:rsidR="00D50FA9" w:rsidRDefault="009D2917" w:rsidP="0081248E">
            <w:pPr>
              <w:widowControl w:val="0"/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  <w:r w:rsidR="00D50FA9">
              <w:rPr>
                <w:bCs/>
                <w:color w:val="000000" w:themeColor="text1"/>
                <w:sz w:val="26"/>
                <w:szCs w:val="26"/>
              </w:rPr>
              <w:t>.13.</w:t>
            </w:r>
          </w:p>
        </w:tc>
        <w:tc>
          <w:tcPr>
            <w:tcW w:w="793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 плане работы ТИК на 2026 год.</w:t>
            </w:r>
          </w:p>
        </w:tc>
        <w:tc>
          <w:tcPr>
            <w:tcW w:w="3118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vAlign w:val="center"/>
          </w:tcPr>
          <w:p w:rsidR="00D50FA9" w:rsidRPr="00C97BDE" w:rsidRDefault="00D50FA9" w:rsidP="00C97BDE">
            <w:pPr>
              <w:widowControl w:val="0"/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Члены ТИК</w:t>
            </w:r>
          </w:p>
        </w:tc>
      </w:tr>
    </w:tbl>
    <w:p w:rsidR="0029620A" w:rsidRPr="00EE556A" w:rsidRDefault="0029620A" w:rsidP="00EE556A">
      <w:pPr>
        <w:tabs>
          <w:tab w:val="left" w:pos="-1701"/>
        </w:tabs>
        <w:spacing w:line="240" w:lineRule="exact"/>
        <w:jc w:val="both"/>
        <w:rPr>
          <w:rStyle w:val="aff0"/>
          <w:bCs/>
          <w:color w:val="000000" w:themeColor="text1"/>
          <w:kern w:val="2"/>
          <w:sz w:val="26"/>
          <w:szCs w:val="26"/>
          <w:vertAlign w:val="baseline"/>
        </w:rPr>
      </w:pPr>
    </w:p>
    <w:sectPr w:rsidR="0029620A" w:rsidRPr="00EE556A" w:rsidSect="009761FF">
      <w:headerReference w:type="default" r:id="rId10"/>
      <w:endnotePr>
        <w:numFmt w:val="decimal"/>
        <w:numStart w:val="0"/>
      </w:endnotePr>
      <w:pgSz w:w="16838" w:h="11906" w:orient="landscape" w:code="9"/>
      <w:pgMar w:top="1418" w:right="737" w:bottom="851" w:left="737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5E" w:rsidRDefault="00FE655E">
      <w:r>
        <w:separator/>
      </w:r>
    </w:p>
  </w:endnote>
  <w:endnote w:type="continuationSeparator" w:id="1">
    <w:p w:rsidR="00FE655E" w:rsidRDefault="00FE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5E" w:rsidRDefault="00FE655E">
      <w:r>
        <w:separator/>
      </w:r>
    </w:p>
  </w:footnote>
  <w:footnote w:type="continuationSeparator" w:id="1">
    <w:p w:rsidR="00FE655E" w:rsidRDefault="00FE6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5D3F05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55D2C">
      <w:rPr>
        <w:rStyle w:val="af9"/>
        <w:noProof/>
      </w:rPr>
      <w:t>9</w:t>
    </w:r>
    <w:r>
      <w:rPr>
        <w:rStyle w:val="af9"/>
      </w:rPr>
      <w:fldChar w:fldCharType="end"/>
    </w:r>
  </w:p>
  <w:p w:rsidR="00E55D2C" w:rsidRDefault="00E55D2C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5D3F05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A262C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5D3F05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A262C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D55F7"/>
    <w:multiLevelType w:val="multilevel"/>
    <w:tmpl w:val="AD4CB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A2EB9"/>
    <w:multiLevelType w:val="hybridMultilevel"/>
    <w:tmpl w:val="8262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3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24"/>
  </w:num>
  <w:num w:numId="5">
    <w:abstractNumId w:val="20"/>
  </w:num>
  <w:num w:numId="6">
    <w:abstractNumId w:val="18"/>
  </w:num>
  <w:num w:numId="7">
    <w:abstractNumId w:val="1"/>
  </w:num>
  <w:num w:numId="8">
    <w:abstractNumId w:val="16"/>
  </w:num>
  <w:num w:numId="9">
    <w:abstractNumId w:val="2"/>
  </w:num>
  <w:num w:numId="10">
    <w:abstractNumId w:val="15"/>
  </w:num>
  <w:num w:numId="11">
    <w:abstractNumId w:val="4"/>
  </w:num>
  <w:num w:numId="12">
    <w:abstractNumId w:val="26"/>
  </w:num>
  <w:num w:numId="13">
    <w:abstractNumId w:val="13"/>
  </w:num>
  <w:num w:numId="14">
    <w:abstractNumId w:val="6"/>
  </w:num>
  <w:num w:numId="15">
    <w:abstractNumId w:val="25"/>
  </w:num>
  <w:num w:numId="16">
    <w:abstractNumId w:val="12"/>
  </w:num>
  <w:num w:numId="17">
    <w:abstractNumId w:val="23"/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27"/>
  </w:num>
  <w:num w:numId="24">
    <w:abstractNumId w:val="9"/>
  </w:num>
  <w:num w:numId="25">
    <w:abstractNumId w:val="14"/>
  </w:num>
  <w:num w:numId="26">
    <w:abstractNumId w:val="11"/>
  </w:num>
  <w:num w:numId="27">
    <w:abstractNumId w:val="10"/>
  </w:num>
  <w:num w:numId="28">
    <w:abstractNumId w:val="8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1A44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09D7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2C7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57B6"/>
    <w:rsid w:val="00191321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2743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3C7C"/>
    <w:rsid w:val="00244923"/>
    <w:rsid w:val="00244D42"/>
    <w:rsid w:val="00247FA6"/>
    <w:rsid w:val="00251E3F"/>
    <w:rsid w:val="002530E6"/>
    <w:rsid w:val="00253BBD"/>
    <w:rsid w:val="002544D3"/>
    <w:rsid w:val="002575FB"/>
    <w:rsid w:val="00263AD2"/>
    <w:rsid w:val="00264EA0"/>
    <w:rsid w:val="00267428"/>
    <w:rsid w:val="00267D81"/>
    <w:rsid w:val="0027008F"/>
    <w:rsid w:val="0027068F"/>
    <w:rsid w:val="00274934"/>
    <w:rsid w:val="00275344"/>
    <w:rsid w:val="00276880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6BF4"/>
    <w:rsid w:val="002B1393"/>
    <w:rsid w:val="002B19E9"/>
    <w:rsid w:val="002B5CDE"/>
    <w:rsid w:val="002B632E"/>
    <w:rsid w:val="002B6AAA"/>
    <w:rsid w:val="002C13E6"/>
    <w:rsid w:val="002C290C"/>
    <w:rsid w:val="002C4197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44A"/>
    <w:rsid w:val="00367C2B"/>
    <w:rsid w:val="00367DBE"/>
    <w:rsid w:val="003711CF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446DB"/>
    <w:rsid w:val="00451FEB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97C57"/>
    <w:rsid w:val="004A0B77"/>
    <w:rsid w:val="004A1640"/>
    <w:rsid w:val="004A22D5"/>
    <w:rsid w:val="004A3391"/>
    <w:rsid w:val="004A69C6"/>
    <w:rsid w:val="004A6DCD"/>
    <w:rsid w:val="004A777D"/>
    <w:rsid w:val="004A7BC8"/>
    <w:rsid w:val="004B158A"/>
    <w:rsid w:val="004B195C"/>
    <w:rsid w:val="004B2481"/>
    <w:rsid w:val="004B2923"/>
    <w:rsid w:val="004B337D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2A53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174D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612B"/>
    <w:rsid w:val="005C6138"/>
    <w:rsid w:val="005C64FC"/>
    <w:rsid w:val="005C6A11"/>
    <w:rsid w:val="005C7CA4"/>
    <w:rsid w:val="005D2E22"/>
    <w:rsid w:val="005D3F05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1C92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C1D"/>
    <w:rsid w:val="00785F93"/>
    <w:rsid w:val="00786C24"/>
    <w:rsid w:val="0079005F"/>
    <w:rsid w:val="00791ADC"/>
    <w:rsid w:val="00792981"/>
    <w:rsid w:val="007950F0"/>
    <w:rsid w:val="00795606"/>
    <w:rsid w:val="00796932"/>
    <w:rsid w:val="007A03B7"/>
    <w:rsid w:val="007A173A"/>
    <w:rsid w:val="007A1EF6"/>
    <w:rsid w:val="007A25C4"/>
    <w:rsid w:val="007A3909"/>
    <w:rsid w:val="007A4629"/>
    <w:rsid w:val="007A6C30"/>
    <w:rsid w:val="007A702E"/>
    <w:rsid w:val="007A78E7"/>
    <w:rsid w:val="007B0461"/>
    <w:rsid w:val="007B4718"/>
    <w:rsid w:val="007B5C91"/>
    <w:rsid w:val="007B6A27"/>
    <w:rsid w:val="007C038F"/>
    <w:rsid w:val="007C3BD7"/>
    <w:rsid w:val="007C3D16"/>
    <w:rsid w:val="007C3DD4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48E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4D3E"/>
    <w:rsid w:val="00885009"/>
    <w:rsid w:val="008876DF"/>
    <w:rsid w:val="00890E63"/>
    <w:rsid w:val="00891041"/>
    <w:rsid w:val="00891AAB"/>
    <w:rsid w:val="0089261C"/>
    <w:rsid w:val="00892A84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770E"/>
    <w:rsid w:val="00930A85"/>
    <w:rsid w:val="00932030"/>
    <w:rsid w:val="00936895"/>
    <w:rsid w:val="00937FFB"/>
    <w:rsid w:val="0094023E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268C"/>
    <w:rsid w:val="0097427C"/>
    <w:rsid w:val="00975300"/>
    <w:rsid w:val="009761FF"/>
    <w:rsid w:val="0097733E"/>
    <w:rsid w:val="00981EB8"/>
    <w:rsid w:val="00984C5C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2917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3A14"/>
    <w:rsid w:val="00A158CE"/>
    <w:rsid w:val="00A15A70"/>
    <w:rsid w:val="00A16239"/>
    <w:rsid w:val="00A20906"/>
    <w:rsid w:val="00A213B7"/>
    <w:rsid w:val="00A24C2F"/>
    <w:rsid w:val="00A26AB0"/>
    <w:rsid w:val="00A30A39"/>
    <w:rsid w:val="00A32F28"/>
    <w:rsid w:val="00A33C72"/>
    <w:rsid w:val="00A3588B"/>
    <w:rsid w:val="00A36CFF"/>
    <w:rsid w:val="00A37117"/>
    <w:rsid w:val="00A3716C"/>
    <w:rsid w:val="00A37182"/>
    <w:rsid w:val="00A3722F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83B92"/>
    <w:rsid w:val="00A848A0"/>
    <w:rsid w:val="00A913DF"/>
    <w:rsid w:val="00A9145A"/>
    <w:rsid w:val="00A92117"/>
    <w:rsid w:val="00A946A6"/>
    <w:rsid w:val="00A97716"/>
    <w:rsid w:val="00AA37E2"/>
    <w:rsid w:val="00AA3DBA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517B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5DA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24EE"/>
    <w:rsid w:val="00BC4CD7"/>
    <w:rsid w:val="00BC565B"/>
    <w:rsid w:val="00BC6020"/>
    <w:rsid w:val="00BC6767"/>
    <w:rsid w:val="00BC68B1"/>
    <w:rsid w:val="00BC7F54"/>
    <w:rsid w:val="00BD06C1"/>
    <w:rsid w:val="00BD0828"/>
    <w:rsid w:val="00BD21D1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3C8C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D4"/>
    <w:rsid w:val="00C84069"/>
    <w:rsid w:val="00C85544"/>
    <w:rsid w:val="00C86C8C"/>
    <w:rsid w:val="00C925D8"/>
    <w:rsid w:val="00C9419B"/>
    <w:rsid w:val="00C95DDF"/>
    <w:rsid w:val="00C97BDE"/>
    <w:rsid w:val="00CA0FAE"/>
    <w:rsid w:val="00CA32C6"/>
    <w:rsid w:val="00CA405C"/>
    <w:rsid w:val="00CA4409"/>
    <w:rsid w:val="00CA4A34"/>
    <w:rsid w:val="00CA4DE4"/>
    <w:rsid w:val="00CA5FEA"/>
    <w:rsid w:val="00CA6708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2867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E72"/>
    <w:rsid w:val="00D41F58"/>
    <w:rsid w:val="00D42AC9"/>
    <w:rsid w:val="00D4345C"/>
    <w:rsid w:val="00D43CCC"/>
    <w:rsid w:val="00D45BF5"/>
    <w:rsid w:val="00D46DD9"/>
    <w:rsid w:val="00D46FD0"/>
    <w:rsid w:val="00D50844"/>
    <w:rsid w:val="00D50FA9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9670D"/>
    <w:rsid w:val="00DA0EAA"/>
    <w:rsid w:val="00DA1932"/>
    <w:rsid w:val="00DA1939"/>
    <w:rsid w:val="00DA262C"/>
    <w:rsid w:val="00DA3964"/>
    <w:rsid w:val="00DA3B10"/>
    <w:rsid w:val="00DA4293"/>
    <w:rsid w:val="00DA509F"/>
    <w:rsid w:val="00DA7602"/>
    <w:rsid w:val="00DB0759"/>
    <w:rsid w:val="00DB4B0A"/>
    <w:rsid w:val="00DB4B8D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1EA4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778D1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B215F"/>
    <w:rsid w:val="00EB2D1B"/>
    <w:rsid w:val="00EB41E3"/>
    <w:rsid w:val="00EB4933"/>
    <w:rsid w:val="00EC0CA8"/>
    <w:rsid w:val="00EC30E3"/>
    <w:rsid w:val="00EC3843"/>
    <w:rsid w:val="00EC7018"/>
    <w:rsid w:val="00ED01BC"/>
    <w:rsid w:val="00ED0CD3"/>
    <w:rsid w:val="00ED1C44"/>
    <w:rsid w:val="00ED502E"/>
    <w:rsid w:val="00ED5970"/>
    <w:rsid w:val="00EE107D"/>
    <w:rsid w:val="00EE2FE4"/>
    <w:rsid w:val="00EE3EB2"/>
    <w:rsid w:val="00EE4B45"/>
    <w:rsid w:val="00EE556A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2B5B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360D1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5C13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E655E"/>
    <w:rsid w:val="00FF0C23"/>
    <w:rsid w:val="00FF2CC5"/>
    <w:rsid w:val="00FF2F35"/>
    <w:rsid w:val="00FF42CD"/>
    <w:rsid w:val="00FF5160"/>
    <w:rsid w:val="00FF5238"/>
    <w:rsid w:val="00FF5764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link w:val="33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4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uiPriority w:val="99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character" w:customStyle="1" w:styleId="33">
    <w:name w:val="Основной текст 3 Знак"/>
    <w:link w:val="32"/>
    <w:rsid w:val="007C3DD4"/>
    <w:rPr>
      <w:b/>
      <w:sz w:val="28"/>
    </w:rPr>
  </w:style>
  <w:style w:type="character" w:customStyle="1" w:styleId="70">
    <w:name w:val="Заголовок 7 Знак"/>
    <w:link w:val="7"/>
    <w:rsid w:val="007C3DD4"/>
    <w:rPr>
      <w:b/>
      <w:color w:val="000000"/>
      <w:spacing w:val="60"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1094</Words>
  <Characters>8293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9369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2023-12-13T11:11:00Z</cp:lastPrinted>
  <dcterms:created xsi:type="dcterms:W3CDTF">2024-12-19T08:35:00Z</dcterms:created>
  <dcterms:modified xsi:type="dcterms:W3CDTF">2024-12-19T08:35:00Z</dcterms:modified>
</cp:coreProperties>
</file>