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01" w:rsidRDefault="00C81401" w:rsidP="00C81401">
      <w:pPr>
        <w:spacing w:after="0" w:line="240" w:lineRule="auto"/>
        <w:jc w:val="center"/>
        <w:rPr>
          <w:rFonts w:ascii="Times New Roman" w:eastAsia="Times New Roman" w:hAnsi="Times New Roman"/>
          <w:sz w:val="32"/>
          <w:szCs w:val="32"/>
        </w:rPr>
      </w:pPr>
      <w:r>
        <w:rPr>
          <w:rFonts w:ascii="Times New Roman" w:hAnsi="Times New Roman"/>
          <w:sz w:val="32"/>
          <w:szCs w:val="32"/>
        </w:rPr>
        <w:t>СТАВРОПОЛЬСКАЯ ГОРОДСКАЯ ДУМА</w:t>
      </w:r>
    </w:p>
    <w:p w:rsidR="00C81401" w:rsidRDefault="00C81401" w:rsidP="00C81401">
      <w:pPr>
        <w:spacing w:after="0" w:line="240" w:lineRule="auto"/>
        <w:rPr>
          <w:rFonts w:ascii="Times New Roman" w:hAnsi="Times New Roman"/>
          <w:sz w:val="32"/>
          <w:szCs w:val="32"/>
        </w:rPr>
      </w:pPr>
    </w:p>
    <w:p w:rsidR="00C81401" w:rsidRDefault="00C81401" w:rsidP="00C81401">
      <w:pPr>
        <w:keepNext/>
        <w:keepLines/>
        <w:spacing w:after="0" w:line="240" w:lineRule="auto"/>
        <w:jc w:val="center"/>
        <w:outlineLvl w:val="1"/>
        <w:rPr>
          <w:rFonts w:ascii="Times New Roman" w:hAnsi="Times New Roman"/>
          <w:b/>
          <w:bCs/>
          <w:sz w:val="32"/>
          <w:szCs w:val="32"/>
          <w:lang w:eastAsia="ru-RU"/>
        </w:rPr>
      </w:pPr>
      <w:r>
        <w:rPr>
          <w:rFonts w:ascii="Times New Roman" w:hAnsi="Times New Roman"/>
          <w:sz w:val="32"/>
          <w:szCs w:val="32"/>
        </w:rPr>
        <w:t>Р Е Ш Е Н И Е</w:t>
      </w:r>
    </w:p>
    <w:p w:rsidR="00C81401" w:rsidRDefault="00C81401" w:rsidP="00C81401">
      <w:pPr>
        <w:suppressAutoHyphens/>
        <w:spacing w:after="0" w:line="240" w:lineRule="auto"/>
        <w:jc w:val="both"/>
        <w:rPr>
          <w:rFonts w:ascii="Times New Roman" w:eastAsia="Times New Roman" w:hAnsi="Times New Roman"/>
          <w:sz w:val="28"/>
          <w:szCs w:val="28"/>
        </w:rPr>
      </w:pPr>
    </w:p>
    <w:p w:rsidR="00C81401" w:rsidRDefault="00C81401" w:rsidP="00C81401">
      <w:pPr>
        <w:pStyle w:val="ConsNormal"/>
        <w:ind w:firstLine="0"/>
        <w:jc w:val="center"/>
        <w:rPr>
          <w:rFonts w:ascii="Times New Roman" w:hAnsi="Times New Roman" w:cs="Times New Roman"/>
          <w:sz w:val="28"/>
          <w:szCs w:val="28"/>
        </w:rPr>
      </w:pPr>
    </w:p>
    <w:p w:rsidR="005C5810" w:rsidRDefault="00A02551" w:rsidP="007D6A22">
      <w:pPr>
        <w:pStyle w:val="ConsNormal"/>
        <w:ind w:firstLine="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2</w:t>
      </w:r>
      <w:r w:rsidR="00C2199A">
        <w:rPr>
          <w:rFonts w:ascii="Times New Roman" w:hAnsi="Times New Roman" w:cs="Times New Roman"/>
          <w:sz w:val="28"/>
          <w:szCs w:val="28"/>
        </w:rPr>
        <w:t>4</w:t>
      </w:r>
      <w:r w:rsidR="005C5810">
        <w:rPr>
          <w:rFonts w:ascii="Times New Roman" w:hAnsi="Times New Roman" w:cs="Times New Roman"/>
          <w:sz w:val="28"/>
          <w:szCs w:val="28"/>
        </w:rPr>
        <w:t xml:space="preserve"> </w:t>
      </w:r>
      <w:r w:rsidR="00323F00">
        <w:rPr>
          <w:rFonts w:ascii="Times New Roman" w:hAnsi="Times New Roman" w:cs="Times New Roman"/>
          <w:sz w:val="28"/>
          <w:szCs w:val="28"/>
        </w:rPr>
        <w:t>дека</w:t>
      </w:r>
      <w:r w:rsidR="00A41D43">
        <w:rPr>
          <w:rFonts w:ascii="Times New Roman" w:hAnsi="Times New Roman" w:cs="Times New Roman"/>
          <w:sz w:val="28"/>
          <w:szCs w:val="28"/>
        </w:rPr>
        <w:t>бря</w:t>
      </w:r>
      <w:r w:rsidR="005C5810">
        <w:rPr>
          <w:rFonts w:ascii="Times New Roman" w:hAnsi="Times New Roman" w:cs="Times New Roman"/>
          <w:sz w:val="28"/>
          <w:szCs w:val="28"/>
        </w:rPr>
        <w:t xml:space="preserve"> 2025 г.        </w:t>
      </w:r>
      <w:r w:rsidR="004F6556">
        <w:rPr>
          <w:rFonts w:ascii="Times New Roman" w:hAnsi="Times New Roman" w:cs="Times New Roman"/>
          <w:sz w:val="28"/>
          <w:szCs w:val="28"/>
        </w:rPr>
        <w:t xml:space="preserve"> </w:t>
      </w:r>
      <w:r w:rsidR="0066110A">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B6DCB">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5C5810">
        <w:rPr>
          <w:rFonts w:ascii="Times New Roman" w:hAnsi="Times New Roman" w:cs="Times New Roman"/>
          <w:sz w:val="28"/>
          <w:szCs w:val="28"/>
        </w:rPr>
        <w:t xml:space="preserve">   г. Ставрополь               </w:t>
      </w:r>
      <w:r w:rsidR="001A0D78">
        <w:rPr>
          <w:rFonts w:ascii="Times New Roman" w:hAnsi="Times New Roman" w:cs="Times New Roman"/>
          <w:sz w:val="28"/>
          <w:szCs w:val="28"/>
        </w:rPr>
        <w:t xml:space="preserve"> </w:t>
      </w:r>
      <w:r w:rsidR="00924658">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4F6556">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50E97">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323F00">
        <w:rPr>
          <w:rFonts w:ascii="Times New Roman" w:hAnsi="Times New Roman" w:cs="Times New Roman"/>
          <w:sz w:val="28"/>
          <w:szCs w:val="28"/>
        </w:rPr>
        <w:t xml:space="preserve"> </w:t>
      </w:r>
      <w:r w:rsidR="005C5810">
        <w:rPr>
          <w:rFonts w:ascii="Times New Roman" w:hAnsi="Times New Roman" w:cs="Times New Roman"/>
          <w:sz w:val="28"/>
          <w:szCs w:val="28"/>
        </w:rPr>
        <w:t xml:space="preserve">     № </w:t>
      </w:r>
      <w:r w:rsidR="002A06B4">
        <w:rPr>
          <w:rFonts w:ascii="Times New Roman" w:hAnsi="Times New Roman" w:cs="Times New Roman"/>
          <w:sz w:val="28"/>
          <w:szCs w:val="28"/>
        </w:rPr>
        <w:t>36</w:t>
      </w:r>
    </w:p>
    <w:p w:rsidR="0095662A" w:rsidRDefault="0095662A" w:rsidP="0095662A">
      <w:pPr>
        <w:spacing w:after="0" w:line="240" w:lineRule="auto"/>
        <w:jc w:val="both"/>
        <w:rPr>
          <w:rFonts w:ascii="Times New Roman" w:hAnsi="Times New Roman"/>
          <w:sz w:val="28"/>
        </w:rPr>
      </w:pPr>
    </w:p>
    <w:p w:rsidR="002E787F" w:rsidRPr="002E787F" w:rsidRDefault="002E787F" w:rsidP="002E787F">
      <w:pPr>
        <w:autoSpaceDE w:val="0"/>
        <w:autoSpaceDN w:val="0"/>
        <w:adjustRightInd w:val="0"/>
        <w:spacing w:after="0" w:line="240" w:lineRule="exact"/>
        <w:jc w:val="both"/>
        <w:rPr>
          <w:rFonts w:ascii="Times New Roman" w:eastAsia="Times New Roman" w:hAnsi="Times New Roman"/>
          <w:sz w:val="28"/>
          <w:szCs w:val="28"/>
        </w:rPr>
      </w:pPr>
      <w:r w:rsidRPr="002E787F">
        <w:rPr>
          <w:rFonts w:ascii="Times New Roman" w:hAnsi="Times New Roman"/>
          <w:sz w:val="28"/>
          <w:szCs w:val="28"/>
        </w:rPr>
        <w:t xml:space="preserve">О внесении изменений в решение Ставропольской городской Думы </w:t>
      </w:r>
      <w:r>
        <w:rPr>
          <w:rFonts w:ascii="Times New Roman" w:hAnsi="Times New Roman"/>
          <w:sz w:val="28"/>
          <w:szCs w:val="28"/>
        </w:rPr>
        <w:t xml:space="preserve">                       </w:t>
      </w:r>
      <w:proofErr w:type="gramStart"/>
      <w:r>
        <w:rPr>
          <w:rFonts w:ascii="Times New Roman" w:hAnsi="Times New Roman"/>
          <w:sz w:val="28"/>
          <w:szCs w:val="28"/>
        </w:rPr>
        <w:t xml:space="preserve">   </w:t>
      </w:r>
      <w:r w:rsidRPr="002E787F">
        <w:rPr>
          <w:rFonts w:ascii="Times New Roman" w:hAnsi="Times New Roman"/>
          <w:sz w:val="28"/>
          <w:szCs w:val="28"/>
        </w:rPr>
        <w:t>«</w:t>
      </w:r>
      <w:proofErr w:type="gramEnd"/>
      <w:r w:rsidRPr="002E787F">
        <w:rPr>
          <w:rFonts w:ascii="Times New Roman" w:hAnsi="Times New Roman"/>
          <w:sz w:val="28"/>
          <w:szCs w:val="28"/>
        </w:rPr>
        <w:t>Об утверждении Положения о порядке и размерах возмещения расходов, связанных со служебными командировками лиц, замещающих муниципальные должности города Ставрополя, муниципальных служащих города Ставрополя»</w:t>
      </w:r>
    </w:p>
    <w:p w:rsidR="002E787F" w:rsidRPr="002E787F" w:rsidRDefault="002E787F" w:rsidP="002E787F">
      <w:pPr>
        <w:autoSpaceDE w:val="0"/>
        <w:autoSpaceDN w:val="0"/>
        <w:adjustRightInd w:val="0"/>
        <w:spacing w:after="0" w:line="240" w:lineRule="auto"/>
        <w:jc w:val="both"/>
        <w:rPr>
          <w:rFonts w:ascii="Times New Roman" w:hAnsi="Times New Roman"/>
          <w:sz w:val="28"/>
          <w:szCs w:val="28"/>
        </w:rPr>
      </w:pP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 xml:space="preserve">В соответствии со </w:t>
      </w:r>
      <w:hyperlink r:id="rId8" w:history="1">
        <w:r w:rsidRPr="002E787F">
          <w:rPr>
            <w:rStyle w:val="afd"/>
            <w:rFonts w:ascii="Times New Roman" w:hAnsi="Times New Roman"/>
            <w:color w:val="auto"/>
            <w:sz w:val="28"/>
            <w:szCs w:val="28"/>
            <w:u w:val="none"/>
          </w:rPr>
          <w:t>статьей 168</w:t>
        </w:r>
      </w:hyperlink>
      <w:r w:rsidRPr="002E787F">
        <w:rPr>
          <w:rFonts w:ascii="Times New Roman" w:hAnsi="Times New Roman"/>
          <w:sz w:val="28"/>
          <w:szCs w:val="28"/>
        </w:rPr>
        <w:t xml:space="preserve"> Трудового кодекса Российской Федерации, </w:t>
      </w:r>
      <w:hyperlink r:id="rId9" w:history="1">
        <w:r w:rsidRPr="002E787F">
          <w:rPr>
            <w:rStyle w:val="afd"/>
            <w:rFonts w:ascii="Times New Roman" w:hAnsi="Times New Roman"/>
            <w:color w:val="auto"/>
            <w:sz w:val="28"/>
            <w:szCs w:val="28"/>
            <w:u w:val="none"/>
          </w:rPr>
          <w:t>Уставом</w:t>
        </w:r>
      </w:hyperlink>
      <w:r w:rsidRPr="002E787F">
        <w:rPr>
          <w:rFonts w:ascii="Times New Roman" w:hAnsi="Times New Roman"/>
          <w:sz w:val="28"/>
          <w:szCs w:val="28"/>
        </w:rPr>
        <w:t xml:space="preserve"> муниципального образования городского округа города Ставрополя Ставропольского края Ставропольская городская Дума</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p>
    <w:p w:rsidR="002E787F" w:rsidRPr="002E787F" w:rsidRDefault="002E787F" w:rsidP="002E787F">
      <w:pPr>
        <w:autoSpaceDE w:val="0"/>
        <w:autoSpaceDN w:val="0"/>
        <w:adjustRightInd w:val="0"/>
        <w:spacing w:after="0" w:line="240" w:lineRule="auto"/>
        <w:jc w:val="both"/>
        <w:rPr>
          <w:rFonts w:ascii="Times New Roman" w:hAnsi="Times New Roman"/>
          <w:sz w:val="28"/>
          <w:szCs w:val="28"/>
        </w:rPr>
      </w:pPr>
      <w:r w:rsidRPr="002E787F">
        <w:rPr>
          <w:rFonts w:ascii="Times New Roman" w:hAnsi="Times New Roman"/>
          <w:sz w:val="28"/>
          <w:szCs w:val="28"/>
        </w:rPr>
        <w:t>РЕШИЛА:</w:t>
      </w:r>
    </w:p>
    <w:p w:rsidR="002E787F" w:rsidRPr="002E787F" w:rsidRDefault="002E787F" w:rsidP="002E787F">
      <w:pPr>
        <w:autoSpaceDE w:val="0"/>
        <w:autoSpaceDN w:val="0"/>
        <w:adjustRightInd w:val="0"/>
        <w:spacing w:after="0" w:line="240" w:lineRule="auto"/>
        <w:ind w:firstLine="709"/>
        <w:jc w:val="both"/>
        <w:outlineLvl w:val="0"/>
        <w:rPr>
          <w:rFonts w:ascii="Times New Roman" w:hAnsi="Times New Roman"/>
          <w:sz w:val="28"/>
          <w:szCs w:val="28"/>
        </w:rPr>
      </w:pP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1.</w:t>
      </w:r>
      <w:r>
        <w:rPr>
          <w:rFonts w:ascii="Times New Roman" w:hAnsi="Times New Roman"/>
          <w:sz w:val="28"/>
          <w:szCs w:val="28"/>
        </w:rPr>
        <w:t> </w:t>
      </w:r>
      <w:r w:rsidRPr="002E787F">
        <w:rPr>
          <w:rFonts w:ascii="Times New Roman" w:hAnsi="Times New Roman"/>
          <w:sz w:val="28"/>
          <w:szCs w:val="28"/>
        </w:rPr>
        <w:t xml:space="preserve">Внести в решение Ставропольской городской Думы от 25 июля </w:t>
      </w:r>
      <w:r>
        <w:rPr>
          <w:rFonts w:ascii="Times New Roman" w:hAnsi="Times New Roman"/>
          <w:sz w:val="28"/>
          <w:szCs w:val="28"/>
        </w:rPr>
        <w:t xml:space="preserve">                    </w:t>
      </w:r>
      <w:r w:rsidRPr="002E787F">
        <w:rPr>
          <w:rFonts w:ascii="Times New Roman" w:hAnsi="Times New Roman"/>
          <w:sz w:val="28"/>
          <w:szCs w:val="28"/>
        </w:rPr>
        <w:t>2018</w:t>
      </w:r>
      <w:r>
        <w:rPr>
          <w:rFonts w:ascii="Times New Roman" w:hAnsi="Times New Roman"/>
          <w:sz w:val="28"/>
          <w:szCs w:val="28"/>
        </w:rPr>
        <w:t> </w:t>
      </w:r>
      <w:r w:rsidRPr="002E787F">
        <w:rPr>
          <w:rFonts w:ascii="Times New Roman" w:hAnsi="Times New Roman"/>
          <w:sz w:val="28"/>
          <w:szCs w:val="28"/>
        </w:rPr>
        <w:t>г. №</w:t>
      </w:r>
      <w:r>
        <w:rPr>
          <w:rFonts w:ascii="Times New Roman" w:hAnsi="Times New Roman"/>
          <w:sz w:val="28"/>
          <w:szCs w:val="28"/>
        </w:rPr>
        <w:t> </w:t>
      </w:r>
      <w:r w:rsidRPr="002E787F">
        <w:rPr>
          <w:rFonts w:ascii="Times New Roman" w:hAnsi="Times New Roman"/>
          <w:sz w:val="28"/>
          <w:szCs w:val="28"/>
        </w:rPr>
        <w:t>250 «Об утверждении Положения о порядке и размерах возмещения расходов, связанных со служебными командировками лиц, замещающих муниципальные должности города Ставрополя, муниципальных служащих города Ставрополя» (с изменениями, внесенными решениями Ставропольской городской Думы от 28 ноября 2018</w:t>
      </w:r>
      <w:r>
        <w:rPr>
          <w:rFonts w:ascii="Times New Roman" w:hAnsi="Times New Roman"/>
          <w:sz w:val="28"/>
          <w:szCs w:val="28"/>
        </w:rPr>
        <w:t> </w:t>
      </w:r>
      <w:r w:rsidRPr="002E787F">
        <w:rPr>
          <w:rFonts w:ascii="Times New Roman" w:hAnsi="Times New Roman"/>
          <w:sz w:val="28"/>
          <w:szCs w:val="28"/>
        </w:rPr>
        <w:t>г. №</w:t>
      </w:r>
      <w:r>
        <w:rPr>
          <w:rFonts w:ascii="Times New Roman" w:hAnsi="Times New Roman"/>
          <w:sz w:val="28"/>
          <w:szCs w:val="28"/>
        </w:rPr>
        <w:t> </w:t>
      </w:r>
      <w:r w:rsidRPr="002E787F">
        <w:rPr>
          <w:rFonts w:ascii="Times New Roman" w:hAnsi="Times New Roman"/>
          <w:sz w:val="28"/>
          <w:szCs w:val="28"/>
        </w:rPr>
        <w:t xml:space="preserve">292, </w:t>
      </w:r>
      <w:r>
        <w:rPr>
          <w:rFonts w:ascii="Times New Roman" w:hAnsi="Times New Roman"/>
          <w:sz w:val="28"/>
          <w:szCs w:val="28"/>
        </w:rPr>
        <w:t xml:space="preserve">                   </w:t>
      </w:r>
      <w:r w:rsidRPr="002E787F">
        <w:rPr>
          <w:rFonts w:ascii="Times New Roman" w:hAnsi="Times New Roman"/>
          <w:sz w:val="28"/>
          <w:szCs w:val="28"/>
        </w:rPr>
        <w:t>от 26 февраля 2021</w:t>
      </w:r>
      <w:r>
        <w:rPr>
          <w:rFonts w:ascii="Times New Roman" w:hAnsi="Times New Roman"/>
          <w:sz w:val="28"/>
          <w:szCs w:val="28"/>
        </w:rPr>
        <w:t> </w:t>
      </w:r>
      <w:r w:rsidRPr="002E787F">
        <w:rPr>
          <w:rFonts w:ascii="Times New Roman" w:hAnsi="Times New Roman"/>
          <w:sz w:val="28"/>
          <w:szCs w:val="28"/>
        </w:rPr>
        <w:t>г. №</w:t>
      </w:r>
      <w:r>
        <w:rPr>
          <w:rFonts w:ascii="Times New Roman" w:hAnsi="Times New Roman"/>
          <w:sz w:val="28"/>
          <w:szCs w:val="28"/>
        </w:rPr>
        <w:t> </w:t>
      </w:r>
      <w:r w:rsidRPr="002E787F">
        <w:rPr>
          <w:rFonts w:ascii="Times New Roman" w:hAnsi="Times New Roman"/>
          <w:sz w:val="28"/>
          <w:szCs w:val="28"/>
        </w:rPr>
        <w:t>535, от 27 июня 2022</w:t>
      </w:r>
      <w:r>
        <w:rPr>
          <w:rFonts w:ascii="Times New Roman" w:hAnsi="Times New Roman"/>
          <w:sz w:val="28"/>
          <w:szCs w:val="28"/>
        </w:rPr>
        <w:t> </w:t>
      </w:r>
      <w:r w:rsidRPr="002E787F">
        <w:rPr>
          <w:rFonts w:ascii="Times New Roman" w:hAnsi="Times New Roman"/>
          <w:sz w:val="28"/>
          <w:szCs w:val="28"/>
        </w:rPr>
        <w:t>г. №</w:t>
      </w:r>
      <w:r>
        <w:rPr>
          <w:rFonts w:ascii="Times New Roman" w:hAnsi="Times New Roman"/>
          <w:sz w:val="28"/>
          <w:szCs w:val="28"/>
        </w:rPr>
        <w:t> </w:t>
      </w:r>
      <w:r w:rsidRPr="002E787F">
        <w:rPr>
          <w:rFonts w:ascii="Times New Roman" w:hAnsi="Times New Roman"/>
          <w:sz w:val="28"/>
          <w:szCs w:val="28"/>
        </w:rPr>
        <w:t>97, от 30 ноября 2022</w:t>
      </w:r>
      <w:r>
        <w:rPr>
          <w:rFonts w:ascii="Times New Roman" w:hAnsi="Times New Roman"/>
          <w:sz w:val="28"/>
          <w:szCs w:val="28"/>
        </w:rPr>
        <w:t> </w:t>
      </w:r>
      <w:r w:rsidRPr="002E787F">
        <w:rPr>
          <w:rFonts w:ascii="Times New Roman" w:hAnsi="Times New Roman"/>
          <w:sz w:val="28"/>
          <w:szCs w:val="28"/>
        </w:rPr>
        <w:t xml:space="preserve">г. </w:t>
      </w:r>
      <w:r>
        <w:rPr>
          <w:rFonts w:ascii="Times New Roman" w:hAnsi="Times New Roman"/>
          <w:sz w:val="28"/>
          <w:szCs w:val="28"/>
        </w:rPr>
        <w:t xml:space="preserve">            </w:t>
      </w:r>
      <w:r w:rsidRPr="002E787F">
        <w:rPr>
          <w:rFonts w:ascii="Times New Roman" w:hAnsi="Times New Roman"/>
          <w:sz w:val="28"/>
          <w:szCs w:val="28"/>
        </w:rPr>
        <w:t>№</w:t>
      </w:r>
      <w:r>
        <w:rPr>
          <w:rFonts w:ascii="Times New Roman" w:hAnsi="Times New Roman"/>
          <w:sz w:val="28"/>
          <w:szCs w:val="28"/>
        </w:rPr>
        <w:t> </w:t>
      </w:r>
      <w:r w:rsidRPr="002E787F">
        <w:rPr>
          <w:rFonts w:ascii="Times New Roman" w:hAnsi="Times New Roman"/>
          <w:sz w:val="28"/>
          <w:szCs w:val="28"/>
        </w:rPr>
        <w:t>135) (далее соответственно – решение, Положение) следующие изменения:</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1) в преамбуле решения слова «Уставом муниципального образования города Ставрополя Ставропольского края» заменить словами «Уставом муниципального образования городского округа города Ставрополя Ставропольского края»;</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2)</w:t>
      </w:r>
      <w:r>
        <w:rPr>
          <w:rFonts w:ascii="Times New Roman" w:hAnsi="Times New Roman"/>
          <w:sz w:val="28"/>
          <w:szCs w:val="28"/>
        </w:rPr>
        <w:t> </w:t>
      </w:r>
      <w:r w:rsidRPr="002E787F">
        <w:rPr>
          <w:rFonts w:ascii="Times New Roman" w:hAnsi="Times New Roman"/>
          <w:sz w:val="28"/>
          <w:szCs w:val="28"/>
        </w:rPr>
        <w:t>в Положении:</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а)</w:t>
      </w:r>
      <w:r>
        <w:rPr>
          <w:rFonts w:ascii="Times New Roman" w:hAnsi="Times New Roman"/>
          <w:sz w:val="28"/>
          <w:szCs w:val="28"/>
        </w:rPr>
        <w:t> </w:t>
      </w:r>
      <w:r w:rsidRPr="002E787F">
        <w:rPr>
          <w:rFonts w:ascii="Times New Roman" w:hAnsi="Times New Roman"/>
          <w:sz w:val="28"/>
          <w:szCs w:val="28"/>
        </w:rPr>
        <w:t>в подпункте 1 пункта 6:</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подпункт «а» изложить в следующей редакции:</w:t>
      </w:r>
    </w:p>
    <w:p w:rsidR="00553F83" w:rsidRDefault="002E787F" w:rsidP="002E787F">
      <w:pPr>
        <w:pStyle w:val="afb"/>
        <w:spacing w:after="0" w:line="240" w:lineRule="auto"/>
        <w:ind w:firstLine="709"/>
        <w:jc w:val="both"/>
        <w:rPr>
          <w:sz w:val="28"/>
          <w:szCs w:val="28"/>
        </w:rPr>
        <w:sectPr w:rsidR="00553F83" w:rsidSect="002E787F">
          <w:headerReference w:type="default" r:id="rId10"/>
          <w:pgSz w:w="11906" w:h="16838"/>
          <w:pgMar w:top="1418" w:right="567" w:bottom="1134" w:left="1985" w:header="709" w:footer="709" w:gutter="0"/>
          <w:cols w:space="708"/>
          <w:titlePg/>
          <w:docGrid w:linePitch="360"/>
        </w:sectPr>
      </w:pPr>
      <w:r w:rsidRPr="002E787F">
        <w:rPr>
          <w:sz w:val="28"/>
          <w:szCs w:val="28"/>
        </w:rPr>
        <w:t>«а)</w:t>
      </w:r>
      <w:r>
        <w:rPr>
          <w:sz w:val="28"/>
          <w:szCs w:val="28"/>
        </w:rPr>
        <w:t> </w:t>
      </w:r>
      <w:r w:rsidRPr="002E787F">
        <w:rPr>
          <w:sz w:val="28"/>
          <w:szCs w:val="28"/>
        </w:rPr>
        <w:t>в случае проживания командированного лица в гостинице или ином средстве размещения, подлежащ</w:t>
      </w:r>
      <w:r w:rsidR="003B21E1">
        <w:rPr>
          <w:sz w:val="28"/>
          <w:szCs w:val="28"/>
        </w:rPr>
        <w:t>е</w:t>
      </w:r>
      <w:r w:rsidRPr="002E787F">
        <w:rPr>
          <w:sz w:val="28"/>
          <w:szCs w:val="28"/>
        </w:rPr>
        <w:t>м классификации в соответствии с Положением о классификации средств размещения, утвержденным постановлением Правительства Российской Федерации от 27 декабря 2024</w:t>
      </w:r>
      <w:r>
        <w:rPr>
          <w:sz w:val="28"/>
          <w:szCs w:val="28"/>
        </w:rPr>
        <w:t> </w:t>
      </w:r>
      <w:r w:rsidRPr="002E787F">
        <w:rPr>
          <w:sz w:val="28"/>
          <w:szCs w:val="28"/>
        </w:rPr>
        <w:t>г. №</w:t>
      </w:r>
      <w:r>
        <w:rPr>
          <w:sz w:val="28"/>
          <w:szCs w:val="28"/>
        </w:rPr>
        <w:t> </w:t>
      </w:r>
      <w:r w:rsidRPr="002E787F">
        <w:rPr>
          <w:sz w:val="28"/>
          <w:szCs w:val="28"/>
        </w:rPr>
        <w:t xml:space="preserve">1951 «Об утверждении Положения о классификации средств размещения» (далее – гостиница): кассовый чек либо иной документ, подтверждающий заключение договора на оказание гостиничных услуг или услуг иных средств размещения по месту командирования, содержащий сведения, предусмотренные Правилами предоставления гостиничных услуг и услуг </w:t>
      </w:r>
    </w:p>
    <w:p w:rsidR="002E787F" w:rsidRPr="002E787F" w:rsidRDefault="00C95FA3" w:rsidP="00D46BE2">
      <w:pPr>
        <w:pStyle w:val="afb"/>
        <w:spacing w:after="0" w:line="240" w:lineRule="auto"/>
        <w:jc w:val="both"/>
        <w:rPr>
          <w:sz w:val="28"/>
          <w:szCs w:val="28"/>
        </w:rPr>
      </w:pPr>
      <w:r w:rsidRPr="00C95FA3">
        <w:rPr>
          <w:noProof/>
          <w:sz w:val="28"/>
          <w:szCs w:val="28"/>
        </w:rPr>
        <w:lastRenderedPageBreak/>
        <mc:AlternateContent>
          <mc:Choice Requires="wps">
            <w:drawing>
              <wp:anchor distT="45720" distB="45720" distL="114300" distR="114300" simplePos="0" relativeHeight="251659264" behindDoc="0" locked="0" layoutInCell="1" allowOverlap="1" wp14:anchorId="604964E5" wp14:editId="7AB0841F">
                <wp:simplePos x="0" y="0"/>
                <wp:positionH relativeFrom="column">
                  <wp:posOffset>5791200</wp:posOffset>
                </wp:positionH>
                <wp:positionV relativeFrom="paragraph">
                  <wp:posOffset>-535940</wp:posOffset>
                </wp:positionV>
                <wp:extent cx="400050" cy="3238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3850"/>
                        </a:xfrm>
                        <a:prstGeom prst="rect">
                          <a:avLst/>
                        </a:prstGeom>
                        <a:solidFill>
                          <a:srgbClr val="FFFFFF"/>
                        </a:solidFill>
                        <a:ln w="9525">
                          <a:noFill/>
                          <a:miter lim="800000"/>
                          <a:headEnd/>
                          <a:tailEnd/>
                        </a:ln>
                      </wps:spPr>
                      <wps:txbx>
                        <w:txbxContent>
                          <w:p w:rsidR="00C95FA3" w:rsidRPr="00C95FA3" w:rsidRDefault="00C95FA3" w:rsidP="00C95FA3">
                            <w:pPr>
                              <w:rPr>
                                <w:rFonts w:ascii="Times New Roman" w:hAnsi="Times New Roman"/>
                                <w:sz w:val="28"/>
                                <w:szCs w:val="28"/>
                              </w:rPr>
                            </w:pPr>
                            <w:r w:rsidRPr="00C95FA3">
                              <w:rPr>
                                <w:rFonts w:ascii="Times New Roman" w:hAnsi="Times New Roman"/>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964E5" id="_x0000_t202" coordsize="21600,21600" o:spt="202" path="m,l,21600r21600,l21600,xe">
                <v:stroke joinstyle="miter"/>
                <v:path gradientshapeok="t" o:connecttype="rect"/>
              </v:shapetype>
              <v:shape id="Надпись 2" o:spid="_x0000_s1026" type="#_x0000_t202" style="position:absolute;left:0;text-align:left;margin-left:456pt;margin-top:-42.2pt;width:31.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" stroked="f">
                <v:textbox>
                  <w:txbxContent>
                    <w:p w:rsidR="00C95FA3" w:rsidRPr="00C95FA3" w:rsidRDefault="00C95FA3" w:rsidP="00C95FA3">
                      <w:pPr>
                        <w:rPr>
                          <w:rFonts w:ascii="Times New Roman" w:hAnsi="Times New Roman"/>
                          <w:sz w:val="28"/>
                          <w:szCs w:val="28"/>
                        </w:rPr>
                      </w:pPr>
                      <w:r w:rsidRPr="00C95FA3">
                        <w:rPr>
                          <w:rFonts w:ascii="Times New Roman" w:hAnsi="Times New Roman"/>
                          <w:sz w:val="28"/>
                          <w:szCs w:val="28"/>
                        </w:rPr>
                        <w:t>2</w:t>
                      </w:r>
                    </w:p>
                  </w:txbxContent>
                </v:textbox>
                <w10:wrap type="square"/>
              </v:shape>
            </w:pict>
          </mc:Fallback>
        </mc:AlternateContent>
      </w:r>
      <w:r w:rsidR="002E787F" w:rsidRPr="002E787F">
        <w:rPr>
          <w:sz w:val="28"/>
          <w:szCs w:val="28"/>
        </w:rPr>
        <w:t>иных средств размещения в Российской Федерации, утвержденными постановлением Правительства Российской Федерации от 27 ноября 2025</w:t>
      </w:r>
      <w:r w:rsidR="002E787F">
        <w:rPr>
          <w:sz w:val="28"/>
          <w:szCs w:val="28"/>
        </w:rPr>
        <w:t> </w:t>
      </w:r>
      <w:r w:rsidR="002E787F" w:rsidRPr="002E787F">
        <w:rPr>
          <w:sz w:val="28"/>
          <w:szCs w:val="28"/>
        </w:rPr>
        <w:t>г. №</w:t>
      </w:r>
      <w:r w:rsidR="002E787F">
        <w:rPr>
          <w:sz w:val="28"/>
          <w:szCs w:val="28"/>
        </w:rPr>
        <w:t> </w:t>
      </w:r>
      <w:r w:rsidR="002E787F" w:rsidRPr="002E787F">
        <w:rPr>
          <w:sz w:val="28"/>
          <w:szCs w:val="28"/>
        </w:rPr>
        <w:t>1912 «Об утверждении Правил предоставления гостиничных услуг и услуг иных средств размещения в Российской Федерации»;»;</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подпункт «б» изложить в следующей редакции:</w:t>
      </w:r>
    </w:p>
    <w:p w:rsidR="002E787F" w:rsidRPr="002E787F" w:rsidRDefault="002E787F" w:rsidP="002E787F">
      <w:pPr>
        <w:pStyle w:val="afb"/>
        <w:spacing w:after="0" w:line="240" w:lineRule="auto"/>
        <w:ind w:firstLine="709"/>
        <w:jc w:val="both"/>
        <w:rPr>
          <w:sz w:val="28"/>
          <w:szCs w:val="28"/>
        </w:rPr>
      </w:pPr>
      <w:r w:rsidRPr="002E787F">
        <w:rPr>
          <w:sz w:val="28"/>
          <w:szCs w:val="28"/>
        </w:rPr>
        <w:t>«б)</w:t>
      </w:r>
      <w:r>
        <w:rPr>
          <w:sz w:val="28"/>
          <w:szCs w:val="28"/>
        </w:rPr>
        <w:t> </w:t>
      </w:r>
      <w:r w:rsidRPr="002E787F">
        <w:rPr>
          <w:sz w:val="28"/>
          <w:szCs w:val="28"/>
        </w:rPr>
        <w:t xml:space="preserve">в случае проживания командированного лица не в гостинице: первичные учетные документы, сформированные в соответствии с законодательством Российской Федерации о бухгалтерском учете и содержащие обязательные реквизиты, установленные Федеральным стандартом бухгалтерского учета государственных финансов «Единый план счетов бухгалтерского учета государственных финансов», утвержденным приказом Министерства финансов Российской Федерации от 30 августа </w:t>
      </w:r>
      <w:r>
        <w:rPr>
          <w:sz w:val="28"/>
          <w:szCs w:val="28"/>
        </w:rPr>
        <w:t xml:space="preserve">                 </w:t>
      </w:r>
      <w:r w:rsidRPr="002E787F">
        <w:rPr>
          <w:sz w:val="28"/>
          <w:szCs w:val="28"/>
        </w:rPr>
        <w:t>2024 г. №</w:t>
      </w:r>
      <w:r>
        <w:rPr>
          <w:sz w:val="28"/>
          <w:szCs w:val="28"/>
        </w:rPr>
        <w:t> </w:t>
      </w:r>
      <w:r w:rsidRPr="002E787F">
        <w:rPr>
          <w:sz w:val="28"/>
          <w:szCs w:val="28"/>
        </w:rPr>
        <w:t>121н;»;</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б)</w:t>
      </w:r>
      <w:r>
        <w:rPr>
          <w:rFonts w:ascii="Times New Roman" w:hAnsi="Times New Roman"/>
          <w:sz w:val="28"/>
          <w:szCs w:val="28"/>
        </w:rPr>
        <w:t> </w:t>
      </w:r>
      <w:r w:rsidRPr="002E787F">
        <w:rPr>
          <w:rFonts w:ascii="Times New Roman" w:hAnsi="Times New Roman"/>
          <w:sz w:val="28"/>
          <w:szCs w:val="28"/>
        </w:rPr>
        <w:t>в пункте 7:</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подпункт 3 изложить в следующей редакции:</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«3)</w:t>
      </w:r>
      <w:r>
        <w:rPr>
          <w:rFonts w:ascii="Times New Roman" w:hAnsi="Times New Roman"/>
          <w:sz w:val="28"/>
          <w:szCs w:val="28"/>
        </w:rPr>
        <w:t> </w:t>
      </w:r>
      <w:r w:rsidRPr="002E787F">
        <w:rPr>
          <w:rFonts w:ascii="Times New Roman" w:hAnsi="Times New Roman"/>
          <w:sz w:val="28"/>
          <w:szCs w:val="28"/>
        </w:rPr>
        <w:t>расходы по найму жилого помещения;»;</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дополнить подпунктом 5 следующего содержания:</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rPr>
        <w:t>«5)</w:t>
      </w:r>
      <w:r>
        <w:rPr>
          <w:rFonts w:ascii="Times New Roman" w:hAnsi="Times New Roman"/>
          <w:sz w:val="28"/>
        </w:rPr>
        <w:t> </w:t>
      </w:r>
      <w:r w:rsidRPr="002E787F">
        <w:rPr>
          <w:rFonts w:ascii="Times New Roman" w:hAnsi="Times New Roman"/>
          <w:sz w:val="28"/>
        </w:rPr>
        <w:t>иные расходы, связанные со служебной командировкой (при условии, что они произведены лицом, замещающим муниципальную должность, муниципальным служащим с разрешения или ведома руководителя органа местного самоуправления, органа администрации), в том числе расходы на услуги, предоставляемые перевозчиком при проезде лица, замещающего муниципальную должность, муниципального служащего к месту командирования воздушным транспортом: провоз багажа и (или) ручной клади, выбор места в салоне, сборы за услуги аэропортов, комиссионные сборы.»;</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в)</w:t>
      </w:r>
      <w:r>
        <w:rPr>
          <w:rFonts w:ascii="Times New Roman" w:hAnsi="Times New Roman"/>
          <w:sz w:val="28"/>
          <w:szCs w:val="28"/>
        </w:rPr>
        <w:t> </w:t>
      </w:r>
      <w:r w:rsidRPr="002E787F">
        <w:rPr>
          <w:rFonts w:ascii="Times New Roman" w:hAnsi="Times New Roman"/>
          <w:sz w:val="28"/>
          <w:szCs w:val="28"/>
        </w:rPr>
        <w:t>пункт 11 изложить в следующей редакции:</w:t>
      </w:r>
    </w:p>
    <w:p w:rsidR="002E787F" w:rsidRPr="002E787F" w:rsidRDefault="002E787F" w:rsidP="002E787F">
      <w:pPr>
        <w:pStyle w:val="afb"/>
        <w:spacing w:after="0" w:line="240" w:lineRule="auto"/>
        <w:ind w:firstLine="709"/>
        <w:jc w:val="both"/>
        <w:rPr>
          <w:sz w:val="28"/>
          <w:szCs w:val="28"/>
        </w:rPr>
      </w:pPr>
      <w:r w:rsidRPr="002E787F">
        <w:rPr>
          <w:sz w:val="28"/>
          <w:szCs w:val="28"/>
        </w:rPr>
        <w:t>«11.</w:t>
      </w:r>
      <w:r>
        <w:rPr>
          <w:sz w:val="28"/>
          <w:szCs w:val="28"/>
        </w:rPr>
        <w:t> </w:t>
      </w:r>
      <w:r w:rsidRPr="002E787F">
        <w:rPr>
          <w:sz w:val="28"/>
          <w:szCs w:val="28"/>
        </w:rPr>
        <w:t>Дополнительные расходы, связанные с проживанием вне постоянного места жительства (суточные), возмещаются лицу, замещающему муниципальную должность, муниципальному служащему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в следующих размерах:</w:t>
      </w:r>
    </w:p>
    <w:p w:rsidR="002E787F" w:rsidRPr="002E787F" w:rsidRDefault="002E787F" w:rsidP="002E787F">
      <w:pPr>
        <w:pStyle w:val="afb"/>
        <w:numPr>
          <w:ilvl w:val="0"/>
          <w:numId w:val="13"/>
        </w:numPr>
        <w:tabs>
          <w:tab w:val="left" w:pos="993"/>
        </w:tabs>
        <w:spacing w:after="0" w:line="240" w:lineRule="auto"/>
        <w:ind w:left="0" w:firstLine="709"/>
        <w:jc w:val="both"/>
        <w:rPr>
          <w:sz w:val="28"/>
          <w:szCs w:val="28"/>
        </w:rPr>
      </w:pPr>
      <w:r w:rsidRPr="002E787F">
        <w:rPr>
          <w:sz w:val="28"/>
          <w:szCs w:val="28"/>
        </w:rPr>
        <w:t>300 рублей – за каждый день нахождения в служебной командировке на территории Ставропольского края;</w:t>
      </w:r>
    </w:p>
    <w:p w:rsidR="002E787F" w:rsidRPr="002E787F" w:rsidRDefault="002E787F" w:rsidP="002E787F">
      <w:pPr>
        <w:pStyle w:val="afb"/>
        <w:numPr>
          <w:ilvl w:val="0"/>
          <w:numId w:val="13"/>
        </w:numPr>
        <w:tabs>
          <w:tab w:val="left" w:pos="993"/>
        </w:tabs>
        <w:spacing w:after="0" w:line="240" w:lineRule="auto"/>
        <w:ind w:left="0" w:firstLine="709"/>
        <w:jc w:val="both"/>
        <w:rPr>
          <w:sz w:val="28"/>
          <w:szCs w:val="28"/>
        </w:rPr>
      </w:pPr>
      <w:r w:rsidRPr="002E787F">
        <w:rPr>
          <w:sz w:val="28"/>
          <w:szCs w:val="28"/>
        </w:rPr>
        <w:t>500 рублей – за каждый день нахождения в служебной командировке за пределами территории Ставропольского края, но в пределах территории Российской Федерации.»;</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г)</w:t>
      </w:r>
      <w:r>
        <w:rPr>
          <w:rFonts w:ascii="Times New Roman" w:hAnsi="Times New Roman"/>
          <w:sz w:val="28"/>
          <w:szCs w:val="28"/>
        </w:rPr>
        <w:t> </w:t>
      </w:r>
      <w:r w:rsidRPr="002E787F">
        <w:rPr>
          <w:rFonts w:ascii="Times New Roman" w:hAnsi="Times New Roman"/>
          <w:sz w:val="28"/>
          <w:szCs w:val="28"/>
        </w:rPr>
        <w:t>в подпункте 3 пункта 13 слова «не более 3 тыс. рублей» заменить словами «не более 6 тыс. рублей»;</w:t>
      </w:r>
    </w:p>
    <w:p w:rsidR="002E787F" w:rsidRPr="002E787F" w:rsidRDefault="002E787F" w:rsidP="002E787F">
      <w:pPr>
        <w:autoSpaceDE w:val="0"/>
        <w:autoSpaceDN w:val="0"/>
        <w:adjustRightInd w:val="0"/>
        <w:spacing w:after="0" w:line="240" w:lineRule="auto"/>
        <w:ind w:firstLine="709"/>
        <w:jc w:val="both"/>
        <w:rPr>
          <w:rFonts w:ascii="Times New Roman" w:hAnsi="Times New Roman"/>
          <w:sz w:val="28"/>
          <w:szCs w:val="28"/>
        </w:rPr>
      </w:pPr>
      <w:r w:rsidRPr="002E787F">
        <w:rPr>
          <w:rFonts w:ascii="Times New Roman" w:hAnsi="Times New Roman"/>
          <w:sz w:val="28"/>
          <w:szCs w:val="28"/>
        </w:rPr>
        <w:t>д)</w:t>
      </w:r>
      <w:r>
        <w:rPr>
          <w:rFonts w:ascii="Times New Roman" w:hAnsi="Times New Roman"/>
          <w:sz w:val="28"/>
          <w:szCs w:val="28"/>
        </w:rPr>
        <w:t> </w:t>
      </w:r>
      <w:r w:rsidRPr="002E787F">
        <w:rPr>
          <w:rFonts w:ascii="Times New Roman" w:hAnsi="Times New Roman"/>
          <w:sz w:val="28"/>
          <w:szCs w:val="28"/>
        </w:rPr>
        <w:t>пункт 16 изложить в следующей редакции:</w:t>
      </w:r>
    </w:p>
    <w:p w:rsidR="002E787F" w:rsidRPr="002E787F" w:rsidRDefault="002E787F" w:rsidP="00DC0FBF">
      <w:pPr>
        <w:pStyle w:val="afb"/>
        <w:spacing w:after="0" w:line="245" w:lineRule="auto"/>
        <w:ind w:firstLine="709"/>
        <w:jc w:val="both"/>
        <w:rPr>
          <w:sz w:val="28"/>
        </w:rPr>
      </w:pPr>
      <w:r w:rsidRPr="002E787F">
        <w:rPr>
          <w:sz w:val="28"/>
        </w:rPr>
        <w:t>«16.</w:t>
      </w:r>
      <w:r>
        <w:rPr>
          <w:sz w:val="28"/>
        </w:rPr>
        <w:t> </w:t>
      </w:r>
      <w:r w:rsidRPr="002E787F">
        <w:rPr>
          <w:sz w:val="28"/>
        </w:rPr>
        <w:t xml:space="preserve">При использовании воздушного транспорта для проезда лица, замещающего муниципальную должность, муниципального служащего к месту командирования и (или) обратно </w:t>
      </w:r>
      <w:r>
        <w:rPr>
          <w:sz w:val="28"/>
        </w:rPr>
        <w:t>‒</w:t>
      </w:r>
      <w:r w:rsidRPr="002E787F">
        <w:rPr>
          <w:sz w:val="28"/>
        </w:rPr>
        <w:t xml:space="preserve"> к постоянному месту прохождения службы проездные документы (билеты) оформляются (приобретаются) только на рейсы российских авиакомпаний или авиакомпаний других государств</w:t>
      </w:r>
      <w:r w:rsidR="003B21E1">
        <w:rPr>
          <w:sz w:val="28"/>
        </w:rPr>
        <w:t>-</w:t>
      </w:r>
      <w:r w:rsidRPr="002E787F">
        <w:rPr>
          <w:sz w:val="28"/>
        </w:rPr>
        <w:t>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лица, замещающего муниципальную должность,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лица, замещающего муниципальную должность, муниципального служащего.»;</w:t>
      </w:r>
    </w:p>
    <w:p w:rsidR="002E787F" w:rsidRDefault="002E787F" w:rsidP="00DC0FBF">
      <w:pPr>
        <w:autoSpaceDE w:val="0"/>
        <w:autoSpaceDN w:val="0"/>
        <w:adjustRightInd w:val="0"/>
        <w:spacing w:after="0" w:line="245" w:lineRule="auto"/>
        <w:ind w:firstLine="709"/>
        <w:jc w:val="both"/>
        <w:rPr>
          <w:rFonts w:ascii="Times New Roman" w:hAnsi="Times New Roman"/>
          <w:sz w:val="28"/>
          <w:szCs w:val="28"/>
        </w:rPr>
      </w:pPr>
      <w:r w:rsidRPr="002E787F">
        <w:rPr>
          <w:rFonts w:ascii="Times New Roman" w:hAnsi="Times New Roman"/>
          <w:sz w:val="28"/>
          <w:szCs w:val="28"/>
        </w:rPr>
        <w:t>е)</w:t>
      </w:r>
      <w:r>
        <w:rPr>
          <w:rFonts w:ascii="Times New Roman" w:hAnsi="Times New Roman"/>
          <w:sz w:val="28"/>
          <w:szCs w:val="28"/>
        </w:rPr>
        <w:t> </w:t>
      </w:r>
      <w:r w:rsidRPr="002E787F">
        <w:rPr>
          <w:rFonts w:ascii="Times New Roman" w:hAnsi="Times New Roman"/>
          <w:sz w:val="28"/>
          <w:szCs w:val="28"/>
        </w:rPr>
        <w:t>пункт 18 изложить в следующей редакции:</w:t>
      </w:r>
    </w:p>
    <w:p w:rsidR="001D316C" w:rsidRPr="001D316C" w:rsidRDefault="001D316C" w:rsidP="00DC0FBF">
      <w:pPr>
        <w:autoSpaceDE w:val="0"/>
        <w:autoSpaceDN w:val="0"/>
        <w:adjustRightInd w:val="0"/>
        <w:spacing w:after="0" w:line="245" w:lineRule="auto"/>
        <w:ind w:firstLine="709"/>
        <w:jc w:val="both"/>
        <w:rPr>
          <w:rFonts w:ascii="Times New Roman" w:hAnsi="Times New Roman"/>
          <w:sz w:val="28"/>
          <w:szCs w:val="28"/>
        </w:rPr>
      </w:pPr>
      <w:r w:rsidRPr="001D316C">
        <w:rPr>
          <w:rFonts w:ascii="Times New Roman" w:hAnsi="Times New Roman"/>
          <w:sz w:val="28"/>
          <w:szCs w:val="28"/>
        </w:rPr>
        <w:t>«18.</w:t>
      </w:r>
      <w:r>
        <w:rPr>
          <w:rFonts w:ascii="Times New Roman" w:hAnsi="Times New Roman"/>
          <w:sz w:val="28"/>
          <w:szCs w:val="28"/>
        </w:rPr>
        <w:t> </w:t>
      </w:r>
      <w:r w:rsidRPr="001D316C">
        <w:rPr>
          <w:rFonts w:ascii="Times New Roman" w:hAnsi="Times New Roman"/>
          <w:sz w:val="28"/>
          <w:szCs w:val="28"/>
        </w:rPr>
        <w:t>Лицам, замещающим муниципальные должности, муниципальным служащим, замещающим должности высшей группы должностей муниципальной службы, оплачиваются услуги залов для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 услуги залов повышенной комфортности (VIP-залов) аэропортов (аэродромов), открытых для международных сообщений (международных полетов), в размере фактически произведенных расходов на основании документов, подтверждающих оплату оказанных услуг.»;</w:t>
      </w:r>
    </w:p>
    <w:p w:rsidR="002E787F" w:rsidRPr="002E787F" w:rsidRDefault="002E787F" w:rsidP="00DC0FBF">
      <w:pPr>
        <w:autoSpaceDE w:val="0"/>
        <w:autoSpaceDN w:val="0"/>
        <w:adjustRightInd w:val="0"/>
        <w:spacing w:after="0" w:line="245" w:lineRule="auto"/>
        <w:ind w:firstLine="709"/>
        <w:jc w:val="both"/>
        <w:rPr>
          <w:rFonts w:ascii="Times New Roman" w:hAnsi="Times New Roman"/>
          <w:sz w:val="28"/>
          <w:szCs w:val="28"/>
        </w:rPr>
      </w:pPr>
      <w:r w:rsidRPr="002E787F">
        <w:rPr>
          <w:rFonts w:ascii="Times New Roman" w:hAnsi="Times New Roman"/>
          <w:sz w:val="28"/>
          <w:szCs w:val="28"/>
        </w:rPr>
        <w:t>ж)</w:t>
      </w:r>
      <w:r>
        <w:rPr>
          <w:rFonts w:ascii="Times New Roman" w:hAnsi="Times New Roman"/>
          <w:sz w:val="28"/>
          <w:szCs w:val="28"/>
        </w:rPr>
        <w:t> </w:t>
      </w:r>
      <w:r w:rsidRPr="002E787F">
        <w:rPr>
          <w:rFonts w:ascii="Times New Roman" w:hAnsi="Times New Roman"/>
          <w:sz w:val="28"/>
          <w:szCs w:val="28"/>
        </w:rPr>
        <w:t xml:space="preserve">во втором предложении абзаца первого пункта 26 после слов </w:t>
      </w:r>
      <w:r>
        <w:rPr>
          <w:rFonts w:ascii="Times New Roman" w:hAnsi="Times New Roman"/>
          <w:sz w:val="28"/>
          <w:szCs w:val="28"/>
        </w:rPr>
        <w:t xml:space="preserve">                </w:t>
      </w:r>
      <w:proofErr w:type="gramStart"/>
      <w:r>
        <w:rPr>
          <w:rFonts w:ascii="Times New Roman" w:hAnsi="Times New Roman"/>
          <w:sz w:val="28"/>
          <w:szCs w:val="28"/>
        </w:rPr>
        <w:t xml:space="preserve">   </w:t>
      </w:r>
      <w:r w:rsidRPr="002E787F">
        <w:rPr>
          <w:rFonts w:ascii="Times New Roman" w:hAnsi="Times New Roman"/>
          <w:sz w:val="28"/>
          <w:szCs w:val="28"/>
        </w:rPr>
        <w:t>«</w:t>
      </w:r>
      <w:proofErr w:type="gramEnd"/>
      <w:r w:rsidRPr="002E787F">
        <w:rPr>
          <w:rFonts w:ascii="Times New Roman" w:hAnsi="Times New Roman"/>
          <w:sz w:val="28"/>
          <w:szCs w:val="28"/>
        </w:rPr>
        <w:t>в органе местного самоуправления» дополнить словами «, органе администрации»;</w:t>
      </w:r>
    </w:p>
    <w:p w:rsidR="002E787F" w:rsidRPr="002E787F" w:rsidRDefault="002E787F" w:rsidP="00DC0FBF">
      <w:pPr>
        <w:autoSpaceDE w:val="0"/>
        <w:autoSpaceDN w:val="0"/>
        <w:adjustRightInd w:val="0"/>
        <w:spacing w:after="0" w:line="245" w:lineRule="auto"/>
        <w:ind w:firstLine="709"/>
        <w:jc w:val="both"/>
        <w:rPr>
          <w:rFonts w:ascii="Times New Roman" w:hAnsi="Times New Roman"/>
          <w:sz w:val="28"/>
          <w:szCs w:val="28"/>
        </w:rPr>
      </w:pPr>
      <w:r w:rsidRPr="002E787F">
        <w:rPr>
          <w:rFonts w:ascii="Times New Roman" w:hAnsi="Times New Roman"/>
          <w:sz w:val="28"/>
          <w:szCs w:val="28"/>
        </w:rPr>
        <w:t>з)</w:t>
      </w:r>
      <w:r>
        <w:rPr>
          <w:rFonts w:ascii="Times New Roman" w:hAnsi="Times New Roman"/>
          <w:sz w:val="28"/>
          <w:szCs w:val="28"/>
        </w:rPr>
        <w:t> </w:t>
      </w:r>
      <w:r w:rsidRPr="002E787F">
        <w:rPr>
          <w:rFonts w:ascii="Times New Roman" w:hAnsi="Times New Roman"/>
          <w:sz w:val="28"/>
          <w:szCs w:val="28"/>
        </w:rPr>
        <w:t>дополнить пунктами 30, 31 следующего содержания:</w:t>
      </w:r>
    </w:p>
    <w:p w:rsidR="002E787F" w:rsidRPr="002E787F" w:rsidRDefault="002E787F" w:rsidP="00DC0FBF">
      <w:pPr>
        <w:spacing w:after="0" w:line="245" w:lineRule="auto"/>
        <w:ind w:firstLine="709"/>
        <w:jc w:val="both"/>
        <w:rPr>
          <w:rFonts w:ascii="Times New Roman" w:hAnsi="Times New Roman"/>
          <w:sz w:val="28"/>
          <w:szCs w:val="24"/>
        </w:rPr>
      </w:pPr>
      <w:r w:rsidRPr="002E787F">
        <w:rPr>
          <w:rFonts w:ascii="Times New Roman" w:hAnsi="Times New Roman"/>
          <w:sz w:val="28"/>
        </w:rPr>
        <w:t>«30.</w:t>
      </w:r>
      <w:r>
        <w:rPr>
          <w:rFonts w:ascii="Times New Roman" w:hAnsi="Times New Roman"/>
          <w:sz w:val="28"/>
        </w:rPr>
        <w:t> </w:t>
      </w:r>
      <w:r w:rsidRPr="002E787F">
        <w:rPr>
          <w:rFonts w:ascii="Times New Roman" w:hAnsi="Times New Roman"/>
          <w:sz w:val="28"/>
        </w:rPr>
        <w:t>Возмещение иных расходов, связанных со служебными командировками, произведенных лицом, замещающим муниципальную должность, муниципальным служащим с разрешения руководителя органа местного самоуправления, органа администрации, возмещаются органом местного самоуправления, органом администрации при представлении документов, подтверждающих эти расходы.</w:t>
      </w:r>
    </w:p>
    <w:p w:rsidR="002E787F" w:rsidRDefault="002E787F" w:rsidP="00DC0FBF">
      <w:pPr>
        <w:spacing w:after="0" w:line="245" w:lineRule="auto"/>
        <w:ind w:firstLine="709"/>
        <w:jc w:val="both"/>
        <w:rPr>
          <w:rFonts w:ascii="Times New Roman" w:hAnsi="Times New Roman"/>
          <w:sz w:val="28"/>
          <w:szCs w:val="28"/>
        </w:rPr>
      </w:pPr>
      <w:r w:rsidRPr="002E787F">
        <w:rPr>
          <w:rFonts w:ascii="Times New Roman" w:hAnsi="Times New Roman"/>
          <w:sz w:val="28"/>
          <w:szCs w:val="28"/>
        </w:rPr>
        <w:t>31.</w:t>
      </w:r>
      <w:r>
        <w:rPr>
          <w:rFonts w:ascii="Times New Roman" w:hAnsi="Times New Roman"/>
          <w:sz w:val="28"/>
          <w:szCs w:val="28"/>
        </w:rPr>
        <w:t> </w:t>
      </w:r>
      <w:r w:rsidRPr="002E787F">
        <w:rPr>
          <w:rFonts w:ascii="Times New Roman" w:hAnsi="Times New Roman"/>
          <w:sz w:val="28"/>
          <w:szCs w:val="28"/>
        </w:rPr>
        <w:t>Финансирование расходов, связанных с реализацией настоящего Положения, осуществляется за счет средств, предусматриваемых в бюджете города Ставрополя на содержание соответствующего органа местного самоуправления, органа администрации.».</w:t>
      </w:r>
    </w:p>
    <w:p w:rsidR="002E787F" w:rsidRDefault="002E787F" w:rsidP="00DC0FBF">
      <w:pPr>
        <w:spacing w:after="0" w:line="245" w:lineRule="auto"/>
        <w:ind w:firstLine="709"/>
        <w:jc w:val="both"/>
        <w:rPr>
          <w:rFonts w:ascii="Times New Roman" w:hAnsi="Times New Roman"/>
          <w:sz w:val="28"/>
          <w:szCs w:val="28"/>
        </w:rPr>
      </w:pPr>
    </w:p>
    <w:p w:rsidR="002E787F" w:rsidRPr="002E787F" w:rsidRDefault="002E787F" w:rsidP="00DC0FBF">
      <w:pPr>
        <w:autoSpaceDE w:val="0"/>
        <w:autoSpaceDN w:val="0"/>
        <w:adjustRightInd w:val="0"/>
        <w:spacing w:after="0" w:line="245" w:lineRule="auto"/>
        <w:ind w:firstLine="709"/>
        <w:jc w:val="both"/>
        <w:rPr>
          <w:rFonts w:ascii="Times New Roman" w:hAnsi="Times New Roman"/>
          <w:sz w:val="28"/>
          <w:szCs w:val="28"/>
        </w:rPr>
      </w:pPr>
      <w:r w:rsidRPr="002E787F">
        <w:rPr>
          <w:rFonts w:ascii="Times New Roman" w:hAnsi="Times New Roman"/>
          <w:sz w:val="28"/>
          <w:szCs w:val="28"/>
        </w:rPr>
        <w:t>2.</w:t>
      </w:r>
      <w:r>
        <w:rPr>
          <w:rFonts w:ascii="Times New Roman" w:hAnsi="Times New Roman"/>
          <w:sz w:val="28"/>
          <w:szCs w:val="28"/>
        </w:rPr>
        <w:t> </w:t>
      </w:r>
      <w:r w:rsidRPr="002E787F">
        <w:rPr>
          <w:rFonts w:ascii="Times New Roman" w:hAnsi="Times New Roman"/>
          <w:sz w:val="28"/>
          <w:szCs w:val="28"/>
        </w:rPr>
        <w:t xml:space="preserve">Настоящее решение вступает в силу на следующий день после дня его официального опубликования в сетевом издании «Правовой портал </w:t>
      </w:r>
      <w:r w:rsidRPr="002E787F">
        <w:rPr>
          <w:rFonts w:ascii="Times New Roman" w:hAnsi="Times New Roman"/>
          <w:spacing w:val="-4"/>
          <w:sz w:val="28"/>
          <w:szCs w:val="28"/>
        </w:rPr>
        <w:t>администрации города Ставрополя» (право-</w:t>
      </w:r>
      <w:proofErr w:type="spellStart"/>
      <w:r w:rsidRPr="002E787F">
        <w:rPr>
          <w:rFonts w:ascii="Times New Roman" w:hAnsi="Times New Roman"/>
          <w:spacing w:val="-4"/>
          <w:sz w:val="28"/>
          <w:szCs w:val="28"/>
        </w:rPr>
        <w:t>ставрополь.рф</w:t>
      </w:r>
      <w:proofErr w:type="spellEnd"/>
      <w:r w:rsidRPr="002E787F">
        <w:rPr>
          <w:rFonts w:ascii="Times New Roman" w:hAnsi="Times New Roman"/>
          <w:spacing w:val="-4"/>
          <w:sz w:val="28"/>
          <w:szCs w:val="28"/>
        </w:rPr>
        <w:t>) и распространяется на правоотношения, возникшие с</w:t>
      </w:r>
      <w:r w:rsidR="00553F83">
        <w:rPr>
          <w:rFonts w:ascii="Times New Roman" w:hAnsi="Times New Roman"/>
          <w:spacing w:val="-4"/>
          <w:sz w:val="28"/>
          <w:szCs w:val="28"/>
        </w:rPr>
        <w:t xml:space="preserve"> </w:t>
      </w:r>
      <w:r w:rsidRPr="002E787F">
        <w:rPr>
          <w:rFonts w:ascii="Times New Roman" w:hAnsi="Times New Roman"/>
          <w:spacing w:val="-4"/>
          <w:sz w:val="28"/>
          <w:szCs w:val="28"/>
        </w:rPr>
        <w:t>01</w:t>
      </w:r>
      <w:r w:rsidR="00553F83">
        <w:rPr>
          <w:rFonts w:ascii="Times New Roman" w:hAnsi="Times New Roman"/>
          <w:spacing w:val="-4"/>
          <w:sz w:val="28"/>
          <w:szCs w:val="28"/>
        </w:rPr>
        <w:t xml:space="preserve"> </w:t>
      </w:r>
      <w:r w:rsidRPr="002E787F">
        <w:rPr>
          <w:rFonts w:ascii="Times New Roman" w:hAnsi="Times New Roman"/>
          <w:spacing w:val="-4"/>
          <w:sz w:val="28"/>
          <w:szCs w:val="28"/>
        </w:rPr>
        <w:t>декабря 2025</w:t>
      </w:r>
      <w:r w:rsidR="00553F83">
        <w:rPr>
          <w:rFonts w:ascii="Times New Roman" w:hAnsi="Times New Roman"/>
          <w:spacing w:val="-4"/>
          <w:sz w:val="28"/>
          <w:szCs w:val="28"/>
        </w:rPr>
        <w:t xml:space="preserve"> </w:t>
      </w:r>
      <w:r w:rsidRPr="002E787F">
        <w:rPr>
          <w:rFonts w:ascii="Times New Roman" w:hAnsi="Times New Roman"/>
          <w:spacing w:val="-4"/>
          <w:sz w:val="28"/>
          <w:szCs w:val="28"/>
        </w:rPr>
        <w:t>года,</w:t>
      </w:r>
      <w:r w:rsidR="00553F83">
        <w:rPr>
          <w:rFonts w:ascii="Times New Roman" w:hAnsi="Times New Roman"/>
          <w:sz w:val="28"/>
          <w:szCs w:val="28"/>
        </w:rPr>
        <w:t xml:space="preserve"> </w:t>
      </w:r>
      <w:r w:rsidRPr="002E787F">
        <w:rPr>
          <w:rFonts w:ascii="Times New Roman" w:hAnsi="Times New Roman"/>
          <w:sz w:val="28"/>
          <w:szCs w:val="28"/>
        </w:rPr>
        <w:t>за исключением</w:t>
      </w:r>
      <w:r w:rsidR="00DC0FBF">
        <w:rPr>
          <w:rFonts w:ascii="Times New Roman" w:hAnsi="Times New Roman"/>
          <w:sz w:val="28"/>
          <w:szCs w:val="28"/>
        </w:rPr>
        <w:t xml:space="preserve"> </w:t>
      </w:r>
      <w:r w:rsidRPr="002E787F">
        <w:rPr>
          <w:rFonts w:ascii="Times New Roman" w:hAnsi="Times New Roman"/>
          <w:sz w:val="28"/>
          <w:szCs w:val="28"/>
        </w:rPr>
        <w:t>положений, для которых установлены иные сроки вступления их в силу.</w:t>
      </w:r>
    </w:p>
    <w:p w:rsidR="00DC0FBF" w:rsidRPr="00DC0FBF" w:rsidRDefault="003D2A3A" w:rsidP="00DC0FBF">
      <w:pPr>
        <w:autoSpaceDE w:val="0"/>
        <w:autoSpaceDN w:val="0"/>
        <w:adjustRightInd w:val="0"/>
        <w:spacing w:after="0" w:line="245" w:lineRule="auto"/>
        <w:ind w:firstLine="709"/>
        <w:jc w:val="both"/>
        <w:rPr>
          <w:rFonts w:ascii="Times New Roman" w:hAnsi="Times New Roman"/>
          <w:sz w:val="28"/>
          <w:szCs w:val="28"/>
        </w:rPr>
      </w:pPr>
      <w:r w:rsidRPr="00DC0FBF">
        <w:rPr>
          <w:rFonts w:ascii="Times New Roman" w:hAnsi="Times New Roman"/>
          <w:sz w:val="28"/>
          <w:szCs w:val="28"/>
        </w:rPr>
        <w:t>Абзацы</w:t>
      </w:r>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 второй </w:t>
      </w:r>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и </w:t>
      </w:r>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третий </w:t>
      </w:r>
      <w:r w:rsidR="00DC0FBF">
        <w:rPr>
          <w:rFonts w:ascii="Times New Roman" w:hAnsi="Times New Roman"/>
          <w:sz w:val="28"/>
          <w:szCs w:val="28"/>
        </w:rPr>
        <w:t xml:space="preserve"> </w:t>
      </w:r>
      <w:r w:rsidR="00DC0FBF" w:rsidRPr="00DC0FBF">
        <w:rPr>
          <w:rFonts w:ascii="Times New Roman" w:hAnsi="Times New Roman"/>
          <w:sz w:val="28"/>
          <w:szCs w:val="28"/>
        </w:rPr>
        <w:t xml:space="preserve"> </w:t>
      </w:r>
      <w:r w:rsidRPr="00DC0FBF">
        <w:rPr>
          <w:rFonts w:ascii="Times New Roman" w:hAnsi="Times New Roman"/>
          <w:sz w:val="28"/>
          <w:szCs w:val="28"/>
        </w:rPr>
        <w:t>подпункта</w:t>
      </w:r>
      <w:proofErr w:type="gramStart"/>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 «</w:t>
      </w:r>
      <w:proofErr w:type="gramEnd"/>
      <w:r w:rsidRPr="00DC0FBF">
        <w:rPr>
          <w:rFonts w:ascii="Times New Roman" w:hAnsi="Times New Roman"/>
          <w:sz w:val="28"/>
          <w:szCs w:val="28"/>
        </w:rPr>
        <w:t>а»</w:t>
      </w:r>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 подпункта</w:t>
      </w:r>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 2 </w:t>
      </w:r>
      <w:r w:rsidR="00DC0FBF"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пункта</w:t>
      </w:r>
      <w:r w:rsidR="00DC0FBF" w:rsidRPr="00DC0FBF">
        <w:rPr>
          <w:rFonts w:ascii="Times New Roman" w:hAnsi="Times New Roman"/>
          <w:sz w:val="28"/>
          <w:szCs w:val="28"/>
        </w:rPr>
        <w:t xml:space="preserve"> </w:t>
      </w:r>
      <w:r w:rsidRPr="00DC0FBF">
        <w:rPr>
          <w:rFonts w:ascii="Times New Roman" w:hAnsi="Times New Roman"/>
          <w:sz w:val="28"/>
          <w:szCs w:val="28"/>
        </w:rPr>
        <w:t xml:space="preserve"> </w:t>
      </w:r>
      <w:r w:rsidR="00DC0FBF">
        <w:rPr>
          <w:rFonts w:ascii="Times New Roman" w:hAnsi="Times New Roman"/>
          <w:sz w:val="28"/>
          <w:szCs w:val="28"/>
        </w:rPr>
        <w:t xml:space="preserve"> </w:t>
      </w:r>
      <w:r w:rsidRPr="00DC0FBF">
        <w:rPr>
          <w:rFonts w:ascii="Times New Roman" w:hAnsi="Times New Roman"/>
          <w:sz w:val="28"/>
          <w:szCs w:val="28"/>
        </w:rPr>
        <w:t xml:space="preserve">1 </w:t>
      </w:r>
      <w:r w:rsidR="00DC0FBF" w:rsidRPr="00DC0FBF">
        <w:rPr>
          <w:rFonts w:ascii="Times New Roman" w:hAnsi="Times New Roman"/>
          <w:sz w:val="28"/>
          <w:szCs w:val="28"/>
        </w:rPr>
        <w:br w:type="page"/>
      </w:r>
    </w:p>
    <w:p w:rsidR="003D2A3A" w:rsidRPr="00DC0FBF" w:rsidRDefault="003D2A3A" w:rsidP="00DC0FBF">
      <w:pPr>
        <w:autoSpaceDE w:val="0"/>
        <w:autoSpaceDN w:val="0"/>
        <w:adjustRightInd w:val="0"/>
        <w:spacing w:after="0" w:line="245" w:lineRule="auto"/>
        <w:jc w:val="both"/>
        <w:rPr>
          <w:rFonts w:ascii="Times New Roman" w:hAnsi="Times New Roman"/>
          <w:sz w:val="28"/>
          <w:szCs w:val="28"/>
        </w:rPr>
      </w:pPr>
      <w:r w:rsidRPr="00DC0FBF">
        <w:rPr>
          <w:rFonts w:ascii="Times New Roman" w:hAnsi="Times New Roman"/>
          <w:sz w:val="28"/>
          <w:szCs w:val="28"/>
        </w:rPr>
        <w:t>настоящего решения вступают в силу с 01 марта 2026 года.</w:t>
      </w:r>
    </w:p>
    <w:p w:rsidR="00C72177" w:rsidRPr="00BC12AD" w:rsidRDefault="00BC12AD" w:rsidP="00F036A1">
      <w:pPr>
        <w:spacing w:after="0" w:line="240" w:lineRule="auto"/>
        <w:ind w:firstLine="709"/>
        <w:jc w:val="both"/>
        <w:rPr>
          <w:rFonts w:ascii="Times New Roman" w:hAnsi="Times New Roman"/>
          <w:spacing w:val="-4"/>
          <w:sz w:val="28"/>
          <w:szCs w:val="28"/>
          <w:highlight w:val="white"/>
          <w:u w:val="single"/>
        </w:rPr>
      </w:pPr>
      <w:r w:rsidRPr="00BC12AD">
        <w:rPr>
          <w:rFonts w:ascii="Times New Roman" w:hAnsi="Times New Roman"/>
          <w:spacing w:val="-4"/>
          <w:sz w:val="28"/>
          <w:szCs w:val="28"/>
        </w:rPr>
        <w:t>Абзацы четвертый и пятый подпункта «а» подпункта 2 пункта 1 настоящего решения вступают в силу с 01 января 2026 года.</w:t>
      </w:r>
    </w:p>
    <w:p w:rsidR="003D2A3A" w:rsidRPr="0095662A" w:rsidRDefault="003D2A3A" w:rsidP="0095662A">
      <w:pPr>
        <w:spacing w:after="0" w:line="240" w:lineRule="auto"/>
        <w:ind w:firstLine="567"/>
        <w:jc w:val="both"/>
        <w:rPr>
          <w:rFonts w:ascii="Times New Roman" w:hAnsi="Times New Roman"/>
          <w:sz w:val="28"/>
          <w:szCs w:val="28"/>
          <w:highlight w:val="white"/>
          <w:u w:val="single"/>
        </w:rPr>
      </w:pPr>
    </w:p>
    <w:p w:rsidR="0095662A" w:rsidRPr="00C72177" w:rsidRDefault="0095662A" w:rsidP="009C29F4">
      <w:pPr>
        <w:spacing w:after="0" w:line="240" w:lineRule="auto"/>
        <w:ind w:firstLine="567"/>
        <w:jc w:val="both"/>
        <w:rPr>
          <w:rFonts w:ascii="Times New Roman" w:hAnsi="Times New Roman"/>
          <w:sz w:val="28"/>
          <w:szCs w:val="28"/>
          <w:highlight w:val="white"/>
          <w:u w:val="single"/>
        </w:rPr>
      </w:pPr>
    </w:p>
    <w:p w:rsidR="00C72177" w:rsidRPr="00C72177" w:rsidRDefault="00C72177" w:rsidP="009C29F4">
      <w:pPr>
        <w:spacing w:after="0" w:line="240" w:lineRule="auto"/>
        <w:ind w:firstLine="567"/>
        <w:jc w:val="both"/>
        <w:rPr>
          <w:rFonts w:ascii="Times New Roman" w:hAnsi="Times New Roman"/>
          <w:sz w:val="28"/>
          <w:szCs w:val="28"/>
          <w:highlight w:val="white"/>
          <w:u w:val="single"/>
        </w:rPr>
      </w:pPr>
    </w:p>
    <w:p w:rsidR="009C29F4" w:rsidRPr="009C29F4" w:rsidRDefault="009C29F4" w:rsidP="009C29F4">
      <w:pPr>
        <w:suppressAutoHyphens/>
        <w:spacing w:after="0" w:line="240" w:lineRule="exact"/>
        <w:jc w:val="both"/>
        <w:outlineLvl w:val="2"/>
        <w:rPr>
          <w:rFonts w:ascii="Times New Roman" w:hAnsi="Times New Roman"/>
          <w:sz w:val="28"/>
          <w:szCs w:val="28"/>
        </w:rPr>
      </w:pPr>
      <w:r w:rsidRPr="009C29F4">
        <w:rPr>
          <w:rFonts w:ascii="Times New Roman" w:hAnsi="Times New Roman"/>
          <w:sz w:val="28"/>
          <w:szCs w:val="28"/>
        </w:rPr>
        <w:t xml:space="preserve">Председатель </w:t>
      </w:r>
    </w:p>
    <w:p w:rsidR="009C29F4" w:rsidRPr="009C29F4" w:rsidRDefault="009C29F4" w:rsidP="009C29F4">
      <w:pPr>
        <w:suppressAutoHyphens/>
        <w:spacing w:after="0" w:line="240" w:lineRule="exact"/>
        <w:jc w:val="both"/>
        <w:outlineLvl w:val="2"/>
        <w:rPr>
          <w:rFonts w:ascii="Times New Roman" w:hAnsi="Times New Roman"/>
          <w:sz w:val="28"/>
        </w:rPr>
      </w:pPr>
      <w:r w:rsidRPr="009C29F4">
        <w:rPr>
          <w:rFonts w:ascii="Times New Roman" w:hAnsi="Times New Roman"/>
          <w:sz w:val="28"/>
          <w:szCs w:val="28"/>
        </w:rPr>
        <w:t xml:space="preserve">Ставропольской городской Думы            </w:t>
      </w:r>
      <w:r w:rsidRPr="009C29F4">
        <w:rPr>
          <w:rFonts w:ascii="Times New Roman" w:hAnsi="Times New Roman"/>
          <w:sz w:val="28"/>
          <w:szCs w:val="28"/>
        </w:rPr>
        <w:tab/>
      </w:r>
      <w:r w:rsidRPr="009C29F4">
        <w:rPr>
          <w:rFonts w:ascii="Times New Roman" w:hAnsi="Times New Roman"/>
          <w:sz w:val="28"/>
          <w:szCs w:val="28"/>
        </w:rPr>
        <w:tab/>
      </w:r>
      <w:r w:rsidRPr="009C29F4">
        <w:rPr>
          <w:rFonts w:ascii="Times New Roman" w:hAnsi="Times New Roman"/>
          <w:sz w:val="28"/>
          <w:szCs w:val="28"/>
        </w:rPr>
        <w:tab/>
      </w:r>
      <w:r w:rsidRPr="009C29F4">
        <w:rPr>
          <w:rFonts w:ascii="Times New Roman" w:hAnsi="Times New Roman"/>
          <w:sz w:val="28"/>
          <w:szCs w:val="28"/>
        </w:rPr>
        <w:tab/>
        <w:t xml:space="preserve">           </w:t>
      </w:r>
      <w:proofErr w:type="spellStart"/>
      <w:r w:rsidRPr="009C29F4">
        <w:rPr>
          <w:rFonts w:ascii="Times New Roman" w:hAnsi="Times New Roman"/>
          <w:sz w:val="28"/>
        </w:rPr>
        <w:t>Г.С.Колягин</w:t>
      </w:r>
      <w:proofErr w:type="spellEnd"/>
    </w:p>
    <w:p w:rsidR="009C29F4" w:rsidRPr="00C72177" w:rsidRDefault="009C29F4" w:rsidP="009C29F4">
      <w:pPr>
        <w:suppressAutoHyphens/>
        <w:spacing w:after="0" w:line="240" w:lineRule="auto"/>
        <w:jc w:val="both"/>
        <w:outlineLvl w:val="2"/>
        <w:rPr>
          <w:rFonts w:ascii="Times New Roman" w:hAnsi="Times New Roman"/>
          <w:sz w:val="28"/>
          <w:szCs w:val="28"/>
        </w:rPr>
      </w:pPr>
    </w:p>
    <w:p w:rsidR="009C29F4" w:rsidRDefault="009C29F4" w:rsidP="009C29F4">
      <w:pPr>
        <w:suppressAutoHyphens/>
        <w:spacing w:after="0" w:line="240" w:lineRule="auto"/>
        <w:jc w:val="both"/>
        <w:outlineLvl w:val="2"/>
        <w:rPr>
          <w:rFonts w:ascii="Times New Roman" w:hAnsi="Times New Roman"/>
          <w:sz w:val="28"/>
          <w:szCs w:val="28"/>
        </w:rPr>
      </w:pPr>
    </w:p>
    <w:p w:rsidR="00C72177" w:rsidRPr="00C72177" w:rsidRDefault="00C72177" w:rsidP="009C29F4">
      <w:pPr>
        <w:suppressAutoHyphens/>
        <w:spacing w:after="0" w:line="240" w:lineRule="auto"/>
        <w:jc w:val="both"/>
        <w:outlineLvl w:val="2"/>
        <w:rPr>
          <w:rFonts w:ascii="Times New Roman" w:hAnsi="Times New Roman"/>
          <w:sz w:val="28"/>
          <w:szCs w:val="28"/>
        </w:rPr>
      </w:pPr>
    </w:p>
    <w:p w:rsidR="009C29F4" w:rsidRPr="009C29F4" w:rsidRDefault="009C29F4" w:rsidP="009C29F4">
      <w:pPr>
        <w:suppressAutoHyphens/>
        <w:spacing w:after="0" w:line="240" w:lineRule="auto"/>
        <w:jc w:val="both"/>
        <w:outlineLvl w:val="2"/>
        <w:rPr>
          <w:rFonts w:ascii="Times New Roman" w:hAnsi="Times New Roman"/>
          <w:sz w:val="20"/>
          <w:szCs w:val="20"/>
        </w:rPr>
      </w:pPr>
      <w:r w:rsidRPr="009C29F4">
        <w:rPr>
          <w:rFonts w:ascii="Times New Roman" w:hAnsi="Times New Roman"/>
          <w:sz w:val="28"/>
        </w:rPr>
        <w:t>Глава города Ставрополя</w:t>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t xml:space="preserve">    </w:t>
      </w:r>
      <w:proofErr w:type="spellStart"/>
      <w:r w:rsidRPr="009C29F4">
        <w:rPr>
          <w:rFonts w:ascii="Times New Roman" w:hAnsi="Times New Roman"/>
          <w:sz w:val="28"/>
        </w:rPr>
        <w:t>И.И.Ульянченко</w:t>
      </w:r>
      <w:proofErr w:type="spellEnd"/>
    </w:p>
    <w:p w:rsidR="009C29F4" w:rsidRDefault="009C29F4" w:rsidP="009C29F4">
      <w:pPr>
        <w:spacing w:after="0" w:line="240" w:lineRule="auto"/>
        <w:jc w:val="both"/>
        <w:rPr>
          <w:rFonts w:ascii="Times New Roman" w:hAnsi="Times New Roman"/>
          <w:sz w:val="28"/>
          <w:szCs w:val="28"/>
        </w:rPr>
      </w:pPr>
    </w:p>
    <w:p w:rsidR="00C72177" w:rsidRPr="009C29F4" w:rsidRDefault="00C72177" w:rsidP="009C29F4">
      <w:pPr>
        <w:spacing w:after="0" w:line="240" w:lineRule="auto"/>
        <w:jc w:val="both"/>
        <w:rPr>
          <w:rFonts w:ascii="Times New Roman" w:hAnsi="Times New Roman"/>
          <w:sz w:val="28"/>
          <w:szCs w:val="28"/>
        </w:rPr>
      </w:pPr>
    </w:p>
    <w:p w:rsidR="009C29F4" w:rsidRDefault="009C29F4" w:rsidP="009C29F4">
      <w:pPr>
        <w:spacing w:after="0" w:line="240" w:lineRule="auto"/>
        <w:jc w:val="both"/>
        <w:rPr>
          <w:rFonts w:ascii="Times New Roman" w:hAnsi="Times New Roman"/>
          <w:sz w:val="28"/>
          <w:szCs w:val="28"/>
        </w:rPr>
      </w:pPr>
      <w:r w:rsidRPr="009C29F4">
        <w:rPr>
          <w:rFonts w:ascii="Times New Roman" w:hAnsi="Times New Roman"/>
          <w:sz w:val="28"/>
          <w:szCs w:val="28"/>
        </w:rPr>
        <w:t>Подписано _____ __________ 20__ г.</w:t>
      </w:r>
    </w:p>
    <w:p w:rsidR="00C95FA3" w:rsidRDefault="00C95FA3" w:rsidP="009C29F4">
      <w:pPr>
        <w:spacing w:after="0" w:line="240" w:lineRule="auto"/>
        <w:jc w:val="both"/>
        <w:rPr>
          <w:rFonts w:ascii="Times New Roman" w:hAnsi="Times New Roman"/>
          <w:sz w:val="28"/>
          <w:szCs w:val="28"/>
        </w:rPr>
      </w:pPr>
    </w:p>
    <w:p w:rsidR="00C95FA3" w:rsidRDefault="00C95FA3" w:rsidP="009C29F4">
      <w:pPr>
        <w:spacing w:after="0" w:line="240" w:lineRule="auto"/>
        <w:jc w:val="both"/>
        <w:rPr>
          <w:rFonts w:ascii="Times New Roman" w:hAnsi="Times New Roman"/>
          <w:sz w:val="28"/>
          <w:szCs w:val="28"/>
        </w:rPr>
      </w:pPr>
    </w:p>
    <w:p w:rsidR="00C95FA3" w:rsidRPr="009C29F4" w:rsidRDefault="00C95FA3" w:rsidP="009C29F4">
      <w:pPr>
        <w:spacing w:after="0" w:line="240" w:lineRule="auto"/>
        <w:jc w:val="both"/>
        <w:rPr>
          <w:rFonts w:ascii="Times New Roman" w:hAnsi="Times New Roman"/>
          <w:sz w:val="28"/>
          <w:szCs w:val="28"/>
        </w:rPr>
      </w:pPr>
    </w:p>
    <w:sectPr w:rsidR="00C95FA3" w:rsidRPr="009C29F4" w:rsidSect="002E787F">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BE5" w:rsidRDefault="00FB3BE5">
      <w:pPr>
        <w:spacing w:after="0" w:line="240" w:lineRule="auto"/>
      </w:pPr>
      <w:r>
        <w:separator/>
      </w:r>
    </w:p>
  </w:endnote>
  <w:endnote w:type="continuationSeparator" w:id="0">
    <w:p w:rsidR="00FB3BE5" w:rsidRDefault="00FB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BE5" w:rsidRDefault="00FB3BE5">
      <w:pPr>
        <w:spacing w:after="0" w:line="240" w:lineRule="auto"/>
      </w:pPr>
      <w:r>
        <w:separator/>
      </w:r>
    </w:p>
  </w:footnote>
  <w:footnote w:type="continuationSeparator" w:id="0">
    <w:p w:rsidR="00FB3BE5" w:rsidRDefault="00FB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75E" w:rsidRPr="00C72177" w:rsidRDefault="00F10858">
    <w:pPr>
      <w:pStyle w:val="af6"/>
      <w:jc w:val="right"/>
      <w:rPr>
        <w:rFonts w:ascii="Times New Roman" w:hAnsi="Times New Roman"/>
        <w:sz w:val="28"/>
        <w:szCs w:val="28"/>
      </w:rPr>
    </w:pPr>
    <w:r w:rsidRPr="00C72177">
      <w:rPr>
        <w:rFonts w:ascii="Times New Roman" w:hAnsi="Times New Roman"/>
        <w:sz w:val="28"/>
        <w:szCs w:val="28"/>
      </w:rPr>
      <w:fldChar w:fldCharType="begin"/>
    </w:r>
    <w:r w:rsidRPr="00C72177">
      <w:rPr>
        <w:rFonts w:ascii="Times New Roman" w:hAnsi="Times New Roman"/>
        <w:sz w:val="28"/>
        <w:szCs w:val="28"/>
      </w:rPr>
      <w:instrText xml:space="preserve"> PAGE   \* MERGEFORMAT </w:instrText>
    </w:r>
    <w:r w:rsidRPr="00C72177">
      <w:rPr>
        <w:rFonts w:ascii="Times New Roman" w:hAnsi="Times New Roman"/>
        <w:sz w:val="28"/>
        <w:szCs w:val="28"/>
      </w:rPr>
      <w:fldChar w:fldCharType="separate"/>
    </w:r>
    <w:r w:rsidRPr="00C72177">
      <w:rPr>
        <w:rFonts w:ascii="Times New Roman" w:hAnsi="Times New Roman"/>
        <w:sz w:val="28"/>
        <w:szCs w:val="28"/>
      </w:rPr>
      <w:t>2</w:t>
    </w:r>
    <w:r w:rsidRPr="00C72177">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0FE"/>
    <w:multiLevelType w:val="hybridMultilevel"/>
    <w:tmpl w:val="266C4720"/>
    <w:lvl w:ilvl="0" w:tplc="1616C47A">
      <w:start w:val="1"/>
      <w:numFmt w:val="decimal"/>
      <w:lvlText w:val="%1)"/>
      <w:lvlJc w:val="left"/>
      <w:pPr>
        <w:ind w:left="720" w:hanging="360"/>
      </w:pPr>
      <w:rPr>
        <w:rFonts w:hint="default"/>
        <w:b w:val="0"/>
      </w:rPr>
    </w:lvl>
    <w:lvl w:ilvl="1" w:tplc="FD7AFA20">
      <w:start w:val="1"/>
      <w:numFmt w:val="lowerLetter"/>
      <w:lvlText w:val="%2."/>
      <w:lvlJc w:val="left"/>
      <w:pPr>
        <w:ind w:left="1440" w:hanging="360"/>
      </w:pPr>
    </w:lvl>
    <w:lvl w:ilvl="2" w:tplc="4118A83A">
      <w:start w:val="1"/>
      <w:numFmt w:val="lowerRoman"/>
      <w:lvlText w:val="%3."/>
      <w:lvlJc w:val="right"/>
      <w:pPr>
        <w:ind w:left="2160" w:hanging="180"/>
      </w:pPr>
    </w:lvl>
    <w:lvl w:ilvl="3" w:tplc="65C223BA">
      <w:start w:val="1"/>
      <w:numFmt w:val="decimal"/>
      <w:lvlText w:val="%4."/>
      <w:lvlJc w:val="left"/>
      <w:pPr>
        <w:ind w:left="2880" w:hanging="360"/>
      </w:pPr>
    </w:lvl>
    <w:lvl w:ilvl="4" w:tplc="EBDE6CC2">
      <w:start w:val="1"/>
      <w:numFmt w:val="lowerLetter"/>
      <w:lvlText w:val="%5."/>
      <w:lvlJc w:val="left"/>
      <w:pPr>
        <w:ind w:left="3600" w:hanging="360"/>
      </w:pPr>
    </w:lvl>
    <w:lvl w:ilvl="5" w:tplc="C0868E04">
      <w:start w:val="1"/>
      <w:numFmt w:val="lowerRoman"/>
      <w:lvlText w:val="%6."/>
      <w:lvlJc w:val="right"/>
      <w:pPr>
        <w:ind w:left="4320" w:hanging="180"/>
      </w:pPr>
    </w:lvl>
    <w:lvl w:ilvl="6" w:tplc="B9D48268">
      <w:start w:val="1"/>
      <w:numFmt w:val="decimal"/>
      <w:lvlText w:val="%7."/>
      <w:lvlJc w:val="left"/>
      <w:pPr>
        <w:ind w:left="5040" w:hanging="360"/>
      </w:pPr>
    </w:lvl>
    <w:lvl w:ilvl="7" w:tplc="61F45112">
      <w:start w:val="1"/>
      <w:numFmt w:val="lowerLetter"/>
      <w:lvlText w:val="%8."/>
      <w:lvlJc w:val="left"/>
      <w:pPr>
        <w:ind w:left="5760" w:hanging="360"/>
      </w:pPr>
    </w:lvl>
    <w:lvl w:ilvl="8" w:tplc="7D6AC9D4">
      <w:start w:val="1"/>
      <w:numFmt w:val="lowerRoman"/>
      <w:lvlText w:val="%9."/>
      <w:lvlJc w:val="right"/>
      <w:pPr>
        <w:ind w:left="6480" w:hanging="180"/>
      </w:pPr>
    </w:lvl>
  </w:abstractNum>
  <w:abstractNum w:abstractNumId="1" w15:restartNumberingAfterBreak="0">
    <w:nsid w:val="0BDE6F50"/>
    <w:multiLevelType w:val="hybridMultilevel"/>
    <w:tmpl w:val="2780D2D6"/>
    <w:lvl w:ilvl="0" w:tplc="DA6AC2A2">
      <w:start w:val="1"/>
      <w:numFmt w:val="decimal"/>
      <w:lvlText w:val="%1."/>
      <w:lvlJc w:val="left"/>
      <w:pPr>
        <w:ind w:left="1429" w:hanging="360"/>
      </w:pPr>
    </w:lvl>
    <w:lvl w:ilvl="1" w:tplc="582C22EA">
      <w:start w:val="1"/>
      <w:numFmt w:val="lowerLetter"/>
      <w:lvlText w:val="%2."/>
      <w:lvlJc w:val="left"/>
      <w:pPr>
        <w:ind w:left="2149" w:hanging="360"/>
      </w:pPr>
    </w:lvl>
    <w:lvl w:ilvl="2" w:tplc="ECF8694A">
      <w:start w:val="1"/>
      <w:numFmt w:val="lowerRoman"/>
      <w:lvlText w:val="%3."/>
      <w:lvlJc w:val="right"/>
      <w:pPr>
        <w:ind w:left="2869" w:hanging="180"/>
      </w:pPr>
    </w:lvl>
    <w:lvl w:ilvl="3" w:tplc="BBF06566">
      <w:start w:val="1"/>
      <w:numFmt w:val="decimal"/>
      <w:lvlText w:val="%4."/>
      <w:lvlJc w:val="left"/>
      <w:pPr>
        <w:ind w:left="3589" w:hanging="360"/>
      </w:pPr>
    </w:lvl>
    <w:lvl w:ilvl="4" w:tplc="6596BB7A">
      <w:start w:val="1"/>
      <w:numFmt w:val="lowerLetter"/>
      <w:lvlText w:val="%5."/>
      <w:lvlJc w:val="left"/>
      <w:pPr>
        <w:ind w:left="4309" w:hanging="360"/>
      </w:pPr>
    </w:lvl>
    <w:lvl w:ilvl="5" w:tplc="CDFE1E72">
      <w:start w:val="1"/>
      <w:numFmt w:val="lowerRoman"/>
      <w:lvlText w:val="%6."/>
      <w:lvlJc w:val="right"/>
      <w:pPr>
        <w:ind w:left="5029" w:hanging="180"/>
      </w:pPr>
    </w:lvl>
    <w:lvl w:ilvl="6" w:tplc="7A1644BC">
      <w:start w:val="1"/>
      <w:numFmt w:val="decimal"/>
      <w:lvlText w:val="%7."/>
      <w:lvlJc w:val="left"/>
      <w:pPr>
        <w:ind w:left="5749" w:hanging="360"/>
      </w:pPr>
    </w:lvl>
    <w:lvl w:ilvl="7" w:tplc="413C271A">
      <w:start w:val="1"/>
      <w:numFmt w:val="lowerLetter"/>
      <w:lvlText w:val="%8."/>
      <w:lvlJc w:val="left"/>
      <w:pPr>
        <w:ind w:left="6469" w:hanging="360"/>
      </w:pPr>
    </w:lvl>
    <w:lvl w:ilvl="8" w:tplc="966E6E16">
      <w:start w:val="1"/>
      <w:numFmt w:val="lowerRoman"/>
      <w:lvlText w:val="%9."/>
      <w:lvlJc w:val="right"/>
      <w:pPr>
        <w:ind w:left="7189" w:hanging="180"/>
      </w:pPr>
    </w:lvl>
  </w:abstractNum>
  <w:abstractNum w:abstractNumId="2" w15:restartNumberingAfterBreak="0">
    <w:nsid w:val="12F27983"/>
    <w:multiLevelType w:val="hybridMultilevel"/>
    <w:tmpl w:val="4030E606"/>
    <w:lvl w:ilvl="0" w:tplc="F24627E0">
      <w:start w:val="1"/>
      <w:numFmt w:val="decimal"/>
      <w:lvlText w:val="%1)"/>
      <w:lvlJc w:val="left"/>
      <w:pPr>
        <w:ind w:left="823" w:hanging="360"/>
      </w:p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3" w15:restartNumberingAfterBreak="0">
    <w:nsid w:val="13710A62"/>
    <w:multiLevelType w:val="hybridMultilevel"/>
    <w:tmpl w:val="EC18019C"/>
    <w:lvl w:ilvl="0" w:tplc="1DBAD158">
      <w:start w:val="1"/>
      <w:numFmt w:val="decimal"/>
      <w:lvlText w:val="%1."/>
      <w:lvlJc w:val="left"/>
      <w:pPr>
        <w:ind w:left="720" w:hanging="360"/>
      </w:pPr>
    </w:lvl>
    <w:lvl w:ilvl="1" w:tplc="A99C37A4">
      <w:start w:val="1"/>
      <w:numFmt w:val="lowerLetter"/>
      <w:lvlText w:val="%2."/>
      <w:lvlJc w:val="left"/>
      <w:pPr>
        <w:ind w:left="1440" w:hanging="360"/>
      </w:pPr>
    </w:lvl>
    <w:lvl w:ilvl="2" w:tplc="FC92FD8A">
      <w:start w:val="1"/>
      <w:numFmt w:val="lowerRoman"/>
      <w:lvlText w:val="%3."/>
      <w:lvlJc w:val="right"/>
      <w:pPr>
        <w:ind w:left="2160" w:hanging="180"/>
      </w:pPr>
    </w:lvl>
    <w:lvl w:ilvl="3" w:tplc="1E76D7EA">
      <w:start w:val="1"/>
      <w:numFmt w:val="decimal"/>
      <w:lvlText w:val="%4."/>
      <w:lvlJc w:val="left"/>
      <w:pPr>
        <w:ind w:left="2880" w:hanging="360"/>
      </w:pPr>
    </w:lvl>
    <w:lvl w:ilvl="4" w:tplc="BA38852A">
      <w:start w:val="1"/>
      <w:numFmt w:val="lowerLetter"/>
      <w:lvlText w:val="%5."/>
      <w:lvlJc w:val="left"/>
      <w:pPr>
        <w:ind w:left="3600" w:hanging="360"/>
      </w:pPr>
    </w:lvl>
    <w:lvl w:ilvl="5" w:tplc="1C94B952">
      <w:start w:val="1"/>
      <w:numFmt w:val="lowerRoman"/>
      <w:lvlText w:val="%6."/>
      <w:lvlJc w:val="right"/>
      <w:pPr>
        <w:ind w:left="4320" w:hanging="180"/>
      </w:pPr>
    </w:lvl>
    <w:lvl w:ilvl="6" w:tplc="1C707002">
      <w:start w:val="1"/>
      <w:numFmt w:val="decimal"/>
      <w:lvlText w:val="%7."/>
      <w:lvlJc w:val="left"/>
      <w:pPr>
        <w:ind w:left="5040" w:hanging="360"/>
      </w:pPr>
    </w:lvl>
    <w:lvl w:ilvl="7" w:tplc="865AA704">
      <w:start w:val="1"/>
      <w:numFmt w:val="lowerLetter"/>
      <w:lvlText w:val="%8."/>
      <w:lvlJc w:val="left"/>
      <w:pPr>
        <w:ind w:left="5760" w:hanging="360"/>
      </w:pPr>
    </w:lvl>
    <w:lvl w:ilvl="8" w:tplc="F0DEF40A">
      <w:start w:val="1"/>
      <w:numFmt w:val="lowerRoman"/>
      <w:lvlText w:val="%9."/>
      <w:lvlJc w:val="right"/>
      <w:pPr>
        <w:ind w:left="6480" w:hanging="180"/>
      </w:pPr>
    </w:lvl>
  </w:abstractNum>
  <w:abstractNum w:abstractNumId="4" w15:restartNumberingAfterBreak="0">
    <w:nsid w:val="26427165"/>
    <w:multiLevelType w:val="hybridMultilevel"/>
    <w:tmpl w:val="DF64903E"/>
    <w:lvl w:ilvl="0" w:tplc="45F08B5A">
      <w:start w:val="1"/>
      <w:numFmt w:val="decimal"/>
      <w:lvlText w:val="%1."/>
      <w:lvlJc w:val="left"/>
      <w:pPr>
        <w:tabs>
          <w:tab w:val="num" w:pos="0"/>
        </w:tabs>
        <w:ind w:left="720" w:hanging="360"/>
      </w:pPr>
    </w:lvl>
    <w:lvl w:ilvl="1" w:tplc="71BE0F18">
      <w:start w:val="1"/>
      <w:numFmt w:val="lowerLetter"/>
      <w:lvlText w:val="%2."/>
      <w:lvlJc w:val="left"/>
      <w:pPr>
        <w:tabs>
          <w:tab w:val="num" w:pos="0"/>
        </w:tabs>
        <w:ind w:left="1440" w:hanging="360"/>
      </w:pPr>
    </w:lvl>
    <w:lvl w:ilvl="2" w:tplc="796A6722">
      <w:start w:val="1"/>
      <w:numFmt w:val="lowerRoman"/>
      <w:lvlText w:val="%3."/>
      <w:lvlJc w:val="right"/>
      <w:pPr>
        <w:tabs>
          <w:tab w:val="num" w:pos="0"/>
        </w:tabs>
        <w:ind w:left="2160" w:hanging="360"/>
      </w:pPr>
    </w:lvl>
    <w:lvl w:ilvl="3" w:tplc="D9622170">
      <w:start w:val="1"/>
      <w:numFmt w:val="decimal"/>
      <w:lvlText w:val="%4."/>
      <w:lvlJc w:val="left"/>
      <w:pPr>
        <w:tabs>
          <w:tab w:val="num" w:pos="0"/>
        </w:tabs>
        <w:ind w:left="2880" w:hanging="360"/>
      </w:pPr>
    </w:lvl>
    <w:lvl w:ilvl="4" w:tplc="4184C79C">
      <w:start w:val="1"/>
      <w:numFmt w:val="lowerLetter"/>
      <w:lvlText w:val="%5."/>
      <w:lvlJc w:val="left"/>
      <w:pPr>
        <w:tabs>
          <w:tab w:val="num" w:pos="0"/>
        </w:tabs>
        <w:ind w:left="3600" w:hanging="360"/>
      </w:pPr>
    </w:lvl>
    <w:lvl w:ilvl="5" w:tplc="5CB27E6E">
      <w:start w:val="1"/>
      <w:numFmt w:val="lowerRoman"/>
      <w:lvlText w:val="%6."/>
      <w:lvlJc w:val="right"/>
      <w:pPr>
        <w:tabs>
          <w:tab w:val="num" w:pos="0"/>
        </w:tabs>
        <w:ind w:left="4320" w:hanging="360"/>
      </w:pPr>
    </w:lvl>
    <w:lvl w:ilvl="6" w:tplc="C342640E">
      <w:start w:val="1"/>
      <w:numFmt w:val="decimal"/>
      <w:lvlText w:val="%7."/>
      <w:lvlJc w:val="left"/>
      <w:pPr>
        <w:tabs>
          <w:tab w:val="num" w:pos="0"/>
        </w:tabs>
        <w:ind w:left="5040" w:hanging="360"/>
      </w:pPr>
    </w:lvl>
    <w:lvl w:ilvl="7" w:tplc="0890D790">
      <w:start w:val="1"/>
      <w:numFmt w:val="lowerLetter"/>
      <w:lvlText w:val="%8."/>
      <w:lvlJc w:val="left"/>
      <w:pPr>
        <w:tabs>
          <w:tab w:val="num" w:pos="0"/>
        </w:tabs>
        <w:ind w:left="5760" w:hanging="360"/>
      </w:pPr>
    </w:lvl>
    <w:lvl w:ilvl="8" w:tplc="330A93B8">
      <w:start w:val="1"/>
      <w:numFmt w:val="lowerRoman"/>
      <w:lvlText w:val="%9."/>
      <w:lvlJc w:val="right"/>
      <w:pPr>
        <w:tabs>
          <w:tab w:val="num" w:pos="0"/>
        </w:tabs>
        <w:ind w:left="6480" w:hanging="360"/>
      </w:pPr>
    </w:lvl>
  </w:abstractNum>
  <w:abstractNum w:abstractNumId="5" w15:restartNumberingAfterBreak="0">
    <w:nsid w:val="2DEF77A0"/>
    <w:multiLevelType w:val="hybridMultilevel"/>
    <w:tmpl w:val="FF82EB26"/>
    <w:lvl w:ilvl="0" w:tplc="AE44F8BC">
      <w:start w:val="1"/>
      <w:numFmt w:val="decimal"/>
      <w:lvlText w:val="%1."/>
      <w:lvlJc w:val="left"/>
      <w:pPr>
        <w:ind w:left="786" w:hanging="360"/>
      </w:pPr>
    </w:lvl>
    <w:lvl w:ilvl="1" w:tplc="E408BF64">
      <w:start w:val="1"/>
      <w:numFmt w:val="lowerLetter"/>
      <w:lvlText w:val="%2."/>
      <w:lvlJc w:val="left"/>
      <w:pPr>
        <w:ind w:left="1506" w:hanging="360"/>
      </w:pPr>
    </w:lvl>
    <w:lvl w:ilvl="2" w:tplc="FEB03126">
      <w:start w:val="1"/>
      <w:numFmt w:val="lowerRoman"/>
      <w:lvlText w:val="%3."/>
      <w:lvlJc w:val="right"/>
      <w:pPr>
        <w:ind w:left="2226" w:hanging="180"/>
      </w:pPr>
    </w:lvl>
    <w:lvl w:ilvl="3" w:tplc="F72269C6">
      <w:start w:val="1"/>
      <w:numFmt w:val="decimal"/>
      <w:lvlText w:val="%4."/>
      <w:lvlJc w:val="left"/>
      <w:pPr>
        <w:ind w:left="2946" w:hanging="360"/>
      </w:pPr>
    </w:lvl>
    <w:lvl w:ilvl="4" w:tplc="61D8F032">
      <w:start w:val="1"/>
      <w:numFmt w:val="lowerLetter"/>
      <w:lvlText w:val="%5."/>
      <w:lvlJc w:val="left"/>
      <w:pPr>
        <w:ind w:left="3666" w:hanging="360"/>
      </w:pPr>
    </w:lvl>
    <w:lvl w:ilvl="5" w:tplc="53D487E0">
      <w:start w:val="1"/>
      <w:numFmt w:val="lowerRoman"/>
      <w:lvlText w:val="%6."/>
      <w:lvlJc w:val="right"/>
      <w:pPr>
        <w:ind w:left="4386" w:hanging="180"/>
      </w:pPr>
    </w:lvl>
    <w:lvl w:ilvl="6" w:tplc="3AE02076">
      <w:start w:val="1"/>
      <w:numFmt w:val="decimal"/>
      <w:lvlText w:val="%7."/>
      <w:lvlJc w:val="left"/>
      <w:pPr>
        <w:ind w:left="5106" w:hanging="360"/>
      </w:pPr>
    </w:lvl>
    <w:lvl w:ilvl="7" w:tplc="CB341766">
      <w:start w:val="1"/>
      <w:numFmt w:val="lowerLetter"/>
      <w:lvlText w:val="%8."/>
      <w:lvlJc w:val="left"/>
      <w:pPr>
        <w:ind w:left="5826" w:hanging="360"/>
      </w:pPr>
    </w:lvl>
    <w:lvl w:ilvl="8" w:tplc="2C8672D6">
      <w:start w:val="1"/>
      <w:numFmt w:val="lowerRoman"/>
      <w:lvlText w:val="%9."/>
      <w:lvlJc w:val="right"/>
      <w:pPr>
        <w:ind w:left="6546" w:hanging="180"/>
      </w:pPr>
    </w:lvl>
  </w:abstractNum>
  <w:abstractNum w:abstractNumId="6" w15:restartNumberingAfterBreak="0">
    <w:nsid w:val="4BBD4B5A"/>
    <w:multiLevelType w:val="multilevel"/>
    <w:tmpl w:val="ED96304C"/>
    <w:styleLink w:val="numList1"/>
    <w:lvl w:ilvl="0">
      <w:start w:val="1"/>
      <w:numFmt w:val="decimal"/>
      <w:suff w:val="nothing"/>
      <w:lvlText w:val="%1)"/>
      <w:lvlJc w:val="left"/>
      <w:pPr>
        <w:ind w:left="0" w:firstLine="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559209B0"/>
    <w:multiLevelType w:val="hybridMultilevel"/>
    <w:tmpl w:val="A2B80434"/>
    <w:lvl w:ilvl="0" w:tplc="82521B7E">
      <w:start w:val="1"/>
      <w:numFmt w:val="decimal"/>
      <w:lvlText w:val="%1."/>
      <w:lvlJc w:val="left"/>
      <w:pPr>
        <w:ind w:left="1260" w:hanging="360"/>
      </w:pPr>
    </w:lvl>
    <w:lvl w:ilvl="1" w:tplc="298EACF6">
      <w:start w:val="1"/>
      <w:numFmt w:val="lowerLetter"/>
      <w:lvlText w:val="%2."/>
      <w:lvlJc w:val="left"/>
      <w:pPr>
        <w:ind w:left="1980" w:hanging="360"/>
      </w:pPr>
    </w:lvl>
    <w:lvl w:ilvl="2" w:tplc="D81C4ED6">
      <w:start w:val="1"/>
      <w:numFmt w:val="lowerRoman"/>
      <w:lvlText w:val="%3."/>
      <w:lvlJc w:val="right"/>
      <w:pPr>
        <w:ind w:left="2700" w:hanging="180"/>
      </w:pPr>
    </w:lvl>
    <w:lvl w:ilvl="3" w:tplc="E66E8884">
      <w:start w:val="1"/>
      <w:numFmt w:val="decimal"/>
      <w:lvlText w:val="%4."/>
      <w:lvlJc w:val="left"/>
      <w:pPr>
        <w:ind w:left="3420" w:hanging="360"/>
      </w:pPr>
    </w:lvl>
    <w:lvl w:ilvl="4" w:tplc="D9ECDBF6">
      <w:start w:val="1"/>
      <w:numFmt w:val="lowerLetter"/>
      <w:lvlText w:val="%5."/>
      <w:lvlJc w:val="left"/>
      <w:pPr>
        <w:ind w:left="4140" w:hanging="360"/>
      </w:pPr>
    </w:lvl>
    <w:lvl w:ilvl="5" w:tplc="052A65A2">
      <w:start w:val="1"/>
      <w:numFmt w:val="lowerRoman"/>
      <w:lvlText w:val="%6."/>
      <w:lvlJc w:val="right"/>
      <w:pPr>
        <w:ind w:left="4860" w:hanging="180"/>
      </w:pPr>
    </w:lvl>
    <w:lvl w:ilvl="6" w:tplc="622CADB8">
      <w:start w:val="1"/>
      <w:numFmt w:val="decimal"/>
      <w:lvlText w:val="%7."/>
      <w:lvlJc w:val="left"/>
      <w:pPr>
        <w:ind w:left="5580" w:hanging="360"/>
      </w:pPr>
    </w:lvl>
    <w:lvl w:ilvl="7" w:tplc="D84C8264">
      <w:start w:val="1"/>
      <w:numFmt w:val="lowerLetter"/>
      <w:lvlText w:val="%8."/>
      <w:lvlJc w:val="left"/>
      <w:pPr>
        <w:ind w:left="6300" w:hanging="360"/>
      </w:pPr>
    </w:lvl>
    <w:lvl w:ilvl="8" w:tplc="D25A4300">
      <w:start w:val="1"/>
      <w:numFmt w:val="lowerRoman"/>
      <w:lvlText w:val="%9."/>
      <w:lvlJc w:val="right"/>
      <w:pPr>
        <w:ind w:left="7020" w:hanging="180"/>
      </w:pPr>
    </w:lvl>
  </w:abstractNum>
  <w:abstractNum w:abstractNumId="8" w15:restartNumberingAfterBreak="0">
    <w:nsid w:val="5A6E685C"/>
    <w:multiLevelType w:val="hybridMultilevel"/>
    <w:tmpl w:val="B75E0A7A"/>
    <w:lvl w:ilvl="0" w:tplc="615466AC">
      <w:start w:val="1"/>
      <w:numFmt w:val="decimal"/>
      <w:lvlText w:val="%1."/>
      <w:lvlJc w:val="left"/>
      <w:pPr>
        <w:ind w:left="113" w:firstLine="247"/>
      </w:pPr>
      <w:rPr>
        <w:rFonts w:hint="default"/>
      </w:rPr>
    </w:lvl>
    <w:lvl w:ilvl="1" w:tplc="49E8C136">
      <w:start w:val="1"/>
      <w:numFmt w:val="lowerLetter"/>
      <w:lvlText w:val="%2."/>
      <w:lvlJc w:val="left"/>
      <w:pPr>
        <w:ind w:left="1440" w:hanging="360"/>
      </w:pPr>
    </w:lvl>
    <w:lvl w:ilvl="2" w:tplc="E2C41CAE">
      <w:start w:val="1"/>
      <w:numFmt w:val="lowerRoman"/>
      <w:lvlText w:val="%3."/>
      <w:lvlJc w:val="right"/>
      <w:pPr>
        <w:ind w:left="2160" w:hanging="180"/>
      </w:pPr>
    </w:lvl>
    <w:lvl w:ilvl="3" w:tplc="B9129C8E">
      <w:start w:val="1"/>
      <w:numFmt w:val="decimal"/>
      <w:lvlText w:val="%4."/>
      <w:lvlJc w:val="left"/>
      <w:pPr>
        <w:ind w:left="2880" w:hanging="360"/>
      </w:pPr>
    </w:lvl>
    <w:lvl w:ilvl="4" w:tplc="85C69C50">
      <w:start w:val="1"/>
      <w:numFmt w:val="lowerLetter"/>
      <w:lvlText w:val="%5."/>
      <w:lvlJc w:val="left"/>
      <w:pPr>
        <w:ind w:left="3600" w:hanging="360"/>
      </w:pPr>
    </w:lvl>
    <w:lvl w:ilvl="5" w:tplc="13EC90F0">
      <w:start w:val="1"/>
      <w:numFmt w:val="lowerRoman"/>
      <w:lvlText w:val="%6."/>
      <w:lvlJc w:val="right"/>
      <w:pPr>
        <w:ind w:left="4320" w:hanging="180"/>
      </w:pPr>
    </w:lvl>
    <w:lvl w:ilvl="6" w:tplc="C7A4729E">
      <w:start w:val="1"/>
      <w:numFmt w:val="decimal"/>
      <w:lvlText w:val="%7."/>
      <w:lvlJc w:val="left"/>
      <w:pPr>
        <w:ind w:left="5040" w:hanging="360"/>
      </w:pPr>
    </w:lvl>
    <w:lvl w:ilvl="7" w:tplc="70307E52">
      <w:start w:val="1"/>
      <w:numFmt w:val="lowerLetter"/>
      <w:lvlText w:val="%8."/>
      <w:lvlJc w:val="left"/>
      <w:pPr>
        <w:ind w:left="5760" w:hanging="360"/>
      </w:pPr>
    </w:lvl>
    <w:lvl w:ilvl="8" w:tplc="8982EB1C">
      <w:start w:val="1"/>
      <w:numFmt w:val="lowerRoman"/>
      <w:lvlText w:val="%9."/>
      <w:lvlJc w:val="right"/>
      <w:pPr>
        <w:ind w:left="6480" w:hanging="180"/>
      </w:pPr>
    </w:lvl>
  </w:abstractNum>
  <w:abstractNum w:abstractNumId="9" w15:restartNumberingAfterBreak="0">
    <w:nsid w:val="6143235C"/>
    <w:multiLevelType w:val="hybridMultilevel"/>
    <w:tmpl w:val="56C677B2"/>
    <w:lvl w:ilvl="0" w:tplc="48CAF050">
      <w:start w:val="1"/>
      <w:numFmt w:val="decimal"/>
      <w:lvlText w:val="%1."/>
      <w:lvlJc w:val="left"/>
      <w:pPr>
        <w:ind w:left="1249" w:hanging="360"/>
      </w:pPr>
    </w:lvl>
    <w:lvl w:ilvl="1" w:tplc="BF780F52">
      <w:start w:val="1"/>
      <w:numFmt w:val="lowerLetter"/>
      <w:lvlText w:val="%2."/>
      <w:lvlJc w:val="left"/>
      <w:pPr>
        <w:ind w:left="1969" w:hanging="360"/>
      </w:pPr>
    </w:lvl>
    <w:lvl w:ilvl="2" w:tplc="0D608EEE">
      <w:start w:val="1"/>
      <w:numFmt w:val="lowerRoman"/>
      <w:lvlText w:val="%3."/>
      <w:lvlJc w:val="right"/>
      <w:pPr>
        <w:ind w:left="2689" w:hanging="180"/>
      </w:pPr>
    </w:lvl>
    <w:lvl w:ilvl="3" w:tplc="AF862038">
      <w:start w:val="1"/>
      <w:numFmt w:val="decimal"/>
      <w:lvlText w:val="%4."/>
      <w:lvlJc w:val="left"/>
      <w:pPr>
        <w:ind w:left="3409" w:hanging="360"/>
      </w:pPr>
    </w:lvl>
    <w:lvl w:ilvl="4" w:tplc="4E80F7C6">
      <w:start w:val="1"/>
      <w:numFmt w:val="lowerLetter"/>
      <w:lvlText w:val="%5."/>
      <w:lvlJc w:val="left"/>
      <w:pPr>
        <w:ind w:left="4129" w:hanging="360"/>
      </w:pPr>
    </w:lvl>
    <w:lvl w:ilvl="5" w:tplc="21E22A98">
      <w:start w:val="1"/>
      <w:numFmt w:val="lowerRoman"/>
      <w:lvlText w:val="%6."/>
      <w:lvlJc w:val="right"/>
      <w:pPr>
        <w:ind w:left="4849" w:hanging="180"/>
      </w:pPr>
    </w:lvl>
    <w:lvl w:ilvl="6" w:tplc="5B6C9A60">
      <w:start w:val="1"/>
      <w:numFmt w:val="decimal"/>
      <w:lvlText w:val="%7."/>
      <w:lvlJc w:val="left"/>
      <w:pPr>
        <w:ind w:left="5569" w:hanging="360"/>
      </w:pPr>
    </w:lvl>
    <w:lvl w:ilvl="7" w:tplc="D5EA32A4">
      <w:start w:val="1"/>
      <w:numFmt w:val="lowerLetter"/>
      <w:lvlText w:val="%8."/>
      <w:lvlJc w:val="left"/>
      <w:pPr>
        <w:ind w:left="6289" w:hanging="360"/>
      </w:pPr>
    </w:lvl>
    <w:lvl w:ilvl="8" w:tplc="49F0F17A">
      <w:start w:val="1"/>
      <w:numFmt w:val="lowerRoman"/>
      <w:lvlText w:val="%9."/>
      <w:lvlJc w:val="right"/>
      <w:pPr>
        <w:ind w:left="7009" w:hanging="180"/>
      </w:pPr>
    </w:lvl>
  </w:abstractNum>
  <w:abstractNum w:abstractNumId="10" w15:restartNumberingAfterBreak="0">
    <w:nsid w:val="74861BAC"/>
    <w:multiLevelType w:val="hybridMultilevel"/>
    <w:tmpl w:val="7EC60152"/>
    <w:lvl w:ilvl="0" w:tplc="F9468480">
      <w:start w:val="1"/>
      <w:numFmt w:val="decimal"/>
      <w:lvlText w:val="%1)"/>
      <w:lvlJc w:val="left"/>
      <w:pPr>
        <w:ind w:left="1069" w:hanging="360"/>
      </w:pPr>
      <w:rPr>
        <w:rFonts w:hint="default"/>
      </w:rPr>
    </w:lvl>
    <w:lvl w:ilvl="1" w:tplc="925C6E88">
      <w:start w:val="1"/>
      <w:numFmt w:val="lowerLetter"/>
      <w:lvlText w:val="%2."/>
      <w:lvlJc w:val="left"/>
      <w:pPr>
        <w:ind w:left="1789" w:hanging="360"/>
      </w:pPr>
    </w:lvl>
    <w:lvl w:ilvl="2" w:tplc="F1C848D0">
      <w:start w:val="1"/>
      <w:numFmt w:val="lowerRoman"/>
      <w:lvlText w:val="%3."/>
      <w:lvlJc w:val="right"/>
      <w:pPr>
        <w:ind w:left="2509" w:hanging="180"/>
      </w:pPr>
    </w:lvl>
    <w:lvl w:ilvl="3" w:tplc="9FE6B524">
      <w:start w:val="1"/>
      <w:numFmt w:val="decimal"/>
      <w:lvlText w:val="%4."/>
      <w:lvlJc w:val="left"/>
      <w:pPr>
        <w:ind w:left="3229" w:hanging="360"/>
      </w:pPr>
    </w:lvl>
    <w:lvl w:ilvl="4" w:tplc="C6C63114">
      <w:start w:val="1"/>
      <w:numFmt w:val="lowerLetter"/>
      <w:lvlText w:val="%5."/>
      <w:lvlJc w:val="left"/>
      <w:pPr>
        <w:ind w:left="3949" w:hanging="360"/>
      </w:pPr>
    </w:lvl>
    <w:lvl w:ilvl="5" w:tplc="11AEB5F2">
      <w:start w:val="1"/>
      <w:numFmt w:val="lowerRoman"/>
      <w:lvlText w:val="%6."/>
      <w:lvlJc w:val="right"/>
      <w:pPr>
        <w:ind w:left="4669" w:hanging="180"/>
      </w:pPr>
    </w:lvl>
    <w:lvl w:ilvl="6" w:tplc="996AF14C">
      <w:start w:val="1"/>
      <w:numFmt w:val="decimal"/>
      <w:lvlText w:val="%7."/>
      <w:lvlJc w:val="left"/>
      <w:pPr>
        <w:ind w:left="5389" w:hanging="360"/>
      </w:pPr>
    </w:lvl>
    <w:lvl w:ilvl="7" w:tplc="A46C5084">
      <w:start w:val="1"/>
      <w:numFmt w:val="lowerLetter"/>
      <w:lvlText w:val="%8."/>
      <w:lvlJc w:val="left"/>
      <w:pPr>
        <w:ind w:left="6109" w:hanging="360"/>
      </w:pPr>
    </w:lvl>
    <w:lvl w:ilvl="8" w:tplc="67246450">
      <w:start w:val="1"/>
      <w:numFmt w:val="lowerRoman"/>
      <w:lvlText w:val="%9."/>
      <w:lvlJc w:val="right"/>
      <w:pPr>
        <w:ind w:left="6829" w:hanging="180"/>
      </w:pPr>
    </w:lvl>
  </w:abstractNum>
  <w:abstractNum w:abstractNumId="11" w15:restartNumberingAfterBreak="0">
    <w:nsid w:val="780E0CBB"/>
    <w:multiLevelType w:val="hybridMultilevel"/>
    <w:tmpl w:val="0CB49F50"/>
    <w:lvl w:ilvl="0" w:tplc="54887C8A">
      <w:start w:val="1"/>
      <w:numFmt w:val="decimal"/>
      <w:lvlText w:val="%1."/>
      <w:lvlJc w:val="left"/>
      <w:pPr>
        <w:ind w:left="1287" w:hanging="360"/>
      </w:pPr>
    </w:lvl>
    <w:lvl w:ilvl="1" w:tplc="33F22F42">
      <w:start w:val="1"/>
      <w:numFmt w:val="lowerLetter"/>
      <w:lvlText w:val="%2."/>
      <w:lvlJc w:val="left"/>
      <w:pPr>
        <w:ind w:left="2007" w:hanging="360"/>
      </w:pPr>
    </w:lvl>
    <w:lvl w:ilvl="2" w:tplc="6FE89F54">
      <w:start w:val="1"/>
      <w:numFmt w:val="lowerRoman"/>
      <w:lvlText w:val="%3."/>
      <w:lvlJc w:val="right"/>
      <w:pPr>
        <w:ind w:left="2727" w:hanging="180"/>
      </w:pPr>
    </w:lvl>
    <w:lvl w:ilvl="3" w:tplc="D13EBDEA">
      <w:start w:val="1"/>
      <w:numFmt w:val="decimal"/>
      <w:lvlText w:val="%4."/>
      <w:lvlJc w:val="left"/>
      <w:pPr>
        <w:ind w:left="3447" w:hanging="360"/>
      </w:pPr>
    </w:lvl>
    <w:lvl w:ilvl="4" w:tplc="5F0A6D8E">
      <w:start w:val="1"/>
      <w:numFmt w:val="lowerLetter"/>
      <w:lvlText w:val="%5."/>
      <w:lvlJc w:val="left"/>
      <w:pPr>
        <w:ind w:left="4167" w:hanging="360"/>
      </w:pPr>
    </w:lvl>
    <w:lvl w:ilvl="5" w:tplc="51886150">
      <w:start w:val="1"/>
      <w:numFmt w:val="lowerRoman"/>
      <w:lvlText w:val="%6."/>
      <w:lvlJc w:val="right"/>
      <w:pPr>
        <w:ind w:left="4887" w:hanging="180"/>
      </w:pPr>
    </w:lvl>
    <w:lvl w:ilvl="6" w:tplc="AFB66C0A">
      <w:start w:val="1"/>
      <w:numFmt w:val="decimal"/>
      <w:lvlText w:val="%7."/>
      <w:lvlJc w:val="left"/>
      <w:pPr>
        <w:ind w:left="5607" w:hanging="360"/>
      </w:pPr>
    </w:lvl>
    <w:lvl w:ilvl="7" w:tplc="1A4EA70E">
      <w:start w:val="1"/>
      <w:numFmt w:val="lowerLetter"/>
      <w:lvlText w:val="%8."/>
      <w:lvlJc w:val="left"/>
      <w:pPr>
        <w:ind w:left="6327" w:hanging="360"/>
      </w:pPr>
    </w:lvl>
    <w:lvl w:ilvl="8" w:tplc="33C67C54">
      <w:start w:val="1"/>
      <w:numFmt w:val="lowerRoman"/>
      <w:lvlText w:val="%9."/>
      <w:lvlJc w:val="right"/>
      <w:pPr>
        <w:ind w:left="7047" w:hanging="180"/>
      </w:pPr>
    </w:lvl>
  </w:abstractNum>
  <w:num w:numId="1">
    <w:abstractNumId w:val="11"/>
  </w:num>
  <w:num w:numId="2">
    <w:abstractNumId w:val="10"/>
  </w:num>
  <w:num w:numId="3">
    <w:abstractNumId w:val="0"/>
  </w:num>
  <w:num w:numId="4">
    <w:abstractNumId w:val="1"/>
  </w:num>
  <w:num w:numId="5">
    <w:abstractNumId w:val="5"/>
  </w:num>
  <w:num w:numId="6">
    <w:abstractNumId w:val="7"/>
  </w:num>
  <w:num w:numId="7">
    <w:abstractNumId w:val="8"/>
  </w:num>
  <w:num w:numId="8">
    <w:abstractNumId w:val="3"/>
  </w:num>
  <w:num w:numId="9">
    <w:abstractNumId w:val="9"/>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75E"/>
    <w:rsid w:val="00000AF4"/>
    <w:rsid w:val="00013272"/>
    <w:rsid w:val="000372E6"/>
    <w:rsid w:val="00056417"/>
    <w:rsid w:val="000612E5"/>
    <w:rsid w:val="000930A6"/>
    <w:rsid w:val="000A00EC"/>
    <w:rsid w:val="000A50D9"/>
    <w:rsid w:val="000C7735"/>
    <w:rsid w:val="000D516F"/>
    <w:rsid w:val="00110693"/>
    <w:rsid w:val="00130153"/>
    <w:rsid w:val="00142FED"/>
    <w:rsid w:val="00182238"/>
    <w:rsid w:val="001A0D78"/>
    <w:rsid w:val="001A7D79"/>
    <w:rsid w:val="001C1250"/>
    <w:rsid w:val="001D316C"/>
    <w:rsid w:val="001E097B"/>
    <w:rsid w:val="002A06B4"/>
    <w:rsid w:val="002A3013"/>
    <w:rsid w:val="002E787F"/>
    <w:rsid w:val="00305FF8"/>
    <w:rsid w:val="00323F00"/>
    <w:rsid w:val="00390B08"/>
    <w:rsid w:val="00397691"/>
    <w:rsid w:val="003B21E1"/>
    <w:rsid w:val="003B4199"/>
    <w:rsid w:val="003D2A3A"/>
    <w:rsid w:val="003D642A"/>
    <w:rsid w:val="003F0D9D"/>
    <w:rsid w:val="0043424C"/>
    <w:rsid w:val="00437162"/>
    <w:rsid w:val="00461841"/>
    <w:rsid w:val="004F6556"/>
    <w:rsid w:val="00541223"/>
    <w:rsid w:val="00553F83"/>
    <w:rsid w:val="00573FFD"/>
    <w:rsid w:val="00587BD8"/>
    <w:rsid w:val="005A74EB"/>
    <w:rsid w:val="005C5810"/>
    <w:rsid w:val="005D5437"/>
    <w:rsid w:val="005E575E"/>
    <w:rsid w:val="0060619E"/>
    <w:rsid w:val="00651446"/>
    <w:rsid w:val="0066110A"/>
    <w:rsid w:val="00684A57"/>
    <w:rsid w:val="006924CF"/>
    <w:rsid w:val="006D18F5"/>
    <w:rsid w:val="006D2430"/>
    <w:rsid w:val="00706B1B"/>
    <w:rsid w:val="007430AA"/>
    <w:rsid w:val="007B7590"/>
    <w:rsid w:val="007D6A22"/>
    <w:rsid w:val="007E0AFA"/>
    <w:rsid w:val="008253C6"/>
    <w:rsid w:val="008431A1"/>
    <w:rsid w:val="008455A8"/>
    <w:rsid w:val="00851934"/>
    <w:rsid w:val="00890D59"/>
    <w:rsid w:val="00893FE4"/>
    <w:rsid w:val="008A42E7"/>
    <w:rsid w:val="008A7792"/>
    <w:rsid w:val="008E3C9E"/>
    <w:rsid w:val="008F4581"/>
    <w:rsid w:val="00924658"/>
    <w:rsid w:val="0095662A"/>
    <w:rsid w:val="009C29F4"/>
    <w:rsid w:val="00A02551"/>
    <w:rsid w:val="00A113DE"/>
    <w:rsid w:val="00A33FC3"/>
    <w:rsid w:val="00A41D43"/>
    <w:rsid w:val="00A94F8F"/>
    <w:rsid w:val="00AB3872"/>
    <w:rsid w:val="00B04EB5"/>
    <w:rsid w:val="00B31E6A"/>
    <w:rsid w:val="00B34CBF"/>
    <w:rsid w:val="00B46DBC"/>
    <w:rsid w:val="00BA64A5"/>
    <w:rsid w:val="00BB77FC"/>
    <w:rsid w:val="00BC12AD"/>
    <w:rsid w:val="00BC5A81"/>
    <w:rsid w:val="00BD047D"/>
    <w:rsid w:val="00C07183"/>
    <w:rsid w:val="00C2199A"/>
    <w:rsid w:val="00C72177"/>
    <w:rsid w:val="00C81401"/>
    <w:rsid w:val="00C95FA3"/>
    <w:rsid w:val="00CA6C75"/>
    <w:rsid w:val="00CE313D"/>
    <w:rsid w:val="00D00CAF"/>
    <w:rsid w:val="00D46BE2"/>
    <w:rsid w:val="00D50E97"/>
    <w:rsid w:val="00D51A06"/>
    <w:rsid w:val="00DB0905"/>
    <w:rsid w:val="00DB5054"/>
    <w:rsid w:val="00DB58C0"/>
    <w:rsid w:val="00DB6DCB"/>
    <w:rsid w:val="00DC0FBF"/>
    <w:rsid w:val="00DD0ECF"/>
    <w:rsid w:val="00E36EEB"/>
    <w:rsid w:val="00E51718"/>
    <w:rsid w:val="00E74F93"/>
    <w:rsid w:val="00ED0632"/>
    <w:rsid w:val="00F036A1"/>
    <w:rsid w:val="00F10858"/>
    <w:rsid w:val="00F43F41"/>
    <w:rsid w:val="00F464A1"/>
    <w:rsid w:val="00FB2399"/>
    <w:rsid w:val="00FB39B0"/>
    <w:rsid w:val="00FB3BE5"/>
    <w:rsid w:val="00FB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1C456-900A-4896-8AD5-4721A7B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customStyle="1" w:styleId="ConsTitle">
    <w:name w:val="ConsTitle"/>
    <w:pPr>
      <w:widowControl w:val="0"/>
      <w:spacing w:after="0" w:line="240" w:lineRule="auto"/>
    </w:pPr>
    <w:rPr>
      <w:rFonts w:ascii="Arial" w:eastAsia="Times New Roman" w:hAnsi="Arial" w:cs="Arial"/>
      <w:b/>
      <w:bCs/>
      <w:sz w:val="16"/>
      <w:szCs w:val="16"/>
      <w:lang w:eastAsia="ru-RU"/>
    </w:rPr>
  </w:style>
  <w:style w:type="paragraph" w:customStyle="1" w:styleId="ConsPlusTitle">
    <w:name w:val="ConsPlusTitle"/>
    <w:pPr>
      <w:spacing w:after="0" w:line="240" w:lineRule="auto"/>
    </w:pPr>
    <w:rPr>
      <w:rFonts w:ascii="Calibri" w:eastAsia="Calibri" w:hAnsi="Calibri" w:cs="Calibri"/>
      <w:b/>
      <w:bCs/>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Calibri" w:eastAsia="Calibri" w:hAnsi="Calibri" w:cs="Times New Roman"/>
    </w:rPr>
  </w:style>
  <w:style w:type="paragraph" w:styleId="af8">
    <w:name w:val="List Paragraph"/>
    <w:basedOn w:val="a"/>
    <w:uiPriority w:val="34"/>
    <w:qFormat/>
    <w:pPr>
      <w:ind w:left="720"/>
      <w:contextualSpacing/>
    </w:pPr>
  </w:style>
  <w:style w:type="paragraph" w:styleId="33">
    <w:name w:val="Body Text 3"/>
    <w:basedOn w:val="a"/>
    <w:link w:val="34"/>
    <w:pPr>
      <w:spacing w:after="0" w:line="240" w:lineRule="auto"/>
    </w:pPr>
    <w:rPr>
      <w:rFonts w:ascii="Times New Roman" w:eastAsia="Times New Roman" w:hAnsi="Times New Roman"/>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sz w:val="24"/>
      <w:szCs w:val="20"/>
      <w:lang w:eastAsia="ru-RU"/>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eastAsia="Calibri" w:hAnsi="Tahoma" w:cs="Tahoma"/>
      <w:sz w:val="16"/>
      <w:szCs w:val="16"/>
    </w:rPr>
  </w:style>
  <w:style w:type="paragraph" w:styleId="afb">
    <w:name w:val="Normal (Web)"/>
    <w:basedOn w:val="a"/>
    <w:link w:val="afc"/>
    <w:uiPriority w:val="99"/>
    <w:unhideWhenUsed/>
    <w:qFormat/>
    <w:rPr>
      <w:rFonts w:ascii="Times New Roman" w:hAnsi="Times New Roman"/>
      <w:sz w:val="24"/>
      <w:szCs w:val="24"/>
    </w:rPr>
  </w:style>
  <w:style w:type="character" w:styleId="afd">
    <w:name w:val="Hyperlink"/>
    <w:basedOn w:val="a0"/>
    <w:uiPriority w:val="99"/>
    <w:unhideWhenUsed/>
    <w:rPr>
      <w:color w:val="0000FF" w:themeColor="hyperlink"/>
      <w:u w:val="single"/>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lang w:eastAsia="ru-RU"/>
    </w:rPr>
  </w:style>
  <w:style w:type="paragraph" w:styleId="afe">
    <w:name w:val="Body Text"/>
    <w:basedOn w:val="a"/>
    <w:link w:val="aff"/>
    <w:uiPriority w:val="99"/>
    <w:semiHidden/>
    <w:unhideWhenUsed/>
    <w:rsid w:val="00C07183"/>
    <w:pPr>
      <w:spacing w:after="120" w:line="240" w:lineRule="auto"/>
    </w:pPr>
    <w:rPr>
      <w:rFonts w:ascii="Times New Roman" w:eastAsia="Times New Roman" w:hAnsi="Times New Roman"/>
      <w:sz w:val="24"/>
      <w:szCs w:val="24"/>
      <w:lang w:eastAsia="ru-RU"/>
    </w:rPr>
  </w:style>
  <w:style w:type="character" w:customStyle="1" w:styleId="aff">
    <w:name w:val="Основной текст Знак"/>
    <w:basedOn w:val="a0"/>
    <w:link w:val="afe"/>
    <w:uiPriority w:val="99"/>
    <w:semiHidden/>
    <w:rsid w:val="00C0718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C07183"/>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uiPriority w:val="99"/>
    <w:semiHidden/>
    <w:rsid w:val="00C07183"/>
    <w:rPr>
      <w:rFonts w:ascii="Times New Roman" w:eastAsia="Times New Roman" w:hAnsi="Times New Roman" w:cs="Times New Roman"/>
      <w:sz w:val="24"/>
      <w:szCs w:val="24"/>
      <w:lang w:eastAsia="ru-RU"/>
    </w:rPr>
  </w:style>
  <w:style w:type="character" w:customStyle="1" w:styleId="ConsPlusNormal">
    <w:name w:val="ConsPlusNormal"/>
    <w:link w:val="ConsPlusNormal1"/>
    <w:qFormat/>
    <w:rsid w:val="00A41D43"/>
    <w:rPr>
      <w:sz w:val="28"/>
    </w:rPr>
  </w:style>
  <w:style w:type="paragraph" w:customStyle="1" w:styleId="ConsPlusNormal1">
    <w:name w:val="ConsPlusNormal1"/>
    <w:link w:val="ConsPlusNormal"/>
    <w:qFormat/>
    <w:rsid w:val="00A41D43"/>
    <w:pPr>
      <w:widowControl w:val="0"/>
      <w:suppressAutoHyphens/>
      <w:spacing w:after="0" w:line="240" w:lineRule="auto"/>
    </w:pPr>
    <w:rPr>
      <w:sz w:val="28"/>
    </w:rPr>
  </w:style>
  <w:style w:type="character" w:customStyle="1" w:styleId="ConsPlusNormal0">
    <w:name w:val="ConsPlusNormal Знак"/>
    <w:rsid w:val="00BC5A81"/>
    <w:rPr>
      <w:rFonts w:ascii="Arial" w:hAnsi="Arial" w:cs="Arial"/>
      <w:lang w:eastAsia="en-US"/>
    </w:rPr>
  </w:style>
  <w:style w:type="character" w:customStyle="1" w:styleId="afc">
    <w:name w:val="Обычный (веб) Знак"/>
    <w:basedOn w:val="a0"/>
    <w:link w:val="afb"/>
    <w:uiPriority w:val="99"/>
    <w:qFormat/>
    <w:rsid w:val="00587BD8"/>
    <w:rPr>
      <w:rFonts w:ascii="Times New Roman" w:eastAsia="Calibri" w:hAnsi="Times New Roman" w:cs="Times New Roman"/>
      <w:sz w:val="24"/>
      <w:szCs w:val="24"/>
    </w:rPr>
  </w:style>
  <w:style w:type="paragraph" w:customStyle="1" w:styleId="ConsNonformat">
    <w:name w:val="ConsNonformat"/>
    <w:rsid w:val="00437162"/>
    <w:pPr>
      <w:spacing w:after="0" w:line="240" w:lineRule="auto"/>
      <w:ind w:right="19772"/>
    </w:pPr>
    <w:rPr>
      <w:rFonts w:ascii="Courier New" w:eastAsia="Times New Roman" w:hAnsi="Courier New" w:cs="Times New Roman"/>
      <w:color w:val="000000"/>
      <w:sz w:val="24"/>
      <w:szCs w:val="20"/>
      <w:lang w:eastAsia="ru-RU"/>
    </w:rPr>
  </w:style>
  <w:style w:type="paragraph" w:customStyle="1" w:styleId="Standard">
    <w:name w:val="Standard"/>
    <w:rsid w:val="00C72177"/>
    <w:pPr>
      <w:suppressAutoHyphens/>
      <w:overflowPunct w:val="0"/>
      <w:autoSpaceDE w:val="0"/>
      <w:autoSpaceDN w:val="0"/>
      <w:spacing w:after="0" w:line="240" w:lineRule="auto"/>
      <w:jc w:val="both"/>
    </w:pPr>
    <w:rPr>
      <w:rFonts w:ascii="XO Thames" w:eastAsia="XO Thames" w:hAnsi="XO Thames" w:cs="XO Thames"/>
      <w:color w:val="000000"/>
      <w:kern w:val="3"/>
      <w:sz w:val="28"/>
      <w:szCs w:val="28"/>
      <w:lang w:eastAsia="ru-RU"/>
    </w:rPr>
  </w:style>
  <w:style w:type="numbering" w:customStyle="1" w:styleId="numList1">
    <w:name w:val="numList_1"/>
    <w:rsid w:val="00C7217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42235">
      <w:bodyDiv w:val="1"/>
      <w:marLeft w:val="0"/>
      <w:marRight w:val="0"/>
      <w:marTop w:val="0"/>
      <w:marBottom w:val="0"/>
      <w:divBdr>
        <w:top w:val="none" w:sz="0" w:space="0" w:color="auto"/>
        <w:left w:val="none" w:sz="0" w:space="0" w:color="auto"/>
        <w:bottom w:val="none" w:sz="0" w:space="0" w:color="auto"/>
        <w:right w:val="none" w:sz="0" w:space="0" w:color="auto"/>
      </w:divBdr>
    </w:div>
    <w:div w:id="654648394">
      <w:bodyDiv w:val="1"/>
      <w:marLeft w:val="0"/>
      <w:marRight w:val="0"/>
      <w:marTop w:val="0"/>
      <w:marBottom w:val="0"/>
      <w:divBdr>
        <w:top w:val="none" w:sz="0" w:space="0" w:color="auto"/>
        <w:left w:val="none" w:sz="0" w:space="0" w:color="auto"/>
        <w:bottom w:val="none" w:sz="0" w:space="0" w:color="auto"/>
        <w:right w:val="none" w:sz="0" w:space="0" w:color="auto"/>
      </w:divBdr>
    </w:div>
    <w:div w:id="1273903725">
      <w:bodyDiv w:val="1"/>
      <w:marLeft w:val="0"/>
      <w:marRight w:val="0"/>
      <w:marTop w:val="0"/>
      <w:marBottom w:val="0"/>
      <w:divBdr>
        <w:top w:val="none" w:sz="0" w:space="0" w:color="auto"/>
        <w:left w:val="none" w:sz="0" w:space="0" w:color="auto"/>
        <w:bottom w:val="none" w:sz="0" w:space="0" w:color="auto"/>
        <w:right w:val="none" w:sz="0" w:space="0" w:color="auto"/>
      </w:divBdr>
    </w:div>
    <w:div w:id="1534343197">
      <w:bodyDiv w:val="1"/>
      <w:marLeft w:val="0"/>
      <w:marRight w:val="0"/>
      <w:marTop w:val="0"/>
      <w:marBottom w:val="0"/>
      <w:divBdr>
        <w:top w:val="none" w:sz="0" w:space="0" w:color="auto"/>
        <w:left w:val="none" w:sz="0" w:space="0" w:color="auto"/>
        <w:bottom w:val="none" w:sz="0" w:space="0" w:color="auto"/>
        <w:right w:val="none" w:sz="0" w:space="0" w:color="auto"/>
      </w:divBdr>
    </w:div>
    <w:div w:id="213733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3819624B5212D9040ECD440297F5991452445E81344305FF9FAB47A082F806A0E80ACCC61F9EF72FED6C1118C48A836344892396AA833FVDJ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13819624B5212D9040ED34914FBAB93105E1A5182374F54A5CBAD10FFD2FE53E0A80C99855A93F028E638425F9AD3D0210F84248EB68338CCD2DF98V0J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860C-782D-4434-A14B-019785AC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1164</Words>
  <Characters>6639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Председатель </vt:lpstr>
      <vt:lpstr>        Ставропольской городской Думы            				           Г.С.Колягин</vt:lpstr>
      <vt:lpstr>        </vt:lpstr>
      <vt:lpstr>        </vt:lpstr>
      <vt:lpstr>        </vt:lpstr>
      <vt:lpstr>        Глава города Ставрополя						    И.И.Ульянченко</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5нов</dc:creator>
  <cp:lastModifiedBy>User</cp:lastModifiedBy>
  <cp:revision>139</cp:revision>
  <cp:lastPrinted>2025-12-23T11:29:00Z</cp:lastPrinted>
  <dcterms:created xsi:type="dcterms:W3CDTF">2017-12-11T11:20:00Z</dcterms:created>
  <dcterms:modified xsi:type="dcterms:W3CDTF">2025-12-24T08:14:00Z</dcterms:modified>
</cp:coreProperties>
</file>