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 xml:space="preserve">СТАВРОПОЛЬСКАЯ ГОРОДСКАЯ ДУМА</w:t>
      </w:r>
      <w:r/>
    </w:p>
    <w:p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jc w:val="center"/>
        <w:keepLines/>
        <w:keepNext/>
        <w:spacing w:after="0" w:line="240" w:lineRule="auto"/>
        <w:rPr>
          <w:rFonts w:ascii="Times New Roman" w:hAnsi="Times New Roman"/>
          <w:b/>
          <w:bCs/>
          <w:sz w:val="32"/>
          <w:szCs w:val="32"/>
        </w:rPr>
        <w:outlineLvl w:val="1"/>
      </w:pPr>
      <w:r>
        <w:rPr>
          <w:rFonts w:ascii="Times New Roman" w:hAnsi="Times New Roman"/>
          <w:sz w:val="32"/>
          <w:szCs w:val="32"/>
        </w:rPr>
        <w:t xml:space="preserve">Р Е Ш Е Н И Е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bookmarkStart w:id="0" w:name="_GoBack"/>
      <w:r/>
      <w:bookmarkEnd w:id="0"/>
      <w:r/>
      <w:r/>
    </w:p>
    <w:p>
      <w:pPr>
        <w:pStyle w:val="84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</w:t>
      </w:r>
      <w:r>
        <w:rPr>
          <w:rFonts w:ascii="Times New Roman" w:hAnsi="Times New Roman" w:cs="Times New Roman"/>
          <w:sz w:val="28"/>
          <w:szCs w:val="28"/>
        </w:rPr>
        <w:t xml:space="preserve">я 2025 г.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г. Ставрополь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440</w:t>
      </w:r>
      <w:r/>
    </w:p>
    <w:p>
      <w:pPr>
        <w:jc w:val="both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  <w:shd w:val="clear" w:color="auto" w:fill="caa4ff"/>
        </w:rPr>
      </w:pPr>
      <w:r>
        <w:rPr>
          <w:rFonts w:ascii="Times New Roman" w:hAnsi="Times New Roman"/>
          <w:sz w:val="28"/>
        </w:rPr>
        <w:t xml:space="preserve">О дополнительных мерах социальной поддержки </w:t>
      </w:r>
      <w:r>
        <w:rPr>
          <w:rFonts w:ascii="Times New Roman" w:hAnsi="Times New Roman"/>
          <w:sz w:val="28"/>
        </w:rPr>
        <w:t xml:space="preserve">многодетных семей, имеющих семерых и более детей в возрасте до восемнадцати лет, один или оба родителя в которых являются военнослужащими, заключившими контракт о прохождении военной службы и принявшими (принимающими) участие в специальной военной операции</w:t>
      </w:r>
      <w:r/>
    </w:p>
    <w:p>
      <w:pPr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соответствии с частью 6 статьи 12 Устава муниципального образования городского округа города Ставрополя Ставропольского края Ставропольская городская Дума 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8"/>
        </w:rPr>
        <w:t xml:space="preserve">РЕШИЛА: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860"/>
          <w:rFonts w:ascii="Times New Roman" w:hAnsi="Times New Roman"/>
          <w:sz w:val="28"/>
        </w:rPr>
        <w:t xml:space="preserve">1.</w:t>
      </w:r>
      <w:r>
        <w:rPr>
          <w:rStyle w:val="860"/>
          <w:rFonts w:ascii="Times New Roman" w:hAnsi="Times New Roman"/>
          <w:sz w:val="28"/>
        </w:rPr>
        <w:t xml:space="preserve"> </w:t>
      </w:r>
      <w:r>
        <w:rPr>
          <w:rStyle w:val="860"/>
          <w:rFonts w:ascii="Times New Roman" w:hAnsi="Times New Roman"/>
          <w:sz w:val="28"/>
        </w:rPr>
        <w:t xml:space="preserve">Установить в 2025 году дополнительные меры социальной поддержки </w:t>
      </w:r>
      <w:r>
        <w:rPr>
          <w:rFonts w:ascii="Times New Roman" w:hAnsi="Times New Roman"/>
          <w:sz w:val="28"/>
        </w:rPr>
        <w:t xml:space="preserve">многодетным семьям, </w:t>
      </w:r>
      <w:r>
        <w:rPr>
          <w:rFonts w:ascii="Times New Roman" w:hAnsi="Times New Roman"/>
          <w:sz w:val="28"/>
        </w:rPr>
        <w:t xml:space="preserve">проживающим на 1 января 2025 года в городе Ставрополе, </w:t>
      </w:r>
      <w:r>
        <w:rPr>
          <w:rFonts w:ascii="Times New Roman" w:hAnsi="Times New Roman"/>
          <w:sz w:val="28"/>
        </w:rPr>
        <w:t xml:space="preserve">имеющим семерых и более детей в возрасте до восемнадцати лет, один или оба родителя в которых являются во</w:t>
      </w:r>
      <w:r>
        <w:rPr>
          <w:rFonts w:ascii="Times New Roman" w:hAnsi="Times New Roman"/>
          <w:sz w:val="28"/>
        </w:rPr>
        <w:t xml:space="preserve">еннослужащими, заключившими контракт о прохождении военной службы  в Вооруженных Силах Российской Федерации на срок не менее 5 лет и принявшими (принимающими) участие в специальной военной операции, проводимой на территориях Украины, Донецкой Народной Респ</w:t>
      </w:r>
      <w:r>
        <w:rPr>
          <w:rFonts w:ascii="Times New Roman" w:hAnsi="Times New Roman"/>
          <w:sz w:val="28"/>
        </w:rPr>
        <w:t xml:space="preserve">ублики и Луганской Народной Республики с 24 февраля 2022 года и на территориях Запорожской области и Херсонской области с 30 сентября 2022 года, награжденными наградами Российской Федерации, в виде единовременной денежной выплаты на приобретение жилого пом</w:t>
      </w:r>
      <w:r>
        <w:rPr>
          <w:rFonts w:ascii="Times New Roman" w:hAnsi="Times New Roman"/>
          <w:sz w:val="28"/>
        </w:rPr>
        <w:t xml:space="preserve">ещения, соответствующего нормативам предоставления площади жилого помещения, установленным в соответствии с частью 2 статьи 50 Жилищного кодекса Российской Федерации (далее соответственно – дополнительные меры социальной поддержки, единовременная выплата).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hd w:val="clear" w:color="auto" w:fill="caa4ff"/>
        </w:rPr>
      </w:pPr>
      <w:r>
        <w:rPr>
          <w:rFonts w:ascii="Times New Roman" w:hAnsi="Times New Roman"/>
          <w:sz w:val="28"/>
          <w:shd w:val="clear" w:color="auto" w:fill="caa4ff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Дополнительные меры социальной поддержки предоставляются многодетным семьям, указанным в пункте 1 настоящего </w:t>
      </w:r>
      <w:r>
        <w:rPr>
          <w:rFonts w:ascii="Times New Roman" w:hAnsi="Times New Roman"/>
          <w:sz w:val="28"/>
        </w:rPr>
        <w:t xml:space="preserve">решения,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обеспеченным жилыми помещениями, суммарная общая площадь которых   не превышает учетную норму площади жилых помещений, установленную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в соответствии с частью 5 статьи 50 Жилищного кодекса Российской Федерации, на одного члена семьи.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</w:t>
      </w: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Единовременная выплата предоставляется в размере, определенном </w:t>
      </w:r>
      <w:r>
        <w:rPr>
          <w:rFonts w:ascii="Times New Roman" w:hAnsi="Times New Roman"/>
          <w:sz w:val="28"/>
        </w:rPr>
        <w:br w:type="page" w:clear="all"/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произведение нормы предоставления площади жилого помещения по договору социального найма в городе Ставрополе, установленной в соответствии с частью 2 статьи 50 Жилищного кодекса Российской Федерации, на каждого члена многодетной </w:t>
      </w:r>
      <w:r>
        <w:rPr>
          <w:rFonts w:ascii="Times New Roman" w:hAnsi="Times New Roman"/>
          <w:sz w:val="28"/>
        </w:rPr>
        <w:t xml:space="preserve">семьи и средней рыночной стоимости 1 кв. метра общей площади жилья по муниципальным и городским округам Ставропольского края на II квартал 2025 года, утвержденной приказом министерства строительства и архитектуры Ставропольского края от 10 апреля 2025 г. №</w:t>
      </w: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161, по городу Ставрополю.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860"/>
          <w:rFonts w:ascii="Times New Roman" w:hAnsi="Times New Roman"/>
          <w:sz w:val="28"/>
        </w:rPr>
        <w:t xml:space="preserve">4.</w:t>
      </w:r>
      <w:r>
        <w:rPr>
          <w:rFonts w:ascii="Times New Roman" w:hAnsi="Times New Roman"/>
          <w:sz w:val="28"/>
        </w:rPr>
        <w:t xml:space="preserve"> Предоставление дополнительных мер социальной поддержки осуществляется в порядке, установленном правовым актом администрации города Ставрополя.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2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</w:t>
      </w:r>
      <w:r>
        <w:rPr>
          <w:rStyle w:val="860"/>
          <w:rFonts w:ascii="Times New Roman" w:hAnsi="Times New Roman"/>
          <w:sz w:val="28"/>
        </w:rPr>
        <w:t xml:space="preserve"> Настоящее решение вступает в силу на следующий день после дня </w:t>
      </w:r>
      <w:r>
        <w:rPr>
          <w:rStyle w:val="860"/>
          <w:rFonts w:ascii="Times New Roman" w:hAnsi="Times New Roman"/>
          <w:sz w:val="28"/>
        </w:rPr>
        <w:t xml:space="preserve">                     </w:t>
      </w:r>
      <w:r>
        <w:rPr>
          <w:rStyle w:val="860"/>
          <w:rFonts w:ascii="Times New Roman" w:hAnsi="Times New Roman"/>
          <w:sz w:val="28"/>
        </w:rPr>
        <w:t xml:space="preserve">его официального опубликования в</w:t>
      </w:r>
      <w:r>
        <w:rPr>
          <w:rFonts w:ascii="Times New Roman" w:hAnsi="Times New Roman"/>
          <w:sz w:val="28"/>
        </w:rPr>
        <w:t xml:space="preserve"> сетевом издании «Правовой портал администрации города Ставрополя» (право-</w:t>
      </w:r>
      <w:r>
        <w:rPr>
          <w:rFonts w:ascii="Times New Roman" w:hAnsi="Times New Roman"/>
          <w:sz w:val="28"/>
        </w:rPr>
        <w:t xml:space="preserve">ставрополь.рф</w:t>
      </w:r>
      <w:r>
        <w:rPr>
          <w:rFonts w:ascii="Times New Roman" w:hAnsi="Times New Roman"/>
          <w:sz w:val="28"/>
        </w:rPr>
        <w:t xml:space="preserve">)</w:t>
      </w:r>
      <w:r>
        <w:rPr>
          <w:rStyle w:val="860"/>
          <w:rFonts w:ascii="Times New Roman" w:hAnsi="Times New Roman"/>
          <w:sz w:val="28"/>
        </w:rPr>
        <w:t xml:space="preserve">. 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</w:r>
      <w:r/>
    </w:p>
    <w:p>
      <w:pPr>
        <w:pStyle w:val="858"/>
        <w:ind w:left="-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5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</w:rPr>
        <w:t xml:space="preserve">Г.С.Колягин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  <w:outlineLvl w:val="2"/>
      </w:pPr>
      <w:r>
        <w:rPr>
          <w:rFonts w:ascii="Times New Roman" w:hAnsi="Times New Roman"/>
          <w:sz w:val="28"/>
        </w:rPr>
        <w:t xml:space="preserve">Глава города Ставрополя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</w:t>
      </w:r>
      <w:r>
        <w:rPr>
          <w:rFonts w:ascii="Times New Roman" w:hAnsi="Times New Roman"/>
          <w:sz w:val="28"/>
        </w:rPr>
        <w:t xml:space="preserve">И.И.Ульянченко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Подписано _____ __________ 20__ г.</w:t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firstLine="24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76"/>
    <w:link w:val="689"/>
    <w:uiPriority w:val="10"/>
    <w:rPr>
      <w:sz w:val="48"/>
      <w:szCs w:val="48"/>
    </w:rPr>
  </w:style>
  <w:style w:type="character" w:styleId="36">
    <w:name w:val="Subtitle Char"/>
    <w:basedOn w:val="676"/>
    <w:link w:val="691"/>
    <w:uiPriority w:val="11"/>
    <w:rPr>
      <w:sz w:val="24"/>
      <w:szCs w:val="24"/>
    </w:rPr>
  </w:style>
  <w:style w:type="character" w:styleId="38">
    <w:name w:val="Quote Char"/>
    <w:link w:val="693"/>
    <w:uiPriority w:val="29"/>
    <w:rPr>
      <w:i/>
    </w:rPr>
  </w:style>
  <w:style w:type="character" w:styleId="40">
    <w:name w:val="Intense Quote Char"/>
    <w:link w:val="695"/>
    <w:uiPriority w:val="30"/>
    <w:rPr>
      <w:i/>
    </w:rPr>
  </w:style>
  <w:style w:type="character" w:styleId="46">
    <w:name w:val="Caption Char"/>
    <w:basedOn w:val="700"/>
    <w:link w:val="698"/>
    <w:uiPriority w:val="99"/>
  </w:style>
  <w:style w:type="character" w:styleId="175">
    <w:name w:val="Footnote Text Char"/>
    <w:link w:val="828"/>
    <w:uiPriority w:val="99"/>
    <w:rPr>
      <w:sz w:val="18"/>
    </w:rPr>
  </w:style>
  <w:style w:type="character" w:styleId="178">
    <w:name w:val="Endnote Text Char"/>
    <w:link w:val="831"/>
    <w:uiPriority w:val="99"/>
    <w:rPr>
      <w:sz w:val="20"/>
    </w:rPr>
  </w:style>
  <w:style w:type="paragraph" w:styleId="666" w:default="1">
    <w:name w:val="Normal"/>
    <w:qFormat/>
    <w:rPr>
      <w:rFonts w:ascii="Calibri" w:hAnsi="Calibri" w:eastAsia="Calibri" w:cs="Times New Roman"/>
    </w:rPr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after="0" w:line="240" w:lineRule="auto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/>
    </w:pPr>
    <w:rPr>
      <w:sz w:val="48"/>
      <w:szCs w:val="48"/>
    </w:rPr>
  </w:style>
  <w:style w:type="character" w:styleId="690" w:customStyle="1">
    <w:name w:val="Заголовок Знак"/>
    <w:basedOn w:val="676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/>
    </w:pPr>
    <w:rPr>
      <w:sz w:val="24"/>
      <w:szCs w:val="24"/>
    </w:rPr>
  </w:style>
  <w:style w:type="character" w:styleId="692" w:customStyle="1">
    <w:name w:val="Подзаголовок Знак"/>
    <w:basedOn w:val="676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6"/>
    <w:uiPriority w:val="99"/>
  </w:style>
  <w:style w:type="paragraph" w:styleId="698">
    <w:name w:val="Footer"/>
    <w:basedOn w:val="66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8">
    <w:name w:val="footnote text"/>
    <w:basedOn w:val="666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 w:customStyle="1">
    <w:name w:val="Текст сноски Знак"/>
    <w:link w:val="828"/>
    <w:uiPriority w:val="99"/>
    <w:rPr>
      <w:sz w:val="18"/>
    </w:rPr>
  </w:style>
  <w:style w:type="character" w:styleId="830">
    <w:name w:val="footnote reference"/>
    <w:basedOn w:val="676"/>
    <w:uiPriority w:val="99"/>
    <w:unhideWhenUsed/>
    <w:rPr>
      <w:vertAlign w:val="superscript"/>
    </w:rPr>
  </w:style>
  <w:style w:type="paragraph" w:styleId="831">
    <w:name w:val="endnote text"/>
    <w:basedOn w:val="666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 w:customStyle="1">
    <w:name w:val="Текст концевой сноски Знак"/>
    <w:link w:val="831"/>
    <w:uiPriority w:val="99"/>
    <w:rPr>
      <w:sz w:val="20"/>
    </w:rPr>
  </w:style>
  <w:style w:type="character" w:styleId="833">
    <w:name w:val="endnote reference"/>
    <w:basedOn w:val="676"/>
    <w:uiPriority w:val="99"/>
    <w:semiHidden/>
    <w:unhideWhenUsed/>
    <w:rPr>
      <w:vertAlign w:val="superscript"/>
    </w:rPr>
  </w:style>
  <w:style w:type="paragraph" w:styleId="834">
    <w:name w:val="toc 1"/>
    <w:basedOn w:val="666"/>
    <w:next w:val="666"/>
    <w:uiPriority w:val="39"/>
    <w:unhideWhenUsed/>
    <w:pPr>
      <w:spacing w:after="57"/>
    </w:pPr>
  </w:style>
  <w:style w:type="paragraph" w:styleId="835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6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7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8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39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0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1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2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666"/>
    <w:next w:val="666"/>
    <w:uiPriority w:val="99"/>
    <w:unhideWhenUsed/>
    <w:pPr>
      <w:spacing w:after="0"/>
    </w:pPr>
  </w:style>
  <w:style w:type="paragraph" w:styleId="845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6" w:customStyle="1">
    <w:name w:val="Con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847" w:customStyle="1">
    <w:name w:val="ConsPlusTitle"/>
    <w:pPr>
      <w:spacing w:after="0" w:line="240" w:lineRule="auto"/>
    </w:pPr>
    <w:rPr>
      <w:rFonts w:ascii="Calibri" w:hAnsi="Calibri" w:eastAsia="Calibri" w:cs="Calibri"/>
      <w:b/>
      <w:bCs/>
    </w:rPr>
  </w:style>
  <w:style w:type="paragraph" w:styleId="848">
    <w:name w:val="Header"/>
    <w:basedOn w:val="666"/>
    <w:link w:val="8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676"/>
    <w:link w:val="848"/>
    <w:uiPriority w:val="99"/>
    <w:rPr>
      <w:rFonts w:ascii="Calibri" w:hAnsi="Calibri" w:eastAsia="Calibri" w:cs="Times New Roman"/>
    </w:rPr>
  </w:style>
  <w:style w:type="paragraph" w:styleId="850">
    <w:name w:val="List Paragraph"/>
    <w:basedOn w:val="666"/>
    <w:uiPriority w:val="34"/>
    <w:qFormat/>
    <w:pPr>
      <w:contextualSpacing/>
      <w:ind w:left="720"/>
    </w:pPr>
  </w:style>
  <w:style w:type="paragraph" w:styleId="851">
    <w:name w:val="Body Text 3"/>
    <w:basedOn w:val="666"/>
    <w:link w:val="852"/>
    <w:pPr>
      <w:spacing w:after="0" w:line="240" w:lineRule="auto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852" w:customStyle="1">
    <w:name w:val="Основной текст 3 Знак"/>
    <w:basedOn w:val="676"/>
    <w:link w:val="85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53">
    <w:name w:val="Balloon Text"/>
    <w:basedOn w:val="666"/>
    <w:link w:val="8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676"/>
    <w:link w:val="853"/>
    <w:uiPriority w:val="99"/>
    <w:semiHidden/>
    <w:rPr>
      <w:rFonts w:ascii="Tahoma" w:hAnsi="Tahoma" w:eastAsia="Calibri" w:cs="Tahoma"/>
      <w:sz w:val="16"/>
      <w:szCs w:val="16"/>
    </w:rPr>
  </w:style>
  <w:style w:type="paragraph" w:styleId="855">
    <w:name w:val="Normal (Web)"/>
    <w:basedOn w:val="666"/>
    <w:uiPriority w:val="99"/>
    <w:unhideWhenUsed/>
    <w:rPr>
      <w:rFonts w:ascii="Times New Roman" w:hAnsi="Times New Roman"/>
      <w:sz w:val="24"/>
      <w:szCs w:val="24"/>
    </w:rPr>
  </w:style>
  <w:style w:type="character" w:styleId="856">
    <w:name w:val="Hyperlink"/>
    <w:basedOn w:val="676"/>
    <w:uiPriority w:val="99"/>
    <w:unhideWhenUsed/>
    <w:rPr>
      <w:color w:val="0000ff" w:themeColor="hyperlink"/>
      <w:u w:val="single"/>
    </w:rPr>
  </w:style>
  <w:style w:type="paragraph" w:styleId="857" w:customStyle="1">
    <w:name w:val="ConsPlu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8" w:customStyle="1">
    <w:name w:val="ConsPlusNormal"/>
    <w:link w:val="859"/>
    <w:pPr>
      <w:spacing w:after="0" w:line="240" w:lineRule="auto"/>
    </w:pPr>
    <w:rPr>
      <w:rFonts w:ascii="Arial" w:hAnsi="Arial" w:eastAsia="Calibri" w:cs="Arial"/>
      <w:sz w:val="20"/>
      <w:szCs w:val="20"/>
    </w:rPr>
  </w:style>
  <w:style w:type="character" w:styleId="859" w:customStyle="1">
    <w:name w:val="ConsPlusNormal Знак"/>
    <w:link w:val="858"/>
    <w:rPr>
      <w:rFonts w:ascii="Arial" w:hAnsi="Arial" w:eastAsia="Calibri" w:cs="Arial"/>
      <w:sz w:val="20"/>
      <w:szCs w:val="20"/>
    </w:rPr>
  </w:style>
  <w:style w:type="character" w:styleId="860" w:customStyle="1">
    <w:name w:val="Обычный1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CC6B-47F0-4D59-92A0-203AC66B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revision>96</cp:revision>
  <dcterms:created xsi:type="dcterms:W3CDTF">2017-12-11T11:20:00Z</dcterms:created>
  <dcterms:modified xsi:type="dcterms:W3CDTF">2025-07-01T07:23:58Z</dcterms:modified>
</cp:coreProperties>
</file>