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81F4E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486229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81F4E" w:rsidRPr="00486229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BA3771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B7EDC">
        <w:rPr>
          <w:rFonts w:ascii="Times New Roman" w:hAnsi="Times New Roman"/>
          <w:b w:val="0"/>
          <w:szCs w:val="28"/>
        </w:rPr>
        <w:t>1</w:t>
      </w:r>
      <w:r w:rsidR="002E6ED4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» </w:t>
      </w:r>
      <w:r w:rsidR="00A56210">
        <w:rPr>
          <w:rFonts w:ascii="Times New Roman" w:hAnsi="Times New Roman"/>
          <w:b w:val="0"/>
          <w:szCs w:val="28"/>
        </w:rPr>
        <w:t>июня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2E6ED4">
        <w:rPr>
          <w:rFonts w:ascii="Times New Roman" w:hAnsi="Times New Roman"/>
          <w:b w:val="0"/>
          <w:szCs w:val="28"/>
        </w:rPr>
        <w:t>6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 w:rsidR="00A56210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1</w:t>
      </w:r>
      <w:r w:rsidR="006E4961">
        <w:rPr>
          <w:rFonts w:ascii="Times New Roman" w:hAnsi="Times New Roman"/>
          <w:b w:val="0"/>
          <w:szCs w:val="28"/>
        </w:rPr>
        <w:t>7</w:t>
      </w:r>
    </w:p>
    <w:p w:rsidR="00981F4E" w:rsidRPr="00BA3771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81F4E" w:rsidRPr="00362856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A56210" w:rsidRDefault="00A56210" w:rsidP="0025654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5A5A6D" w:rsidRDefault="00A56210" w:rsidP="006E496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6210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6E496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Контрольно-ревизионной службе </w:t>
      </w:r>
      <w:r w:rsidR="006E4961" w:rsidRPr="00B43B4A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="002D32BC">
        <w:rPr>
          <w:rFonts w:ascii="Times New Roman" w:hAnsi="Times New Roman" w:cs="Times New Roman"/>
          <w:sz w:val="28"/>
          <w:szCs w:val="28"/>
          <w:lang w:eastAsia="ru-RU"/>
        </w:rPr>
        <w:t>окружной</w:t>
      </w:r>
      <w:r w:rsidR="006E4961" w:rsidRPr="00B43B4A">
        <w:rPr>
          <w:rFonts w:ascii="Times New Roman" w:hAnsi="Times New Roman" w:cs="Times New Roman"/>
          <w:sz w:val="28"/>
          <w:szCs w:val="28"/>
          <w:lang w:eastAsia="ru-RU"/>
        </w:rPr>
        <w:t xml:space="preserve"> избирательной</w:t>
      </w:r>
    </w:p>
    <w:p w:rsidR="005A5A6D" w:rsidRDefault="005A5A6D" w:rsidP="006E496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CA78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3B4A">
        <w:rPr>
          <w:rFonts w:ascii="Times New Roman" w:hAnsi="Times New Roman" w:cs="Times New Roman"/>
          <w:sz w:val="28"/>
          <w:szCs w:val="28"/>
          <w:lang w:eastAsia="ru-RU"/>
        </w:rPr>
        <w:t>по одномандатному избирательному округу № 12</w:t>
      </w:r>
    </w:p>
    <w:p w:rsidR="005A5A6D" w:rsidRDefault="006E4961" w:rsidP="006E496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3B4A">
        <w:rPr>
          <w:rFonts w:ascii="Times New Roman" w:hAnsi="Times New Roman" w:cs="Times New Roman"/>
          <w:sz w:val="28"/>
          <w:szCs w:val="28"/>
          <w:lang w:eastAsia="ru-RU"/>
        </w:rPr>
        <w:t xml:space="preserve">по подготовке и проведению выборов депутатов Думы </w:t>
      </w:r>
    </w:p>
    <w:p w:rsidR="00A56210" w:rsidRDefault="006E4961" w:rsidP="006E496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3B4A">
        <w:rPr>
          <w:rFonts w:ascii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="002E6ED4">
        <w:rPr>
          <w:rFonts w:ascii="Times New Roman" w:hAnsi="Times New Roman" w:cs="Times New Roman"/>
          <w:sz w:val="28"/>
          <w:szCs w:val="28"/>
          <w:lang w:eastAsia="ru-RU"/>
        </w:rPr>
        <w:t>восьмого</w:t>
      </w:r>
      <w:r w:rsidRPr="00B43B4A">
        <w:rPr>
          <w:rFonts w:ascii="Times New Roman" w:hAnsi="Times New Roman" w:cs="Times New Roman"/>
          <w:sz w:val="28"/>
          <w:szCs w:val="28"/>
          <w:lang w:eastAsia="ru-RU"/>
        </w:rPr>
        <w:t xml:space="preserve"> созыва </w:t>
      </w:r>
    </w:p>
    <w:p w:rsidR="005A6BCC" w:rsidRDefault="005A6BCC" w:rsidP="002565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32BC" w:rsidRPr="00A56210" w:rsidRDefault="002D32BC" w:rsidP="002565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6210" w:rsidRPr="002E6ED4" w:rsidRDefault="006E4961" w:rsidP="00303AAE">
      <w:pPr>
        <w:spacing w:line="228" w:lineRule="auto"/>
        <w:ind w:right="-1" w:firstLine="709"/>
        <w:jc w:val="both"/>
        <w:textAlignment w:val="baseline"/>
        <w:rPr>
          <w:sz w:val="28"/>
          <w:szCs w:val="28"/>
          <w:lang w:val="x-none"/>
        </w:rPr>
      </w:pPr>
      <w:r w:rsidRPr="002E6ED4">
        <w:rPr>
          <w:rFonts w:ascii="Times New Roman" w:hAnsi="Times New Roman" w:cs="Times New Roman"/>
          <w:sz w:val="28"/>
          <w:szCs w:val="28"/>
        </w:rPr>
        <w:t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 частью 7 статьи 43 Закона Ставропольского края</w:t>
      </w:r>
      <w:r w:rsidR="0023690C" w:rsidRPr="002E6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90C" w:rsidRPr="002E6ED4">
        <w:rPr>
          <w:rFonts w:ascii="Times New Roman" w:hAnsi="Times New Roman" w:cs="Times New Roman"/>
          <w:sz w:val="28"/>
          <w:szCs w:val="28"/>
        </w:rPr>
        <w:t xml:space="preserve">  </w:t>
      </w:r>
      <w:r w:rsidRPr="002E6ED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E6ED4">
        <w:rPr>
          <w:rFonts w:ascii="Times New Roman" w:hAnsi="Times New Roman" w:cs="Times New Roman"/>
          <w:sz w:val="28"/>
          <w:szCs w:val="28"/>
        </w:rPr>
        <w:t xml:space="preserve">О выборах депутатов Думы Ставропольского края», </w:t>
      </w:r>
      <w:r w:rsidR="009576A7" w:rsidRPr="002E6ED4">
        <w:rPr>
          <w:rFonts w:ascii="Times New Roman" w:hAnsi="Times New Roman" w:cs="Times New Roman"/>
          <w:sz w:val="28"/>
          <w:szCs w:val="28"/>
        </w:rPr>
        <w:t>постановлением избирательной ко</w:t>
      </w:r>
      <w:r w:rsidR="002E6ED4" w:rsidRPr="002E6ED4">
        <w:rPr>
          <w:rFonts w:ascii="Times New Roman" w:hAnsi="Times New Roman" w:cs="Times New Roman"/>
          <w:sz w:val="28"/>
          <w:szCs w:val="28"/>
        </w:rPr>
        <w:t>миссии Ставропольского края от 24 апреля 2026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 г. </w:t>
      </w:r>
      <w:r w:rsidR="0023690C" w:rsidRPr="002E6E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№ </w:t>
      </w:r>
      <w:r w:rsidR="002E6ED4" w:rsidRPr="002E6ED4">
        <w:rPr>
          <w:rFonts w:ascii="Times New Roman" w:hAnsi="Times New Roman" w:cs="Times New Roman"/>
          <w:sz w:val="28"/>
          <w:szCs w:val="28"/>
        </w:rPr>
        <w:t>149/1057-7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 «О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 w:rsidR="002E6ED4" w:rsidRPr="002E6ED4">
        <w:rPr>
          <w:rFonts w:ascii="Times New Roman" w:hAnsi="Times New Roman" w:cs="Times New Roman"/>
          <w:sz w:val="28"/>
          <w:szCs w:val="28"/>
        </w:rPr>
        <w:t>восьмого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 созыва на территориальные избирательные комиссии» для осуществления контроля за целевым расходованием денежных средств, выделенных избирательным комиссиям</w:t>
      </w:r>
      <w:r w:rsidR="0023690C" w:rsidRPr="002E6ED4">
        <w:rPr>
          <w:rFonts w:ascii="Times New Roman" w:hAnsi="Times New Roman" w:cs="Times New Roman"/>
          <w:sz w:val="28"/>
          <w:szCs w:val="28"/>
        </w:rPr>
        <w:t xml:space="preserve"> 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 на подготовку и проведение выборов депутатов Думы Ставропольского края, за источниками поступления средств в избирательные фонды, за организацией учета этих средств и их использованием, для проверки финансовых отчетов кандидатов, избирательных объединений,</w:t>
      </w:r>
      <w:r w:rsidR="00B43B4A" w:rsidRPr="002E6ED4">
        <w:rPr>
          <w:rFonts w:ascii="Times New Roman" w:hAnsi="Times New Roman" w:cs="Times New Roman"/>
          <w:sz w:val="28"/>
          <w:szCs w:val="28"/>
        </w:rPr>
        <w:t xml:space="preserve"> выдвинувших краевые списки  кандидатов, для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A7846" w:rsidRPr="002E6ED4">
        <w:rPr>
          <w:rFonts w:ascii="Times New Roman" w:hAnsi="Times New Roman" w:cs="Times New Roman"/>
          <w:sz w:val="28"/>
          <w:szCs w:val="28"/>
        </w:rPr>
        <w:t xml:space="preserve"> </w:t>
      </w:r>
      <w:r w:rsidR="009576A7" w:rsidRPr="002E6ED4">
        <w:rPr>
          <w:rFonts w:ascii="Times New Roman" w:hAnsi="Times New Roman" w:cs="Times New Roman"/>
          <w:sz w:val="28"/>
          <w:szCs w:val="28"/>
        </w:rPr>
        <w:t>проверок достоверности представленных кандидатами</w:t>
      </w:r>
      <w:r w:rsidR="00CA7846" w:rsidRPr="002E6ED4">
        <w:rPr>
          <w:rFonts w:ascii="Times New Roman" w:hAnsi="Times New Roman" w:cs="Times New Roman"/>
          <w:sz w:val="28"/>
          <w:szCs w:val="28"/>
        </w:rPr>
        <w:t xml:space="preserve"> </w:t>
      </w:r>
      <w:r w:rsidR="009576A7" w:rsidRPr="002E6ED4">
        <w:rPr>
          <w:rFonts w:ascii="Times New Roman" w:hAnsi="Times New Roman" w:cs="Times New Roman"/>
          <w:sz w:val="28"/>
          <w:szCs w:val="28"/>
        </w:rPr>
        <w:t>сведений об имуществе, о доходах, об</w:t>
      </w:r>
      <w:r w:rsidR="00CA7846" w:rsidRPr="002E6ED4">
        <w:rPr>
          <w:rFonts w:ascii="Times New Roman" w:hAnsi="Times New Roman" w:cs="Times New Roman"/>
          <w:sz w:val="28"/>
          <w:szCs w:val="28"/>
        </w:rPr>
        <w:t xml:space="preserve"> </w:t>
      </w:r>
      <w:r w:rsidR="009576A7" w:rsidRPr="002E6ED4">
        <w:rPr>
          <w:rFonts w:ascii="Times New Roman" w:hAnsi="Times New Roman" w:cs="Times New Roman"/>
          <w:sz w:val="28"/>
          <w:szCs w:val="28"/>
        </w:rPr>
        <w:t xml:space="preserve">их источниках и о расходах, </w:t>
      </w:r>
      <w:r w:rsidR="00303AAE" w:rsidRPr="00303AAE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территориальная избирательная комиссия Ленинского района города Ставрополя</w:t>
      </w:r>
      <w:r w:rsidR="00303AAE" w:rsidRPr="00303AAE">
        <w:rPr>
          <w:rFonts w:ascii="Times New Roman" w:eastAsia="Times New Roman" w:hAnsi="Times New Roman" w:cs="Arial"/>
          <w:kern w:val="32"/>
          <w:sz w:val="28"/>
          <w:szCs w:val="32"/>
          <w:lang w:eastAsia="ru-RU"/>
        </w:rPr>
        <w:t xml:space="preserve">, </w:t>
      </w:r>
      <w:r w:rsidR="00303AAE" w:rsidRPr="00303A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 полномочия окружной избирательной комиссии одномандатного избирательного округа № 12,</w:t>
      </w:r>
    </w:p>
    <w:p w:rsidR="00A56210" w:rsidRPr="00B43B4A" w:rsidRDefault="00A56210" w:rsidP="00C932E2">
      <w:pPr>
        <w:pStyle w:val="32"/>
        <w:tabs>
          <w:tab w:val="left" w:pos="720"/>
          <w:tab w:val="left" w:pos="1080"/>
        </w:tabs>
        <w:spacing w:after="0"/>
        <w:ind w:left="0" w:firstLine="706"/>
        <w:jc w:val="both"/>
        <w:rPr>
          <w:sz w:val="28"/>
          <w:szCs w:val="28"/>
        </w:rPr>
      </w:pP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  <w:r w:rsidRPr="00A56210">
        <w:rPr>
          <w:caps/>
          <w:szCs w:val="28"/>
        </w:rPr>
        <w:t>постановляет:</w:t>
      </w: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</w:p>
    <w:p w:rsidR="00B43B4A" w:rsidRDefault="00B43B4A" w:rsidP="00B43B4A">
      <w:pPr>
        <w:pStyle w:val="14-15"/>
        <w:widowControl/>
        <w:spacing w:line="240" w:lineRule="auto"/>
      </w:pPr>
      <w:r>
        <w:rPr>
          <w:szCs w:val="28"/>
        </w:rPr>
        <w:t>1. </w:t>
      </w:r>
      <w:r>
        <w:t xml:space="preserve">Создать контрольно-ревизионную службу при </w:t>
      </w:r>
      <w:r w:rsidR="002D32BC">
        <w:t>окружной</w:t>
      </w:r>
      <w:r>
        <w:t xml:space="preserve"> избирательной комиссии </w:t>
      </w:r>
      <w:r w:rsidR="006444B3" w:rsidRPr="00B43B4A">
        <w:rPr>
          <w:rFonts w:eastAsia="Calibri"/>
          <w:szCs w:val="28"/>
        </w:rPr>
        <w:t>одномандатного избирательного округа № 12</w:t>
      </w:r>
      <w:r w:rsidR="0023690C">
        <w:rPr>
          <w:rFonts w:eastAsia="Calibri"/>
          <w:szCs w:val="28"/>
        </w:rPr>
        <w:t xml:space="preserve">                   </w:t>
      </w:r>
      <w:r w:rsidR="006444B3">
        <w:t>на</w:t>
      </w:r>
      <w:r>
        <w:t xml:space="preserve"> выбора</w:t>
      </w:r>
      <w:r w:rsidR="006444B3">
        <w:t>х</w:t>
      </w:r>
      <w:r>
        <w:t xml:space="preserve"> депутатов Думы Ставропольского края </w:t>
      </w:r>
      <w:r w:rsidR="002E6ED4">
        <w:t>восьмого</w:t>
      </w:r>
      <w:r>
        <w:t xml:space="preserve"> созывав составе согласно приложению 1.</w:t>
      </w:r>
    </w:p>
    <w:p w:rsidR="00B43B4A" w:rsidRDefault="00B43B4A" w:rsidP="00B43B4A">
      <w:pPr>
        <w:pStyle w:val="14-15"/>
        <w:widowControl/>
        <w:spacing w:line="240" w:lineRule="auto"/>
        <w:rPr>
          <w:szCs w:val="28"/>
        </w:rPr>
      </w:pPr>
      <w:r>
        <w:t xml:space="preserve">2. Утвердить Положение о контрольно-ревизионной службе при </w:t>
      </w:r>
      <w:r w:rsidR="002D32BC">
        <w:t>окружной</w:t>
      </w:r>
      <w:r>
        <w:t xml:space="preserve"> избирательной комиссии </w:t>
      </w:r>
      <w:r w:rsidR="006444B3" w:rsidRPr="00B43B4A">
        <w:rPr>
          <w:rFonts w:eastAsia="Calibri"/>
          <w:szCs w:val="28"/>
        </w:rPr>
        <w:t>одномандатного избирательного округа № 12</w:t>
      </w:r>
      <w:r w:rsidR="00303AAE">
        <w:rPr>
          <w:rFonts w:eastAsia="Calibri"/>
          <w:szCs w:val="28"/>
        </w:rPr>
        <w:t xml:space="preserve"> </w:t>
      </w:r>
      <w:r w:rsidR="006444B3">
        <w:t>на</w:t>
      </w:r>
      <w:r>
        <w:t xml:space="preserve"> выбора</w:t>
      </w:r>
      <w:r w:rsidR="006444B3">
        <w:t>х</w:t>
      </w:r>
      <w:r>
        <w:t xml:space="preserve"> депутатов Думы Ставропольского края </w:t>
      </w:r>
      <w:r w:rsidR="002E6ED4">
        <w:t>восьмого</w:t>
      </w:r>
      <w:r>
        <w:t xml:space="preserve"> созыва</w:t>
      </w:r>
      <w:r>
        <w:rPr>
          <w:szCs w:val="28"/>
        </w:rPr>
        <w:t xml:space="preserve"> согласно приложению 2.</w:t>
      </w:r>
    </w:p>
    <w:p w:rsidR="00A56210" w:rsidRPr="00EC584B" w:rsidRDefault="00B43B4A" w:rsidP="00B43B4A">
      <w:pPr>
        <w:pStyle w:val="32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6210" w:rsidRPr="00EC584B">
        <w:rPr>
          <w:sz w:val="28"/>
          <w:szCs w:val="28"/>
        </w:rPr>
        <w:t xml:space="preserve">. Разместить настоящее постановление </w:t>
      </w:r>
      <w:r w:rsidR="00A56210" w:rsidRPr="00EC584B">
        <w:rPr>
          <w:bCs/>
          <w:sz w:val="28"/>
          <w:szCs w:val="28"/>
        </w:rPr>
        <w:t xml:space="preserve">в </w:t>
      </w:r>
      <w:r w:rsidR="00C932E2" w:rsidRPr="005C00CA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A56210" w:rsidRPr="00EC584B">
        <w:rPr>
          <w:bCs/>
          <w:sz w:val="28"/>
          <w:szCs w:val="28"/>
        </w:rPr>
        <w:t xml:space="preserve"> на сайте Ставропольской городской </w:t>
      </w:r>
      <w:r w:rsidR="00A56210" w:rsidRPr="00EC584B">
        <w:rPr>
          <w:bCs/>
          <w:sz w:val="28"/>
          <w:szCs w:val="28"/>
        </w:rPr>
        <w:lastRenderedPageBreak/>
        <w:t xml:space="preserve">Думы на странице территориальной избирательной комиссии Ленинского района города Ставрополя. </w:t>
      </w:r>
    </w:p>
    <w:p w:rsidR="00C932E2" w:rsidRPr="005C00CA" w:rsidRDefault="002D32BC" w:rsidP="00C932E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C932E2" w:rsidRPr="005C00CA">
        <w:rPr>
          <w:rFonts w:ascii="Times New Roman" w:eastAsia="Arial" w:hAnsi="Times New Roman" w:cs="Times New Roman"/>
          <w:sz w:val="28"/>
          <w:szCs w:val="28"/>
        </w:rPr>
        <w:t>.</w:t>
      </w:r>
      <w:r w:rsidR="00C932E2">
        <w:rPr>
          <w:rFonts w:ascii="Times New Roman" w:eastAsia="Arial" w:hAnsi="Times New Roman" w:cs="Times New Roman"/>
          <w:sz w:val="28"/>
          <w:szCs w:val="28"/>
        </w:rPr>
        <w:t> </w:t>
      </w:r>
      <w:r w:rsidR="00C932E2" w:rsidRPr="005C00CA">
        <w:rPr>
          <w:rFonts w:ascii="Times New Roman" w:eastAsia="Arial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35381F" w:rsidRDefault="0035381F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BCC" w:rsidRDefault="005A6BCC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A6D" w:rsidRDefault="005A5A6D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56" w:rsidRPr="00DB7EDC" w:rsidRDefault="00362856" w:rsidP="00C932E2">
      <w:pPr>
        <w:pStyle w:val="ab"/>
        <w:rPr>
          <w:szCs w:val="28"/>
        </w:rPr>
      </w:pPr>
      <w:r w:rsidRPr="00DB7EDC">
        <w:rPr>
          <w:szCs w:val="28"/>
        </w:rPr>
        <w:t xml:space="preserve">Председатель комиссии          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Е.А. Лазарева</w:t>
      </w:r>
    </w:p>
    <w:p w:rsidR="00362856" w:rsidRPr="00DB7EDC" w:rsidRDefault="00362856" w:rsidP="00C932E2">
      <w:pPr>
        <w:pStyle w:val="ab"/>
        <w:rPr>
          <w:szCs w:val="28"/>
        </w:rPr>
      </w:pPr>
    </w:p>
    <w:p w:rsidR="00324598" w:rsidRDefault="00362856" w:rsidP="0025654F">
      <w:pPr>
        <w:pStyle w:val="ab"/>
        <w:rPr>
          <w:szCs w:val="28"/>
        </w:rPr>
      </w:pPr>
      <w:r w:rsidRPr="00DB7EDC">
        <w:rPr>
          <w:szCs w:val="28"/>
        </w:rPr>
        <w:t>Секретарь комиссии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</w:t>
      </w:r>
      <w:r w:rsidR="002E6ED4">
        <w:rPr>
          <w:szCs w:val="28"/>
        </w:rPr>
        <w:t>Э.В. Демидова</w:t>
      </w: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271E8D" w:rsidRDefault="00271E8D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</w:p>
    <w:p w:rsidR="00C13F4F" w:rsidRPr="003B7DC1" w:rsidRDefault="00C13F4F" w:rsidP="00C13F4F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lastRenderedPageBreak/>
        <w:t xml:space="preserve">Приложение </w:t>
      </w:r>
      <w:r w:rsidR="0044419E" w:rsidRPr="003B7DC1">
        <w:rPr>
          <w:sz w:val="24"/>
        </w:rPr>
        <w:t>1</w:t>
      </w:r>
    </w:p>
    <w:p w:rsidR="00C13F4F" w:rsidRPr="003B7DC1" w:rsidRDefault="00C13F4F" w:rsidP="00C13F4F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t xml:space="preserve">к постановлению территориальной </w:t>
      </w:r>
    </w:p>
    <w:p w:rsidR="00C13F4F" w:rsidRPr="003B7DC1" w:rsidRDefault="00C13F4F" w:rsidP="00C13F4F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t xml:space="preserve">избирательной комиссии Ленинского района </w:t>
      </w:r>
    </w:p>
    <w:p w:rsidR="00C13F4F" w:rsidRPr="003B7DC1" w:rsidRDefault="00C13F4F" w:rsidP="00C13F4F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t>города Ставрополя</w:t>
      </w:r>
      <w:r w:rsidR="00303AAE" w:rsidRPr="003B7DC1">
        <w:rPr>
          <w:sz w:val="24"/>
        </w:rPr>
        <w:t xml:space="preserve">, </w:t>
      </w:r>
      <w:r w:rsidR="00303AAE" w:rsidRPr="003B7DC1">
        <w:rPr>
          <w:rFonts w:eastAsia="Times New Roman"/>
          <w:sz w:val="24"/>
        </w:rPr>
        <w:t>исполняющей полномочия окружной избирательной комиссии одномандатного избирательного округа № 12</w:t>
      </w:r>
    </w:p>
    <w:p w:rsidR="00C13F4F" w:rsidRPr="003B7DC1" w:rsidRDefault="00C13F4F" w:rsidP="00C13F4F">
      <w:pPr>
        <w:pStyle w:val="ab"/>
        <w:widowControl w:val="0"/>
        <w:spacing w:line="240" w:lineRule="exact"/>
        <w:ind w:left="4956"/>
        <w:rPr>
          <w:sz w:val="24"/>
        </w:rPr>
      </w:pPr>
    </w:p>
    <w:p w:rsidR="00C13F4F" w:rsidRPr="003B7DC1" w:rsidRDefault="00C13F4F" w:rsidP="00C13F4F">
      <w:pPr>
        <w:pStyle w:val="ab"/>
        <w:widowControl w:val="0"/>
        <w:spacing w:line="240" w:lineRule="exact"/>
        <w:ind w:left="4956"/>
        <w:rPr>
          <w:sz w:val="24"/>
        </w:rPr>
      </w:pPr>
      <w:r w:rsidRPr="003B7DC1">
        <w:rPr>
          <w:sz w:val="24"/>
        </w:rPr>
        <w:t xml:space="preserve">от </w:t>
      </w:r>
      <w:r w:rsidR="0025654F" w:rsidRPr="003B7DC1">
        <w:rPr>
          <w:sz w:val="24"/>
        </w:rPr>
        <w:t>1</w:t>
      </w:r>
      <w:r w:rsidR="002E6ED4" w:rsidRPr="003B7DC1">
        <w:rPr>
          <w:sz w:val="24"/>
        </w:rPr>
        <w:t>9</w:t>
      </w:r>
      <w:r w:rsidR="0025654F" w:rsidRPr="003B7DC1">
        <w:rPr>
          <w:sz w:val="24"/>
        </w:rPr>
        <w:t>.06</w:t>
      </w:r>
      <w:r w:rsidRPr="003B7DC1">
        <w:rPr>
          <w:sz w:val="24"/>
        </w:rPr>
        <w:t>.202</w:t>
      </w:r>
      <w:r w:rsidR="002E6ED4" w:rsidRPr="003B7DC1">
        <w:rPr>
          <w:sz w:val="24"/>
        </w:rPr>
        <w:t>6</w:t>
      </w:r>
      <w:r w:rsidRPr="003B7DC1">
        <w:rPr>
          <w:sz w:val="24"/>
        </w:rPr>
        <w:t xml:space="preserve"> № </w:t>
      </w:r>
      <w:r w:rsidR="0025654F" w:rsidRPr="003B7DC1">
        <w:rPr>
          <w:sz w:val="24"/>
        </w:rPr>
        <w:t>4/1</w:t>
      </w:r>
      <w:r w:rsidR="00271E8D" w:rsidRPr="003B7DC1">
        <w:rPr>
          <w:sz w:val="24"/>
        </w:rPr>
        <w:t>7</w:t>
      </w: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598" w:rsidRPr="00C13F4F" w:rsidRDefault="00324598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3F4F">
        <w:rPr>
          <w:rFonts w:ascii="Times New Roman" w:hAnsi="Times New Roman" w:cs="Times New Roman"/>
          <w:sz w:val="28"/>
          <w:szCs w:val="28"/>
        </w:rPr>
        <w:t>СОСТАВ</w:t>
      </w:r>
    </w:p>
    <w:p w:rsidR="006444B3" w:rsidRDefault="00271E8D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419E">
        <w:rPr>
          <w:rFonts w:ascii="Times New Roman" w:hAnsi="Times New Roman" w:cs="Times New Roman"/>
          <w:sz w:val="28"/>
          <w:szCs w:val="28"/>
        </w:rPr>
        <w:t xml:space="preserve">контрольно-ревизионной службы при </w:t>
      </w:r>
      <w:r w:rsidR="002D32BC">
        <w:rPr>
          <w:rFonts w:ascii="Times New Roman" w:hAnsi="Times New Roman" w:cs="Times New Roman"/>
          <w:sz w:val="28"/>
          <w:szCs w:val="28"/>
        </w:rPr>
        <w:t>окружной</w:t>
      </w:r>
      <w:r w:rsidRPr="0044419E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6444B3" w:rsidRPr="00B43B4A">
        <w:rPr>
          <w:rFonts w:ascii="Times New Roman" w:hAnsi="Times New Roman" w:cs="Times New Roman"/>
          <w:sz w:val="28"/>
          <w:szCs w:val="28"/>
        </w:rPr>
        <w:t>одномандатного избирательного округа № 12</w:t>
      </w:r>
      <w:r w:rsidR="006444B3">
        <w:rPr>
          <w:rFonts w:ascii="Times New Roman" w:hAnsi="Times New Roman" w:cs="Times New Roman"/>
          <w:sz w:val="28"/>
          <w:szCs w:val="28"/>
        </w:rPr>
        <w:t xml:space="preserve"> на</w:t>
      </w:r>
      <w:r w:rsidRPr="0044419E">
        <w:rPr>
          <w:rFonts w:ascii="Times New Roman" w:hAnsi="Times New Roman" w:cs="Times New Roman"/>
          <w:sz w:val="28"/>
          <w:szCs w:val="28"/>
        </w:rPr>
        <w:t xml:space="preserve"> выбора</w:t>
      </w:r>
      <w:r w:rsidR="006444B3">
        <w:rPr>
          <w:rFonts w:ascii="Times New Roman" w:hAnsi="Times New Roman" w:cs="Times New Roman"/>
          <w:sz w:val="28"/>
          <w:szCs w:val="28"/>
        </w:rPr>
        <w:t>х</w:t>
      </w:r>
      <w:r w:rsidRPr="0044419E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271E8D" w:rsidRDefault="00271E8D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4419E">
        <w:rPr>
          <w:rFonts w:ascii="Times New Roman" w:hAnsi="Times New Roman" w:cs="Times New Roman"/>
          <w:sz w:val="28"/>
          <w:szCs w:val="28"/>
        </w:rPr>
        <w:t xml:space="preserve">Думы Ставропольского края </w:t>
      </w:r>
      <w:r w:rsidR="002E6ED4">
        <w:rPr>
          <w:rFonts w:ascii="Times New Roman" w:hAnsi="Times New Roman" w:cs="Times New Roman"/>
          <w:sz w:val="28"/>
          <w:szCs w:val="28"/>
        </w:rPr>
        <w:t>восьмого</w:t>
      </w:r>
      <w:r w:rsidRPr="0044419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8"/>
        <w:gridCol w:w="6226"/>
      </w:tblGrid>
      <w:tr w:rsidR="00C13F4F" w:rsidRPr="00324598" w:rsidTr="00651821">
        <w:tc>
          <w:tcPr>
            <w:tcW w:w="3128" w:type="dxa"/>
          </w:tcPr>
          <w:p w:rsidR="00C13F4F" w:rsidRDefault="00271E8D" w:rsidP="00271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Еланский Александр Сергеевич </w:t>
            </w:r>
          </w:p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</w:tcPr>
          <w:p w:rsidR="00324598" w:rsidRPr="00324598" w:rsidRDefault="00271E8D" w:rsidP="00172D5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2E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598"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="00C13F4F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 w:rsidR="00324598"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Ставрополя, руководитель</w:t>
            </w:r>
            <w:r w:rsidR="002E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9E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службы</w:t>
            </w:r>
          </w:p>
        </w:tc>
      </w:tr>
      <w:tr w:rsidR="00324598" w:rsidRPr="00324598" w:rsidTr="00651821">
        <w:trPr>
          <w:trHeight w:val="667"/>
        </w:trPr>
        <w:tc>
          <w:tcPr>
            <w:tcW w:w="9354" w:type="dxa"/>
            <w:gridSpan w:val="2"/>
          </w:tcPr>
          <w:p w:rsidR="00324598" w:rsidRPr="00324598" w:rsidRDefault="00324598" w:rsidP="0032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271E8D" w:rsidRPr="0044419E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контрольно-ревизионную службы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4598" w:rsidRPr="00324598" w:rsidRDefault="00324598" w:rsidP="0032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DC1" w:rsidRPr="00324598" w:rsidTr="00651821">
        <w:tc>
          <w:tcPr>
            <w:tcW w:w="3128" w:type="dxa"/>
          </w:tcPr>
          <w:p w:rsidR="003B7DC1" w:rsidRPr="005A5A6D" w:rsidRDefault="003B7DC1" w:rsidP="003B7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 Юрий Александрович</w:t>
            </w:r>
          </w:p>
        </w:tc>
        <w:tc>
          <w:tcPr>
            <w:tcW w:w="6226" w:type="dxa"/>
          </w:tcPr>
          <w:p w:rsidR="003B7DC1" w:rsidRPr="00324598" w:rsidRDefault="003B7DC1" w:rsidP="003B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айона города 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правом решающего голоса</w:t>
            </w:r>
          </w:p>
        </w:tc>
      </w:tr>
      <w:tr w:rsidR="003B7DC1" w:rsidRPr="00324598" w:rsidTr="00422DA9">
        <w:tc>
          <w:tcPr>
            <w:tcW w:w="3128" w:type="dxa"/>
          </w:tcPr>
          <w:p w:rsidR="003B7DC1" w:rsidRDefault="003B7DC1" w:rsidP="003B7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Элеонора Валерьевна</w:t>
            </w:r>
          </w:p>
        </w:tc>
        <w:tc>
          <w:tcPr>
            <w:tcW w:w="6226" w:type="dxa"/>
          </w:tcPr>
          <w:p w:rsidR="003B7DC1" w:rsidRPr="00324598" w:rsidRDefault="003B7DC1" w:rsidP="003B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района города Ставрополя</w:t>
            </w:r>
          </w:p>
        </w:tc>
      </w:tr>
      <w:tr w:rsidR="003B7DC1" w:rsidRPr="00324598" w:rsidTr="003B7DC1">
        <w:trPr>
          <w:trHeight w:val="2446"/>
        </w:trPr>
        <w:tc>
          <w:tcPr>
            <w:tcW w:w="3128" w:type="dxa"/>
          </w:tcPr>
          <w:p w:rsidR="003B7DC1" w:rsidRDefault="003B7DC1" w:rsidP="003B7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6226" w:type="dxa"/>
          </w:tcPr>
          <w:p w:rsidR="003B7DC1" w:rsidRPr="00324598" w:rsidRDefault="003B7DC1" w:rsidP="003B7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ТИК Ленинского района города Ставрополя,</w:t>
            </w:r>
            <w:r w:rsidRPr="003B7DC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исполняющая полномочия окружной избирательной комиссии одномандатного избирательного округа № 12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отдела учета и отчетности администрации Ленинского района города Ставрополя (по согласованию)</w:t>
            </w:r>
          </w:p>
        </w:tc>
      </w:tr>
      <w:tr w:rsidR="003B7DC1" w:rsidRPr="00324598" w:rsidTr="00651821">
        <w:tc>
          <w:tcPr>
            <w:tcW w:w="3128" w:type="dxa"/>
          </w:tcPr>
          <w:p w:rsidR="003B7DC1" w:rsidRPr="00324598" w:rsidRDefault="003B7DC1" w:rsidP="003B7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6226" w:type="dxa"/>
          </w:tcPr>
          <w:p w:rsidR="003B7DC1" w:rsidRPr="00324598" w:rsidRDefault="003B7DC1" w:rsidP="003B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правом решающего голоса</w:t>
            </w:r>
          </w:p>
        </w:tc>
      </w:tr>
    </w:tbl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CC" w:rsidRPr="00324598" w:rsidRDefault="005A6BCC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2BC" w:rsidRDefault="002D32BC" w:rsidP="005A6BCC">
      <w:pPr>
        <w:pStyle w:val="ab"/>
        <w:rPr>
          <w:szCs w:val="28"/>
        </w:rPr>
      </w:pPr>
    </w:p>
    <w:p w:rsidR="002D32BC" w:rsidRDefault="002D32B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2D32BC" w:rsidRPr="003B7DC1" w:rsidRDefault="002D32BC" w:rsidP="002D32BC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lastRenderedPageBreak/>
        <w:t xml:space="preserve">Приложение </w:t>
      </w:r>
      <w:r w:rsidR="006444B3" w:rsidRPr="003B7DC1">
        <w:rPr>
          <w:sz w:val="24"/>
        </w:rPr>
        <w:t>2</w:t>
      </w:r>
    </w:p>
    <w:p w:rsidR="002D32BC" w:rsidRPr="003B7DC1" w:rsidRDefault="002D32BC" w:rsidP="002D32BC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t xml:space="preserve">к постановлению территориальной </w:t>
      </w:r>
    </w:p>
    <w:p w:rsidR="002D32BC" w:rsidRPr="003B7DC1" w:rsidRDefault="002D32BC" w:rsidP="002D32BC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t xml:space="preserve">избирательной комиссии Ленинского района </w:t>
      </w:r>
    </w:p>
    <w:p w:rsidR="00303AAE" w:rsidRPr="003B7DC1" w:rsidRDefault="002D32BC" w:rsidP="00303AAE">
      <w:pPr>
        <w:pStyle w:val="ab"/>
        <w:widowControl w:val="0"/>
        <w:spacing w:line="240" w:lineRule="exact"/>
        <w:ind w:left="4956"/>
        <w:jc w:val="left"/>
        <w:rPr>
          <w:sz w:val="24"/>
        </w:rPr>
      </w:pPr>
      <w:r w:rsidRPr="003B7DC1">
        <w:rPr>
          <w:sz w:val="24"/>
        </w:rPr>
        <w:t>города Ставрополя</w:t>
      </w:r>
      <w:r w:rsidR="00303AAE" w:rsidRPr="003B7DC1">
        <w:rPr>
          <w:sz w:val="24"/>
        </w:rPr>
        <w:t xml:space="preserve">, </w:t>
      </w:r>
      <w:r w:rsidR="00303AAE" w:rsidRPr="003B7DC1">
        <w:rPr>
          <w:rFonts w:eastAsia="Times New Roman"/>
          <w:sz w:val="24"/>
        </w:rPr>
        <w:t>исполняющей полномочия окружной избирательной комиссии одномандатного избирательного округа № 12</w:t>
      </w:r>
    </w:p>
    <w:p w:rsidR="002D32BC" w:rsidRPr="003B7DC1" w:rsidRDefault="002D32BC" w:rsidP="002D32BC">
      <w:pPr>
        <w:pStyle w:val="ab"/>
        <w:widowControl w:val="0"/>
        <w:spacing w:line="240" w:lineRule="exact"/>
        <w:ind w:left="4956"/>
        <w:rPr>
          <w:sz w:val="24"/>
        </w:rPr>
      </w:pPr>
    </w:p>
    <w:p w:rsidR="002D32BC" w:rsidRPr="003B7DC1" w:rsidRDefault="002D32BC" w:rsidP="002D32BC">
      <w:pPr>
        <w:pStyle w:val="ab"/>
        <w:widowControl w:val="0"/>
        <w:spacing w:line="240" w:lineRule="exact"/>
        <w:ind w:left="4956"/>
        <w:rPr>
          <w:sz w:val="24"/>
        </w:rPr>
      </w:pPr>
      <w:r w:rsidRPr="003B7DC1">
        <w:rPr>
          <w:sz w:val="24"/>
        </w:rPr>
        <w:t>от 1</w:t>
      </w:r>
      <w:r w:rsidR="002E6ED4" w:rsidRPr="003B7DC1">
        <w:rPr>
          <w:sz w:val="24"/>
        </w:rPr>
        <w:t>9</w:t>
      </w:r>
      <w:r w:rsidRPr="003B7DC1">
        <w:rPr>
          <w:sz w:val="24"/>
        </w:rPr>
        <w:t>.06.202</w:t>
      </w:r>
      <w:r w:rsidR="002E6ED4" w:rsidRPr="003B7DC1">
        <w:rPr>
          <w:sz w:val="24"/>
        </w:rPr>
        <w:t>6</w:t>
      </w:r>
      <w:r w:rsidRPr="003B7DC1">
        <w:rPr>
          <w:sz w:val="24"/>
        </w:rPr>
        <w:t xml:space="preserve"> № 4/17</w:t>
      </w:r>
    </w:p>
    <w:p w:rsidR="002D32BC" w:rsidRDefault="002D32BC" w:rsidP="002D32BC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5747EF" w:rsidRDefault="005747EF" w:rsidP="002D32BC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5747EF" w:rsidRDefault="005747EF" w:rsidP="002D32BC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2D32BC" w:rsidRPr="002D32BC" w:rsidRDefault="002D32BC" w:rsidP="002D32BC">
      <w:pPr>
        <w:pStyle w:val="ConsTitle"/>
        <w:widowControl/>
        <w:jc w:val="center"/>
        <w:rPr>
          <w:rFonts w:ascii="Times New Roman" w:hAnsi="Times New Roman" w:cs="Arial"/>
          <w:b w:val="0"/>
          <w:sz w:val="28"/>
          <w:szCs w:val="28"/>
        </w:rPr>
      </w:pPr>
      <w:r w:rsidRPr="002D32BC">
        <w:rPr>
          <w:rFonts w:ascii="Times New Roman" w:hAnsi="Times New Roman" w:cs="Arial"/>
          <w:b w:val="0"/>
          <w:sz w:val="28"/>
          <w:szCs w:val="28"/>
        </w:rPr>
        <w:t>ПОЛОЖЕНИЕ</w:t>
      </w:r>
    </w:p>
    <w:p w:rsidR="006444B3" w:rsidRPr="005A5A6D" w:rsidRDefault="002D32BC" w:rsidP="002D32BC">
      <w:pPr>
        <w:pStyle w:val="ConsTitle"/>
        <w:widowControl/>
        <w:spacing w:line="240" w:lineRule="exact"/>
        <w:jc w:val="center"/>
        <w:rPr>
          <w:rFonts w:ascii="Times New Roman" w:eastAsia="Calibri" w:hAnsi="Times New Roman"/>
          <w:b w:val="0"/>
          <w:sz w:val="28"/>
          <w:szCs w:val="28"/>
        </w:rPr>
      </w:pPr>
      <w:r w:rsidRPr="002D32BC">
        <w:rPr>
          <w:rFonts w:ascii="Times New Roman" w:hAnsi="Times New Roman" w:cs="Arial"/>
          <w:b w:val="0"/>
          <w:sz w:val="28"/>
          <w:szCs w:val="28"/>
        </w:rPr>
        <w:t xml:space="preserve">о </w:t>
      </w:r>
      <w:r w:rsidRPr="005A5A6D">
        <w:rPr>
          <w:rFonts w:ascii="Times New Roman" w:eastAsia="Calibri" w:hAnsi="Times New Roman"/>
          <w:b w:val="0"/>
          <w:sz w:val="28"/>
          <w:szCs w:val="28"/>
        </w:rPr>
        <w:t xml:space="preserve">контрольно-ревизионной службе при </w:t>
      </w:r>
      <w:r w:rsidR="006444B3" w:rsidRPr="005A5A6D">
        <w:rPr>
          <w:rFonts w:ascii="Times New Roman" w:eastAsia="Calibri" w:hAnsi="Times New Roman"/>
          <w:b w:val="0"/>
          <w:sz w:val="28"/>
          <w:szCs w:val="28"/>
        </w:rPr>
        <w:t>ок</w:t>
      </w:r>
      <w:r w:rsidRPr="005A5A6D">
        <w:rPr>
          <w:rFonts w:ascii="Times New Roman" w:eastAsia="Calibri" w:hAnsi="Times New Roman"/>
          <w:b w:val="0"/>
          <w:sz w:val="28"/>
          <w:szCs w:val="28"/>
        </w:rPr>
        <w:t xml:space="preserve">ружной избирательной комиссии </w:t>
      </w:r>
      <w:r w:rsidR="005A5A6D" w:rsidRPr="005A5A6D">
        <w:rPr>
          <w:rFonts w:ascii="Times New Roman" w:eastAsia="Calibri" w:hAnsi="Times New Roman"/>
          <w:b w:val="0"/>
          <w:sz w:val="28"/>
          <w:szCs w:val="28"/>
        </w:rPr>
        <w:t>одномандатного избирательного округа № 12</w:t>
      </w:r>
      <w:r w:rsidR="003B7DC1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="005A5A6D">
        <w:rPr>
          <w:rFonts w:ascii="Times New Roman" w:eastAsia="Calibri" w:hAnsi="Times New Roman"/>
          <w:b w:val="0"/>
          <w:sz w:val="28"/>
          <w:szCs w:val="28"/>
        </w:rPr>
        <w:t>на</w:t>
      </w:r>
      <w:r w:rsidRPr="005A5A6D">
        <w:rPr>
          <w:rFonts w:ascii="Times New Roman" w:eastAsia="Calibri" w:hAnsi="Times New Roman"/>
          <w:b w:val="0"/>
          <w:sz w:val="28"/>
          <w:szCs w:val="28"/>
        </w:rPr>
        <w:t xml:space="preserve"> выбора</w:t>
      </w:r>
      <w:r w:rsidR="005A5A6D">
        <w:rPr>
          <w:rFonts w:ascii="Times New Roman" w:eastAsia="Calibri" w:hAnsi="Times New Roman"/>
          <w:b w:val="0"/>
          <w:sz w:val="28"/>
          <w:szCs w:val="28"/>
        </w:rPr>
        <w:t>х</w:t>
      </w:r>
      <w:r w:rsidRPr="005A5A6D">
        <w:rPr>
          <w:rFonts w:ascii="Times New Roman" w:eastAsia="Calibri" w:hAnsi="Times New Roman"/>
          <w:b w:val="0"/>
          <w:sz w:val="28"/>
          <w:szCs w:val="28"/>
        </w:rPr>
        <w:t xml:space="preserve"> депутатов </w:t>
      </w:r>
    </w:p>
    <w:p w:rsidR="002D32BC" w:rsidRPr="005A5A6D" w:rsidRDefault="002D32BC" w:rsidP="002D32BC">
      <w:pPr>
        <w:pStyle w:val="ConsTitle"/>
        <w:widowControl/>
        <w:spacing w:line="240" w:lineRule="exact"/>
        <w:jc w:val="center"/>
        <w:rPr>
          <w:rFonts w:ascii="Times New Roman" w:eastAsia="Calibri" w:hAnsi="Times New Roman"/>
          <w:b w:val="0"/>
          <w:sz w:val="28"/>
          <w:szCs w:val="28"/>
        </w:rPr>
      </w:pPr>
      <w:r w:rsidRPr="005A5A6D">
        <w:rPr>
          <w:rFonts w:ascii="Times New Roman" w:eastAsia="Calibri" w:hAnsi="Times New Roman"/>
          <w:b w:val="0"/>
          <w:sz w:val="28"/>
          <w:szCs w:val="28"/>
        </w:rPr>
        <w:t xml:space="preserve">Думы Ставропольского края </w:t>
      </w:r>
      <w:r w:rsidR="002E6ED4">
        <w:rPr>
          <w:rFonts w:ascii="Times New Roman" w:eastAsia="Calibri" w:hAnsi="Times New Roman"/>
          <w:b w:val="0"/>
          <w:sz w:val="28"/>
          <w:szCs w:val="28"/>
        </w:rPr>
        <w:t>восьмого</w:t>
      </w:r>
      <w:r w:rsidRPr="005A5A6D">
        <w:rPr>
          <w:rFonts w:ascii="Times New Roman" w:eastAsia="Calibri" w:hAnsi="Times New Roman"/>
          <w:b w:val="0"/>
          <w:sz w:val="28"/>
          <w:szCs w:val="28"/>
        </w:rPr>
        <w:t xml:space="preserve"> созыва</w:t>
      </w:r>
    </w:p>
    <w:p w:rsidR="002D32BC" w:rsidRPr="005A5A6D" w:rsidRDefault="002D32BC" w:rsidP="005A5A6D">
      <w:pPr>
        <w:pStyle w:val="ConsTitle"/>
        <w:widowControl/>
        <w:jc w:val="center"/>
        <w:rPr>
          <w:rFonts w:ascii="Times New Roman" w:eastAsia="Calibri" w:hAnsi="Times New Roman"/>
          <w:b w:val="0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numPr>
          <w:ilvl w:val="0"/>
          <w:numId w:val="1"/>
        </w:numPr>
        <w:autoSpaceDE/>
        <w:autoSpaceDN/>
        <w:adjustRightInd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5A6D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5747EF">
        <w:rPr>
          <w:rFonts w:ascii="Times New Roman" w:hAnsi="Times New Roman" w:cs="Times New Roman"/>
          <w:sz w:val="28"/>
          <w:szCs w:val="28"/>
        </w:rPr>
        <w:t>положения</w:t>
      </w:r>
    </w:p>
    <w:p w:rsidR="002D32BC" w:rsidRPr="005747EF" w:rsidRDefault="002D32BC" w:rsidP="005747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1.1.</w:t>
      </w:r>
      <w:r w:rsidR="005A5A6D" w:rsidRPr="005747EF">
        <w:rPr>
          <w:rFonts w:ascii="Times New Roman" w:hAnsi="Times New Roman" w:cs="Times New Roman"/>
          <w:sz w:val="28"/>
          <w:szCs w:val="28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Контрольно-ревизионная служба при окружной избирательной комиссии</w:t>
      </w:r>
      <w:r w:rsidR="002E6ED4">
        <w:rPr>
          <w:rFonts w:ascii="Times New Roman" w:hAnsi="Times New Roman" w:cs="Times New Roman"/>
          <w:sz w:val="28"/>
          <w:szCs w:val="28"/>
        </w:rPr>
        <w:t xml:space="preserve"> </w:t>
      </w:r>
      <w:r w:rsidR="005A5A6D" w:rsidRPr="005747EF">
        <w:rPr>
          <w:rFonts w:ascii="Times New Roman" w:eastAsia="Calibri" w:hAnsi="Times New Roman" w:cs="Times New Roman"/>
          <w:sz w:val="28"/>
          <w:szCs w:val="28"/>
        </w:rPr>
        <w:t>одномандатного избирательного округа № 12</w:t>
      </w:r>
      <w:r w:rsidRPr="005747EF">
        <w:rPr>
          <w:rFonts w:ascii="Times New Roman" w:hAnsi="Times New Roman" w:cs="Times New Roman"/>
          <w:sz w:val="28"/>
          <w:szCs w:val="28"/>
        </w:rPr>
        <w:t xml:space="preserve"> на выборах депутатов Думы Ставропольского края </w:t>
      </w:r>
      <w:r w:rsidR="002E6ED4">
        <w:rPr>
          <w:rFonts w:ascii="Times New Roman" w:hAnsi="Times New Roman" w:cs="Times New Roman"/>
          <w:sz w:val="28"/>
          <w:szCs w:val="28"/>
        </w:rPr>
        <w:t>восьмого</w:t>
      </w:r>
      <w:r w:rsidRPr="005747EF">
        <w:rPr>
          <w:rFonts w:ascii="Times New Roman" w:hAnsi="Times New Roman" w:cs="Times New Roman"/>
          <w:sz w:val="28"/>
          <w:szCs w:val="28"/>
        </w:rPr>
        <w:t xml:space="preserve"> созыва (далее - КРС) создается окружной избирательной комиссией (далее – Комиссия) на основании части 7 статьи 43 Закона Ставропольского края «О выборах депутатов Думы Ставропольского края» (далее – Закон края). 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1.2.</w:t>
      </w:r>
      <w:r w:rsidR="005A5A6D" w:rsidRPr="005747EF">
        <w:rPr>
          <w:rFonts w:ascii="Times New Roman" w:hAnsi="Times New Roman" w:cs="Times New Roman"/>
          <w:sz w:val="28"/>
          <w:szCs w:val="28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Положение о КРС утверждается Комиссией.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1.3.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Ставропольского края, постановлениями Центральной избирательной комиссии Российской Федерации и избирательной комиссии Ставропольского края, настоящим Положением.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1.4.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КРС осуществляет свою деятельность в соответствии с утвержденными Комиссией планами мероприятий, календарными планами, а также распоряжениями председателя Комиссии.</w:t>
      </w:r>
    </w:p>
    <w:p w:rsidR="002D32BC" w:rsidRPr="005747EF" w:rsidRDefault="002D32BC" w:rsidP="005747EF">
      <w:pPr>
        <w:pStyle w:val="ad"/>
        <w:ind w:firstLine="709"/>
        <w:rPr>
          <w:szCs w:val="28"/>
        </w:rPr>
      </w:pPr>
      <w:r w:rsidRPr="005747EF">
        <w:rPr>
          <w:szCs w:val="28"/>
        </w:rPr>
        <w:t>1.5.</w:t>
      </w:r>
      <w:r w:rsidR="005A5A6D" w:rsidRPr="005747EF">
        <w:rPr>
          <w:szCs w:val="28"/>
          <w:lang w:val="en-US"/>
        </w:rPr>
        <w:t> </w:t>
      </w:r>
      <w:r w:rsidRPr="005747EF">
        <w:rPr>
          <w:szCs w:val="28"/>
        </w:rPr>
        <w:t>При официальной переписке КРС использует бланки Комиссии.</w:t>
      </w:r>
    </w:p>
    <w:p w:rsidR="002D32BC" w:rsidRPr="005747EF" w:rsidRDefault="002D32BC" w:rsidP="005747EF">
      <w:pPr>
        <w:pStyle w:val="ad"/>
        <w:jc w:val="center"/>
        <w:rPr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7EF">
        <w:rPr>
          <w:rFonts w:ascii="Times New Roman" w:hAnsi="Times New Roman" w:cs="Times New Roman"/>
          <w:bCs/>
          <w:sz w:val="28"/>
          <w:szCs w:val="28"/>
        </w:rPr>
        <w:t>2. Порядок формирования контрольно-ревизионной службы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2.1.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Руководителем КРС является заместитель председателя Комиссии, заместителем руководителя КРС – член Комиссии с правом решающего голоса, назначаемый Комиссией.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2.2.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 xml:space="preserve">В состав КРС входят назначаемые Комиссией члены Комиссии с правом решающего голоса, а также руководители и специалисты финансовых, налоговых, банковских, правоохранительных и иных </w:t>
      </w:r>
      <w:r w:rsidRPr="005747EF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органов, организаций и учреждений. Руководитель КРС, заместитель руководителя КРС назначаются Комиссией.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2.3.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В состав КРС не могут входить депутаты законодательных (представительных) органов государственной власти и представительных органов местного самоуправления; выборные должностные лица органов государственной власти и органов местного самоуправления; уполномоченные представители избирательных объединений, выдвинувших краевые списки кандидатов; кандидаты, их уполномоченные представители и доверенные лица; члены нижестоящих избирательных комиссий; супруги и близкие родственники кандидатов; лица, находящиеся в непосредственном подчинении у кандидатов.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2.4.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Члены КРС назначаются и освобождаются постановлением (решением) Комиссии, при этом члены КРС, являющиеся руководителями и специалистами государственных и иных органов, организаций и учреждений, - по представлению руководителей этих органов, организаций и учреждений.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2.5.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 xml:space="preserve">При проведении выборов депутатов Думы Ставропольского края откомандирование специалистов из государственных и иных органов, организаций и учреждений осуществляется по запросу Комиссии не позднее чем через один месяц со дня официального опубликования (публикации) решения о назначении (проведении) выборов. Указанные специалисты откомандировываются в распоряжение </w:t>
      </w:r>
      <w:r w:rsidR="007030DC" w:rsidRPr="005747EF">
        <w:rPr>
          <w:rFonts w:ascii="Times New Roman" w:hAnsi="Times New Roman" w:cs="Times New Roman"/>
          <w:sz w:val="28"/>
          <w:szCs w:val="28"/>
        </w:rPr>
        <w:t>Комиссии</w:t>
      </w:r>
      <w:r w:rsidRPr="005747EF">
        <w:rPr>
          <w:rFonts w:ascii="Times New Roman" w:hAnsi="Times New Roman" w:cs="Times New Roman"/>
          <w:sz w:val="28"/>
          <w:szCs w:val="28"/>
        </w:rPr>
        <w:t xml:space="preserve"> на срок не менее двух месяцев.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2.6.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 xml:space="preserve">На период работы в КРС ее члены, откомандированные в распоряжение Комиссии, освобождаются от основной работы, за ними сохраняется место работы (должность), установленный должностной оклад и иные выплаты по основному месту работы. Им также может выплачиваться вознаграждение за счет средств, выделенных Комиссии на подготовку и проведение выборов депутатов Думы Ставропольского края </w:t>
      </w:r>
      <w:r w:rsidR="002E6ED4">
        <w:rPr>
          <w:rFonts w:ascii="Times New Roman" w:hAnsi="Times New Roman" w:cs="Times New Roman"/>
          <w:sz w:val="28"/>
          <w:szCs w:val="28"/>
        </w:rPr>
        <w:t>восьмого</w:t>
      </w:r>
      <w:r w:rsidRPr="005747EF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2.7.</w:t>
      </w:r>
      <w:r w:rsidR="005A5A6D" w:rsidRPr="005747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747EF">
        <w:rPr>
          <w:rFonts w:ascii="Times New Roman" w:hAnsi="Times New Roman" w:cs="Times New Roman"/>
          <w:sz w:val="28"/>
          <w:szCs w:val="28"/>
        </w:rPr>
        <w:t>В случае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7EF">
        <w:rPr>
          <w:rFonts w:ascii="Times New Roman" w:hAnsi="Times New Roman" w:cs="Times New Roman"/>
          <w:bCs/>
          <w:sz w:val="28"/>
          <w:szCs w:val="28"/>
        </w:rPr>
        <w:t>3. Функции контрольно-ревизионной службы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КРС выполняет следующие функции: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3.1. Организация и обеспечение контроля: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 xml:space="preserve">за целевым расходованием денежных средств, выделенных Комиссии на подготовку и проведение выборов депутатов Думы Ставропольского края </w:t>
      </w:r>
      <w:r w:rsidR="002E6ED4">
        <w:rPr>
          <w:rFonts w:ascii="Times New Roman" w:hAnsi="Times New Roman" w:cs="Times New Roman"/>
          <w:sz w:val="28"/>
          <w:szCs w:val="28"/>
        </w:rPr>
        <w:t>восьмого</w:t>
      </w:r>
      <w:r w:rsidRPr="005747EF"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за порядком формирования избирательных фондов кандидатов и использованием средств этих фондов;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за соблюдением кандидатами установленного порядка финансирования предвыборной агитации.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lastRenderedPageBreak/>
        <w:t>3.2. Организация проверки достоверности представленных кандидатами сведений, предусмотренных законодательством о выборах, для уведомления о выдвижении и (или) регистрации: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о судимости, 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о принадлежащем кандидату, его супругу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сведений о таких обязательствах его супруга и несовершеннолетних детей;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о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</w:t>
      </w:r>
      <w:r w:rsidR="007030DC" w:rsidRPr="005747EF">
        <w:rPr>
          <w:rFonts w:ascii="Times New Roman" w:hAnsi="Times New Roman" w:cs="Times New Roman"/>
          <w:sz w:val="28"/>
          <w:szCs w:val="28"/>
        </w:rPr>
        <w:t>димых для регистрации кандидата;</w:t>
      </w:r>
    </w:p>
    <w:p w:rsidR="007030DC" w:rsidRPr="005747EF" w:rsidRDefault="007030D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о наличии у кандидата статуса физического лица, выполняющего функции иностранного агента, кандидата, аффилированного с выполняющим функции иностранного агента лицом;</w:t>
      </w:r>
    </w:p>
    <w:p w:rsidR="007030DC" w:rsidRPr="005747EF" w:rsidRDefault="007030D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 июля 2002 г. № 114-ФЗ «О противодействии экстремистской деятельности» либо Федеральным законом от 06 марта 2006 г. № 35-ФЗ «О противодействии терроризму»</w:t>
      </w:r>
      <w:r w:rsidR="005747EF" w:rsidRPr="005747EF">
        <w:rPr>
          <w:rFonts w:ascii="Times New Roman" w:hAnsi="Times New Roman" w:cs="Times New Roman"/>
          <w:sz w:val="28"/>
          <w:szCs w:val="28"/>
        </w:rPr>
        <w:t>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3.3. Участвуют: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в приеме сведений и документов, предусмотренных законодательством о выборах для уведомления о выдвижении и (или) регистрации кандидатов;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в проверке достоверности сведений, перечисленных в пункте 3.2 настоящего Положения;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в проверке финансовых отчетов кандидатов.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3.4. Готовит и направляет: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 xml:space="preserve">сведения о размере и об источниках доходов кандидата, об акциях, ценных бумагах, долевом участии в складочном капитале предприятий, </w:t>
      </w:r>
      <w:r w:rsidRPr="005747EF">
        <w:rPr>
          <w:rFonts w:ascii="Times New Roman" w:hAnsi="Times New Roman" w:cs="Times New Roman"/>
          <w:sz w:val="28"/>
          <w:szCs w:val="28"/>
        </w:rPr>
        <w:lastRenderedPageBreak/>
        <w:t>имуществе, принадлежащем кандидату на праве собственности по форме, утвержденной избирательной комиссией Ставропольского края для опубликования в средствах массовой информации;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информацию о выявленных по результатам проведенной проверки фактах недостоверности сведений об имуществе и о доходах кандидата в средства массовой информации;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копии финансовых отчетов и сведений о поступлении и расходовании средств избирательных фондов кандидатов в средства массовой информации, в избирательную комиссию Ставропольского края для размещения на официальном сайте в информационно – телекоммуникационной сети «Интернет».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3.5. Выявление пожертвований, поступивших с нарушением установленного порядка, информирование кандидата, уполномоченных представителей по финансовым вопросам кандидата о необходимости их возврата жертвователю или перечисления в доход бюджета Ставропольского края.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3.6. Выявление фактов финансирования избирательных кампаний кандидатов помимо соответствующих избирательных фондов.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3.7. Организация накопления и учета контрольных экземпляров печатных, аудиовизуальных агитационных материалов (или их копий), фотографий иных агитационных материалов, представляемых в Комиссию кандидатом в целях контроля за их изготовлением и распространением за счет средств соответствующих избирательных фондов.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3.8. Обработка имеющихся материалов на предмет уточнения соответствия оплаты стоимости выполненных работ (оказанных услуг), выявления фактов их занижения (завышения), определения полноты оплаты за изготовление и распространение агитационных материалов, а также соответствие фактического объема выполненных работ (оказанных услуг) объемам, указанным в первичных (учетных) финансовых документах.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3.9. Подготовка и вынесение на рассмотрение Комиссии материалов, касающихся: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контроля за формированием и использованием средств избирательных фондов при проведении выборов депутатов Думы Ставропольского края седьмого созыва;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применения мер ответственности за финансовые нарушения, допущенные при проведении выборов к кандидатам, их уполномоченным представителям по финансовым вопросам, а также к гражданам, должностным и юридическим лицам в порядке, предусмотренном законодательством Российской Федерации;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проведенных проверок достоверности сведений</w:t>
      </w:r>
      <w:r w:rsidR="005747EF" w:rsidRPr="005747EF">
        <w:rPr>
          <w:sz w:val="28"/>
          <w:szCs w:val="28"/>
        </w:rPr>
        <w:t>, перечисленных в пункте 3.2 настоящего Положения</w:t>
      </w:r>
      <w:r w:rsidRPr="005747EF">
        <w:rPr>
          <w:sz w:val="28"/>
          <w:szCs w:val="28"/>
        </w:rPr>
        <w:t>;</w:t>
      </w:r>
    </w:p>
    <w:p w:rsidR="002D32BC" w:rsidRPr="005747EF" w:rsidRDefault="002D32BC" w:rsidP="005747EF">
      <w:pPr>
        <w:pStyle w:val="1"/>
        <w:spacing w:line="240" w:lineRule="auto"/>
        <w:ind w:firstLine="709"/>
        <w:rPr>
          <w:sz w:val="28"/>
          <w:szCs w:val="28"/>
        </w:rPr>
      </w:pPr>
      <w:r w:rsidRPr="005747EF">
        <w:rPr>
          <w:sz w:val="28"/>
          <w:szCs w:val="28"/>
        </w:rPr>
        <w:t>выявленных нарушений порядка финансирования при проведении предвыборной агитации.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lastRenderedPageBreak/>
        <w:t>3.10. Взаимодействие с контрольно-ревизионной службой при избирательной комиссии Ставропольского края. Обмен информацией в целях повышения эффективности их деятельности и организации работы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3.11. Рассмотрение по поручению председателя Комиссии заявлений и обращений граждан, организаций по вопросам ведения КРС, направление по ним ответов в установленные законодательством сроки.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7EF">
        <w:rPr>
          <w:rFonts w:ascii="Times New Roman" w:hAnsi="Times New Roman" w:cs="Times New Roman"/>
          <w:bCs/>
          <w:sz w:val="28"/>
          <w:szCs w:val="28"/>
        </w:rPr>
        <w:t>4. Руководство контрольно-ревизионной службой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Руководитель КРС: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4.1. Осуществляет общее руководство КРС и несет ответственность за выполнение возложенных на нее задач.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4.2. Представляет на утверждение Комиссии Положение о КРС, предложения по ее составу, по внесению изменений и дополнений в них.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4.3. 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4.4. Организует выполнение решений Комиссии, распоряжений и поручений председателя Комиссии, выступает на заседаниях Комиссии и совещаниях по вопросам ведения КРС. Информирует Комиссию, ее председателя о работе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4.5. Подписывает документы КРС, относящиеся к ее ведению.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4.6. Вносит на рассмотрение председателя Комиссии предложения о привлечении к работе КРС экспертов на основе гражданско-правовых договоров.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4.7. Осуществляет иные полномочия, предусмотренные федеральным законодательством, законодательством Ставропольского края и настоящим Положением.</w:t>
      </w:r>
    </w:p>
    <w:p w:rsidR="002D32BC" w:rsidRPr="005747EF" w:rsidRDefault="002D32BC" w:rsidP="005747EF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7EF">
        <w:rPr>
          <w:rFonts w:ascii="Times New Roman" w:hAnsi="Times New Roman" w:cs="Times New Roman"/>
          <w:bCs/>
          <w:sz w:val="28"/>
          <w:szCs w:val="28"/>
        </w:rPr>
        <w:t>5. Члены Контрольно-ревизионной службы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Члены КРС: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5.1. Обеспечивают качественное и своевременное выполнение возложенных на них обязанностей.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5.2. По поручению руководителя КРС участвуют в проверках соблюдения избирательными комиссиями, кандидатами федерального законодательства и законодательства Ставропольского края, постановлений Комиссии по вопросам ведения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5.3. Принимают участие в подготовке документов о финансовых нарушениях при проведении выборов, подписывают их, несут ответственность за достоверность этих документов.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 xml:space="preserve">5.4. На основании письменного обращения руководителя КРС получают от кандидатов, уполномоченных представителей кандидатов по финансовым вопросам, государственных и иных органов и учреждений, </w:t>
      </w:r>
      <w:r w:rsidRPr="005747EF">
        <w:rPr>
          <w:rFonts w:ascii="Times New Roman" w:hAnsi="Times New Roman" w:cs="Times New Roman"/>
          <w:sz w:val="28"/>
          <w:szCs w:val="28"/>
        </w:rPr>
        <w:lastRenderedPageBreak/>
        <w:t>организаций, а также от граждан необходимые сведения и материалы по вопросам ведения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5.5. Присутствуют по поручению руководителя КРС на заседаниях Комиссии при обсуждении вопросов ведения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5.6. Участвуют в подготовке и проведении заседаний КРС, выступают на этих заседаниях.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</w:t>
      </w:r>
      <w:r w:rsidRPr="005747EF">
        <w:rPr>
          <w:rFonts w:ascii="Times New Roman" w:hAnsi="Times New Roman" w:cs="Times New Roman"/>
          <w:bCs/>
          <w:sz w:val="28"/>
          <w:szCs w:val="28"/>
        </w:rPr>
        <w:t>. Заседания контрольно-ревизионной службы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6.1. Заседания КРС проводятся по мере необходимости и оформляются протоколом, который подписывается руководителем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6.2. Председательствует на заседании КРС ее руководитель.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6.3. Вопросы для рассмотрения на заседании КРС вносятся руководителем КРС и членами КРС.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6.4. На заседания КРС могут приглашаться кандидаты, уполномоченные представители по финансовым вопросам кандидатов, представители избирательных комиссий, представители средств массовой информации.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6.5. Председательствующий на заседании КРС оглашает повестку заседания, определяет порядок его ведения.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6.6. Решения КРС принимаются на ее заседании большинством голосов от числа присутствующих членов КРС и доводятся до сведения Комиссии. При равенстве голосов голос председателя является решающим.</w:t>
      </w: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>6.7. Решения КРС подписываются руководителем КРС и носят рекомендательный характер для Комиссии.</w:t>
      </w: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7EF">
        <w:rPr>
          <w:rFonts w:ascii="Times New Roman" w:hAnsi="Times New Roman" w:cs="Times New Roman"/>
          <w:bCs/>
          <w:sz w:val="28"/>
          <w:szCs w:val="28"/>
        </w:rPr>
        <w:t>7. Обеспечение деятельности контрольно-ревизионной службы</w:t>
      </w:r>
    </w:p>
    <w:p w:rsidR="002D32BC" w:rsidRPr="005747EF" w:rsidRDefault="002D32BC" w:rsidP="005747EF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D32BC" w:rsidRPr="005747EF" w:rsidRDefault="002D32BC" w:rsidP="005747E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747EF">
        <w:rPr>
          <w:rFonts w:ascii="Times New Roman" w:hAnsi="Times New Roman" w:cs="Times New Roman"/>
          <w:sz w:val="28"/>
          <w:szCs w:val="28"/>
        </w:rPr>
        <w:t xml:space="preserve">Правовое, организационное и материально-техническое обеспечение деятельности КРС осуществляет Комиссия в пределах и за счет </w:t>
      </w:r>
      <w:proofErr w:type="gramStart"/>
      <w:r w:rsidRPr="005747EF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5747EF">
        <w:rPr>
          <w:rFonts w:ascii="Times New Roman" w:hAnsi="Times New Roman" w:cs="Times New Roman"/>
          <w:sz w:val="28"/>
          <w:szCs w:val="28"/>
        </w:rPr>
        <w:t xml:space="preserve"> выделенных из бюджета Ставропольского края на подготовку и проведение выборов депутатов Думы Ставропольского края </w:t>
      </w:r>
      <w:r w:rsidR="002E6ED4">
        <w:rPr>
          <w:rFonts w:ascii="Times New Roman" w:hAnsi="Times New Roman" w:cs="Times New Roman"/>
          <w:sz w:val="28"/>
          <w:szCs w:val="28"/>
        </w:rPr>
        <w:t>восьмого</w:t>
      </w:r>
      <w:r w:rsidRPr="005747EF">
        <w:rPr>
          <w:rFonts w:ascii="Times New Roman" w:hAnsi="Times New Roman" w:cs="Times New Roman"/>
          <w:sz w:val="28"/>
          <w:szCs w:val="28"/>
        </w:rPr>
        <w:t xml:space="preserve"> созыва. </w:t>
      </w:r>
    </w:p>
    <w:p w:rsidR="002D32BC" w:rsidRPr="005747EF" w:rsidRDefault="002D32BC" w:rsidP="005747EF">
      <w:pPr>
        <w:pStyle w:val="ab"/>
        <w:rPr>
          <w:szCs w:val="28"/>
        </w:rPr>
      </w:pPr>
    </w:p>
    <w:p w:rsidR="005747EF" w:rsidRPr="005747EF" w:rsidRDefault="005747EF" w:rsidP="005747EF">
      <w:pPr>
        <w:pStyle w:val="ab"/>
        <w:rPr>
          <w:szCs w:val="28"/>
        </w:rPr>
      </w:pPr>
    </w:p>
    <w:p w:rsidR="005747EF" w:rsidRPr="005747EF" w:rsidRDefault="005747EF" w:rsidP="00574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47EF" w:rsidRPr="005747EF" w:rsidSect="002D32B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F4" w:rsidRDefault="009F05F4">
      <w:pPr>
        <w:spacing w:after="0" w:line="240" w:lineRule="auto"/>
      </w:pPr>
      <w:r>
        <w:separator/>
      </w:r>
    </w:p>
  </w:endnote>
  <w:endnote w:type="continuationSeparator" w:id="0">
    <w:p w:rsidR="009F05F4" w:rsidRDefault="009F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auto"/>
    <w:pitch w:val="variable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F4" w:rsidRDefault="009F05F4">
      <w:pPr>
        <w:spacing w:after="0" w:line="240" w:lineRule="auto"/>
      </w:pPr>
      <w:r>
        <w:separator/>
      </w:r>
    </w:p>
  </w:footnote>
  <w:footnote w:type="continuationSeparator" w:id="0">
    <w:p w:rsidR="009F05F4" w:rsidRDefault="009F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AE" w:rsidRDefault="00E15EA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571F"/>
    <w:multiLevelType w:val="multilevel"/>
    <w:tmpl w:val="1A86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702"/>
    <w:rsid w:val="00001C84"/>
    <w:rsid w:val="00027A6B"/>
    <w:rsid w:val="001214A3"/>
    <w:rsid w:val="00172D50"/>
    <w:rsid w:val="00184E3C"/>
    <w:rsid w:val="001A0EEE"/>
    <w:rsid w:val="002308E3"/>
    <w:rsid w:val="0023690C"/>
    <w:rsid w:val="00246E4B"/>
    <w:rsid w:val="0025654F"/>
    <w:rsid w:val="00271E8D"/>
    <w:rsid w:val="00273BCF"/>
    <w:rsid w:val="002A5F5D"/>
    <w:rsid w:val="002C1E71"/>
    <w:rsid w:val="002D32BC"/>
    <w:rsid w:val="002D77F3"/>
    <w:rsid w:val="002E6ED4"/>
    <w:rsid w:val="00303AAE"/>
    <w:rsid w:val="00324283"/>
    <w:rsid w:val="00324598"/>
    <w:rsid w:val="0035381F"/>
    <w:rsid w:val="00362856"/>
    <w:rsid w:val="003A3220"/>
    <w:rsid w:val="003B7DC1"/>
    <w:rsid w:val="0044419E"/>
    <w:rsid w:val="0044451B"/>
    <w:rsid w:val="00534BED"/>
    <w:rsid w:val="0053774E"/>
    <w:rsid w:val="0056421B"/>
    <w:rsid w:val="005747EF"/>
    <w:rsid w:val="005A5A6D"/>
    <w:rsid w:val="005A6BCC"/>
    <w:rsid w:val="005F426C"/>
    <w:rsid w:val="006444B3"/>
    <w:rsid w:val="00651821"/>
    <w:rsid w:val="006817E2"/>
    <w:rsid w:val="00686337"/>
    <w:rsid w:val="006D08AF"/>
    <w:rsid w:val="006E4702"/>
    <w:rsid w:val="006E4961"/>
    <w:rsid w:val="007030DC"/>
    <w:rsid w:val="007949EE"/>
    <w:rsid w:val="007E56D5"/>
    <w:rsid w:val="008E3FA3"/>
    <w:rsid w:val="00910C6A"/>
    <w:rsid w:val="009576A7"/>
    <w:rsid w:val="00981F4E"/>
    <w:rsid w:val="00983606"/>
    <w:rsid w:val="00983B4B"/>
    <w:rsid w:val="009F05F4"/>
    <w:rsid w:val="00A56210"/>
    <w:rsid w:val="00B43B4A"/>
    <w:rsid w:val="00B83AD4"/>
    <w:rsid w:val="00BF322C"/>
    <w:rsid w:val="00C13F4F"/>
    <w:rsid w:val="00C24FFE"/>
    <w:rsid w:val="00C37622"/>
    <w:rsid w:val="00C932E2"/>
    <w:rsid w:val="00CA7846"/>
    <w:rsid w:val="00DB7EDC"/>
    <w:rsid w:val="00E15EAE"/>
    <w:rsid w:val="00E21155"/>
    <w:rsid w:val="00E30095"/>
    <w:rsid w:val="00E87D86"/>
    <w:rsid w:val="00EA71B9"/>
    <w:rsid w:val="00EA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45D4"/>
  <w15:docId w15:val="{B7BB86A0-F91B-4725-863E-563BC38E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83"/>
  </w:style>
  <w:style w:type="paragraph" w:styleId="3">
    <w:name w:val="heading 3"/>
    <w:basedOn w:val="a"/>
    <w:next w:val="a"/>
    <w:link w:val="30"/>
    <w:semiHidden/>
    <w:unhideWhenUsed/>
    <w:qFormat/>
    <w:rsid w:val="003245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2428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2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B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EAE"/>
  </w:style>
  <w:style w:type="paragraph" w:styleId="a9">
    <w:name w:val="footer"/>
    <w:basedOn w:val="a"/>
    <w:link w:val="aa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EAE"/>
  </w:style>
  <w:style w:type="paragraph" w:customStyle="1" w:styleId="31">
    <w:name w:val="Основной текст 31"/>
    <w:basedOn w:val="a"/>
    <w:rsid w:val="00981F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981F4E"/>
    <w:pPr>
      <w:widowControl w:val="0"/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rsid w:val="0036285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62856"/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3"/>
    <w:rsid w:val="00A562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562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3245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320">
    <w:name w:val="Основной текст 3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2">
    <w:name w:val="Основной текст с отступом 2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onsNormal">
    <w:name w:val="ConsNormal"/>
    <w:rsid w:val="003245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2459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Title">
    <w:name w:val="ConsTitle"/>
    <w:rsid w:val="0032459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customStyle="1" w:styleId="ad">
    <w:name w:val="Таб"/>
    <w:basedOn w:val="a7"/>
    <w:rsid w:val="00324598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24598"/>
    <w:pPr>
      <w:widowControl w:val="0"/>
      <w:snapToGri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Текст 14-1.5"/>
    <w:basedOn w:val="a"/>
    <w:rsid w:val="00B43B4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0">
    <w:name w:val="Основной текст 33"/>
    <w:basedOn w:val="a"/>
    <w:rsid w:val="002D32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16</cp:revision>
  <cp:lastPrinted>2026-06-22T12:13:00Z</cp:lastPrinted>
  <dcterms:created xsi:type="dcterms:W3CDTF">2021-06-21T08:23:00Z</dcterms:created>
  <dcterms:modified xsi:type="dcterms:W3CDTF">2026-06-22T12:22:00Z</dcterms:modified>
</cp:coreProperties>
</file>