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ТЕРРИТОРИАЛЬНАЯ ИЗБИРАТЕЛЬНАЯ КОМИССИЯ № 2</w:t>
      </w: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ПРОМЫШЛЕННОГО РАЙОНА ГОРОДА СТАВРОПОЛЯ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21 августа 2025</w:t>
      </w:r>
      <w:r>
        <w:rPr>
          <w:sz w:val="28"/>
        </w:rPr>
        <w:t xml:space="preserve"> г.                                                                                  № 78</w:t>
      </w:r>
      <w:r>
        <w:rPr>
          <w:sz w:val="28"/>
        </w:rPr>
        <w:t>/482</w:t>
      </w:r>
    </w:p>
    <w:p w14:paraId="07000000">
      <w:pPr>
        <w:pStyle w:val="Style_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г. Ставрополь</w:t>
      </w:r>
    </w:p>
    <w:p w14:paraId="08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9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Об освобождении от обязанностей членов</w:t>
      </w:r>
      <w:r>
        <w:rPr>
          <w:sz w:val="28"/>
        </w:rPr>
        <w:t xml:space="preserve"> </w:t>
      </w:r>
      <w:r>
        <w:rPr>
          <w:sz w:val="28"/>
        </w:rPr>
        <w:t xml:space="preserve">участковой избирательной </w:t>
      </w:r>
      <w:r>
        <w:rPr>
          <w:sz w:val="28"/>
        </w:rPr>
        <w:t>к</w:t>
      </w:r>
      <w:r>
        <w:rPr>
          <w:sz w:val="28"/>
        </w:rPr>
        <w:t xml:space="preserve">омиссии избирательного участка № </w:t>
      </w:r>
      <w:r>
        <w:rPr>
          <w:sz w:val="28"/>
        </w:rPr>
        <w:t>94</w:t>
      </w:r>
      <w:r>
        <w:rPr>
          <w:sz w:val="28"/>
        </w:rPr>
        <w:t xml:space="preserve"> с правом решающего голоса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Катковой Е.А., Роговской К.В. </w:t>
      </w:r>
    </w:p>
    <w:p w14:paraId="0B000000">
      <w:pPr>
        <w:spacing w:line="240" w:lineRule="exact"/>
        <w:ind/>
        <w:jc w:val="center"/>
        <w:rPr>
          <w:sz w:val="28"/>
        </w:rPr>
      </w:pPr>
    </w:p>
    <w:p w14:paraId="0C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«а» </w:t>
      </w:r>
      <w:r>
        <w:rPr>
          <w:sz w:val="28"/>
        </w:rPr>
        <w:t xml:space="preserve">пункта </w:t>
      </w:r>
      <w:r>
        <w:rPr>
          <w:sz w:val="28"/>
        </w:rPr>
        <w:t xml:space="preserve">6 </w:t>
      </w:r>
      <w:r>
        <w:rPr>
          <w:sz w:val="28"/>
        </w:rPr>
        <w:t>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</w:rPr>
        <w:t>от 12 июня 2002 г. № 67-ФЗ</w:t>
      </w:r>
      <w:r>
        <w:rPr>
          <w:sz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</w:rPr>
        <w:t>е граждан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заявлени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о сложении полномочий </w:t>
      </w:r>
      <w:r>
        <w:rPr>
          <w:sz w:val="28"/>
        </w:rPr>
        <w:t>членов</w:t>
      </w:r>
      <w:r>
        <w:rPr>
          <w:sz w:val="28"/>
        </w:rPr>
        <w:t xml:space="preserve"> участковой избирательной комиссии избирательного участка № </w:t>
      </w:r>
      <w:r>
        <w:rPr>
          <w:sz w:val="28"/>
        </w:rPr>
        <w:t>94</w:t>
      </w:r>
      <w:r>
        <w:rPr>
          <w:sz w:val="28"/>
        </w:rPr>
        <w:t xml:space="preserve"> </w:t>
      </w:r>
      <w:r>
        <w:rPr>
          <w:sz w:val="28"/>
        </w:rPr>
        <w:t>с правом решающего голоса</w:t>
      </w:r>
      <w:r>
        <w:rPr>
          <w:sz w:val="28"/>
        </w:rPr>
        <w:t xml:space="preserve"> Катковой Елены Александровны, </w:t>
      </w:r>
      <w:r>
        <w:rPr>
          <w:sz w:val="28"/>
        </w:rPr>
        <w:t>назначенной</w:t>
      </w:r>
      <w:r>
        <w:rPr>
          <w:sz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</w:rPr>
        <w:t>94</w:t>
      </w:r>
      <w:r>
        <w:rPr>
          <w:sz w:val="28"/>
        </w:rPr>
        <w:t xml:space="preserve"> </w:t>
      </w:r>
      <w:r>
        <w:rPr>
          <w:sz w:val="28"/>
        </w:rPr>
        <w:t>постановлением террито</w:t>
      </w:r>
      <w:r>
        <w:rPr>
          <w:sz w:val="28"/>
        </w:rPr>
        <w:t>риальной избирательной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08 февраля 2024 г. № 20/161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назначении член</w:t>
      </w:r>
      <w:r>
        <w:rPr>
          <w:sz w:val="28"/>
        </w:rPr>
        <w:t>ов</w:t>
      </w:r>
      <w:r>
        <w:rPr>
          <w:sz w:val="28"/>
        </w:rPr>
        <w:t xml:space="preserve"> участковой избирательной комиссии избирательного участка № </w:t>
      </w:r>
      <w:r>
        <w:rPr>
          <w:sz w:val="28"/>
        </w:rPr>
        <w:t>94</w:t>
      </w:r>
      <w:r>
        <w:rPr>
          <w:sz w:val="28"/>
        </w:rPr>
        <w:t xml:space="preserve"> с правом решающего голоса</w:t>
      </w:r>
      <w:r>
        <w:rPr>
          <w:sz w:val="28"/>
        </w:rPr>
        <w:t>»</w:t>
      </w:r>
      <w:r>
        <w:t>,</w:t>
      </w:r>
      <w:r>
        <w:rPr>
          <w:sz w:val="28"/>
        </w:rPr>
        <w:t xml:space="preserve"> Роговской Кристины Викторовны</w:t>
      </w:r>
      <w:r>
        <w:rPr>
          <w:sz w:val="28"/>
        </w:rPr>
        <w:t xml:space="preserve"> </w:t>
      </w:r>
      <w:r>
        <w:rPr>
          <w:sz w:val="28"/>
        </w:rPr>
        <w:t>назначенной</w:t>
      </w:r>
      <w:r>
        <w:rPr>
          <w:sz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</w:rPr>
        <w:t>94</w:t>
      </w:r>
      <w:r>
        <w:rPr>
          <w:sz w:val="28"/>
        </w:rPr>
        <w:t xml:space="preserve"> </w:t>
      </w:r>
      <w:r>
        <w:rPr>
          <w:sz w:val="28"/>
        </w:rPr>
        <w:t>постановлением террито</w:t>
      </w:r>
      <w:r>
        <w:rPr>
          <w:sz w:val="28"/>
        </w:rPr>
        <w:t>риальной избирательной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02 июня 2023 г.</w:t>
      </w:r>
      <w:r>
        <w:rPr>
          <w:sz w:val="28"/>
        </w:rPr>
        <w:t xml:space="preserve"> № </w:t>
      </w:r>
      <w:r>
        <w:rPr>
          <w:sz w:val="28"/>
        </w:rPr>
        <w:t>7</w:t>
      </w:r>
      <w:r>
        <w:rPr>
          <w:sz w:val="28"/>
        </w:rPr>
        <w:t>/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br/>
      </w:r>
      <w:r>
        <w:rPr>
          <w:sz w:val="28"/>
        </w:rPr>
        <w:t>«</w:t>
      </w:r>
      <w:r>
        <w:rPr>
          <w:sz w:val="28"/>
        </w:rPr>
        <w:t xml:space="preserve">О формировании участковой избирательной комиссии избирательного участка № </w:t>
      </w:r>
      <w:r>
        <w:rPr>
          <w:sz w:val="28"/>
        </w:rPr>
        <w:t>94</w:t>
      </w:r>
      <w:r>
        <w:rPr>
          <w:sz w:val="28"/>
        </w:rPr>
        <w:t>»</w:t>
      </w:r>
      <w:r>
        <w:t xml:space="preserve">, </w:t>
      </w:r>
      <w:r>
        <w:rPr>
          <w:sz w:val="28"/>
        </w:rPr>
        <w:t xml:space="preserve">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 xml:space="preserve">Промышленного района города Ставрополя </w:t>
      </w:r>
    </w:p>
    <w:p w14:paraId="0D000000">
      <w:pPr>
        <w:pStyle w:val="Style_2"/>
        <w:spacing w:line="240" w:lineRule="auto"/>
        <w:ind w:firstLine="0"/>
      </w:pPr>
    </w:p>
    <w:p w14:paraId="0E000000">
      <w:pPr>
        <w:pStyle w:val="Style_2"/>
        <w:spacing w:line="240" w:lineRule="auto"/>
        <w:ind w:firstLine="0"/>
      </w:pPr>
      <w:r>
        <w:t>ПОСТАНОВ</w:t>
      </w:r>
      <w:r>
        <w:t>ЛЯЕТ</w:t>
      </w:r>
      <w:r>
        <w:t>:</w:t>
      </w:r>
    </w:p>
    <w:p w14:paraId="0F000000">
      <w:pPr>
        <w:pStyle w:val="Style_2"/>
        <w:spacing w:line="240" w:lineRule="auto"/>
        <w:ind w:firstLine="0"/>
      </w:pPr>
    </w:p>
    <w:p w14:paraId="10000000">
      <w:pPr>
        <w:pStyle w:val="Style_2"/>
        <w:spacing w:line="240" w:lineRule="auto"/>
        <w:ind/>
      </w:pPr>
      <w:r>
        <w:t xml:space="preserve">1. </w:t>
      </w:r>
      <w:r>
        <w:t>Освободить от обязанностей член</w:t>
      </w:r>
      <w:r>
        <w:t>ов</w:t>
      </w:r>
      <w:r>
        <w:t xml:space="preserve"> участковой избирательной комиссии избирательного участка №</w:t>
      </w:r>
      <w:r>
        <w:t xml:space="preserve"> </w:t>
      </w:r>
      <w:r>
        <w:t>94</w:t>
      </w:r>
      <w:r>
        <w:t xml:space="preserve"> с правом решающего голоса </w:t>
      </w:r>
      <w:r>
        <w:t>до истечения срока их</w:t>
      </w:r>
      <w:r>
        <w:t xml:space="preserve"> полномочий</w:t>
      </w:r>
      <w:r>
        <w:t xml:space="preserve"> </w:t>
      </w:r>
      <w:r>
        <w:rPr>
          <w:sz w:val="28"/>
        </w:rPr>
        <w:t xml:space="preserve">Каткову Елену Александровну, </w:t>
      </w:r>
      <w:r>
        <w:rPr>
          <w:sz w:val="28"/>
        </w:rPr>
        <w:t>Роговскую Кристину Викторовну</w:t>
      </w:r>
      <w:r>
        <w:t>.</w:t>
      </w:r>
    </w:p>
    <w:p w14:paraId="11000000">
      <w:pPr>
        <w:pStyle w:val="Style_2"/>
        <w:spacing w:line="240" w:lineRule="auto"/>
        <w:ind/>
      </w:pPr>
      <w:r>
        <w:t>2. Направить настоящее постановление в избирательную комиссию Ставропольского края.</w:t>
      </w:r>
    </w:p>
    <w:p w14:paraId="12000000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3000000">
      <w:pPr>
        <w:ind w:firstLine="708" w:right="2975"/>
        <w:rPr>
          <w:sz w:val="28"/>
        </w:rPr>
      </w:pPr>
    </w:p>
    <w:p w14:paraId="14000000">
      <w:pPr>
        <w:rPr>
          <w:sz w:val="28"/>
        </w:rPr>
      </w:pPr>
      <w:r>
        <w:rPr>
          <w:sz w:val="28"/>
        </w:rPr>
        <w:t xml:space="preserve">Председатель территориальной                                                            </w:t>
      </w:r>
    </w:p>
    <w:p w14:paraId="15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         С.А. Казаков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 xml:space="preserve">Секретарь территориальной         </w:t>
      </w:r>
    </w:p>
    <w:p w14:paraId="18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  Е.А. Гончаренко</w:t>
      </w:r>
    </w:p>
    <w:sectPr>
      <w:pgSz w:h="16838" w:w="11906"/>
      <w:pgMar w:bottom="1134" w:footer="709" w:gutter="0" w:header="709" w:left="1814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Body Text 3"/>
    <w:basedOn w:val="Style_3"/>
    <w:link w:val="Style_1_ch"/>
    <w:pPr>
      <w:ind/>
      <w:jc w:val="center"/>
    </w:pPr>
    <w:rPr>
      <w:rFonts w:ascii="Times New Roman CYR" w:hAnsi="Times New Roman CYR"/>
      <w:b w:val="1"/>
      <w:sz w:val="28"/>
    </w:rPr>
  </w:style>
  <w:style w:styleId="Style_1_ch" w:type="character">
    <w:name w:val="Body Text 3"/>
    <w:basedOn w:val="Style_3_ch"/>
    <w:link w:val="Style_1"/>
    <w:rPr>
      <w:rFonts w:ascii="Times New Roman CYR" w:hAnsi="Times New Roman CYR"/>
      <w:b w:val="1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Body Text Indent 2"/>
    <w:basedOn w:val="Style_3"/>
    <w:link w:val="Style_13_ch"/>
    <w:pPr>
      <w:ind w:firstLine="2552"/>
      <w:jc w:val="both"/>
    </w:pPr>
    <w:rPr>
      <w:sz w:val="28"/>
    </w:rPr>
  </w:style>
  <w:style w:styleId="Style_13_ch" w:type="character">
    <w:name w:val="Body Text Indent 2"/>
    <w:basedOn w:val="Style_3_ch"/>
    <w:link w:val="Style_13"/>
    <w:rPr>
      <w:sz w:val="28"/>
    </w:rPr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spacing w:after="240" w:before="240"/>
      <w:ind/>
      <w:jc w:val="center"/>
      <w:outlineLvl w:val="0"/>
    </w:pPr>
    <w:rPr>
      <w:b w:val="1"/>
      <w:sz w:val="28"/>
    </w:rPr>
  </w:style>
  <w:style w:styleId="Style_14_ch" w:type="character">
    <w:name w:val="heading 1"/>
    <w:basedOn w:val="Style_3_ch"/>
    <w:link w:val="Style_14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Содерж"/>
    <w:basedOn w:val="Style_3"/>
    <w:link w:val="Style_19_ch"/>
    <w:pPr>
      <w:widowControl w:val="0"/>
      <w:spacing w:after="120"/>
      <w:ind/>
      <w:jc w:val="center"/>
    </w:pPr>
    <w:rPr>
      <w:sz w:val="28"/>
    </w:rPr>
  </w:style>
  <w:style w:styleId="Style_19_ch" w:type="character">
    <w:name w:val="Содерж"/>
    <w:basedOn w:val="Style_3_ch"/>
    <w:link w:val="Style_19"/>
    <w:rPr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Normal_0"/>
    <w:link w:val="Style_21_ch"/>
    <w:rPr>
      <w:sz w:val="24"/>
    </w:rPr>
  </w:style>
  <w:style w:styleId="Style_21_ch" w:type="character">
    <w:name w:val="Normal_0"/>
    <w:link w:val="Style_21"/>
    <w:rPr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Block Text"/>
    <w:basedOn w:val="Style_3"/>
    <w:link w:val="Style_23_ch"/>
    <w:pPr>
      <w:ind w:firstLine="0" w:left="1134" w:right="1132"/>
      <w:jc w:val="center"/>
    </w:pPr>
    <w:rPr>
      <w:b w:val="1"/>
      <w:sz w:val="28"/>
    </w:rPr>
  </w:style>
  <w:style w:styleId="Style_23_ch" w:type="character">
    <w:name w:val="Block Text"/>
    <w:basedOn w:val="Style_3_ch"/>
    <w:link w:val="Style_23"/>
    <w:rPr>
      <w:b w:val="1"/>
      <w:sz w:val="28"/>
    </w:rPr>
  </w:style>
  <w:style w:styleId="Style_24" w:type="paragraph">
    <w:name w:val="Непропорциональный текст"/>
    <w:link w:val="Style_24_ch"/>
    <w:rPr>
      <w:rFonts w:ascii="Liberation Mono" w:hAnsi="Liberation Mono"/>
    </w:rPr>
  </w:style>
  <w:style w:styleId="Style_24_ch" w:type="character">
    <w:name w:val="Непропорциональный текст"/>
    <w:link w:val="Style_24"/>
    <w:rPr>
      <w:rFonts w:ascii="Liberation Mono" w:hAnsi="Liberation Mono"/>
    </w:rPr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2" w:type="paragraph">
    <w:name w:val="14-15"/>
    <w:basedOn w:val="Style_3"/>
    <w:link w:val="Style_2_ch"/>
    <w:pPr>
      <w:spacing w:line="360" w:lineRule="auto"/>
      <w:ind w:firstLine="709"/>
      <w:jc w:val="both"/>
    </w:pPr>
    <w:rPr>
      <w:sz w:val="28"/>
    </w:rPr>
  </w:style>
  <w:style w:styleId="Style_2_ch" w:type="character">
    <w:name w:val="14-15"/>
    <w:basedOn w:val="Style_3_ch"/>
    <w:link w:val="Style_2"/>
    <w:rPr>
      <w:sz w:val="28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2025-08-18T20:40:49Z</dcterms:modified>
</cp:coreProperties>
</file>