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BCE" w:rsidRPr="000F25B5" w:rsidRDefault="00CC6BCE" w:rsidP="00D541CB">
      <w:pPr>
        <w:pStyle w:val="a3"/>
        <w:widowControl/>
        <w:suppressAutoHyphens/>
        <w:spacing w:line="240" w:lineRule="exact"/>
        <w:ind w:left="6237"/>
        <w:rPr>
          <w:rStyle w:val="FontStyle11"/>
          <w:sz w:val="28"/>
          <w:szCs w:val="28"/>
        </w:rPr>
      </w:pPr>
      <w:bookmarkStart w:id="0" w:name="OLE_LINK50"/>
      <w:bookmarkStart w:id="1" w:name="OLE_LINK51"/>
      <w:bookmarkStart w:id="2" w:name="OLE_LINK52"/>
      <w:bookmarkStart w:id="3" w:name="_GoBack"/>
      <w:r w:rsidRPr="000F25B5">
        <w:rPr>
          <w:rStyle w:val="FontStyle11"/>
          <w:sz w:val="28"/>
          <w:szCs w:val="28"/>
        </w:rPr>
        <w:t>Проект</w:t>
      </w:r>
    </w:p>
    <w:p w:rsidR="00CC6BCE" w:rsidRPr="000F25B5" w:rsidRDefault="00CC6BCE" w:rsidP="00D541CB">
      <w:pPr>
        <w:pStyle w:val="a3"/>
        <w:widowControl/>
        <w:tabs>
          <w:tab w:val="left" w:pos="6663"/>
        </w:tabs>
        <w:suppressAutoHyphens/>
        <w:spacing w:line="240" w:lineRule="exact"/>
        <w:ind w:left="6237"/>
        <w:rPr>
          <w:rStyle w:val="FontStyle11"/>
          <w:sz w:val="28"/>
          <w:szCs w:val="28"/>
        </w:rPr>
      </w:pPr>
      <w:r w:rsidRPr="000F25B5">
        <w:rPr>
          <w:rStyle w:val="FontStyle11"/>
          <w:sz w:val="28"/>
          <w:szCs w:val="28"/>
        </w:rPr>
        <w:t>главы города Ставрополя</w:t>
      </w:r>
    </w:p>
    <w:p w:rsidR="00CC6BCE" w:rsidRPr="000F25B5" w:rsidRDefault="00CC6BCE" w:rsidP="00D541CB">
      <w:pPr>
        <w:pStyle w:val="Style3"/>
        <w:widowControl/>
        <w:tabs>
          <w:tab w:val="left" w:pos="9353"/>
        </w:tabs>
        <w:suppressAutoHyphens/>
        <w:spacing w:line="240" w:lineRule="auto"/>
        <w:ind w:right="-3" w:firstLine="0"/>
        <w:jc w:val="center"/>
        <w:rPr>
          <w:rStyle w:val="FontStyle11"/>
          <w:sz w:val="22"/>
          <w:szCs w:val="28"/>
        </w:rPr>
      </w:pPr>
    </w:p>
    <w:p w:rsidR="00CD40C1" w:rsidRPr="000F25B5" w:rsidRDefault="00CD40C1" w:rsidP="00D541CB">
      <w:pPr>
        <w:pStyle w:val="Style3"/>
        <w:widowControl/>
        <w:tabs>
          <w:tab w:val="left" w:pos="9353"/>
        </w:tabs>
        <w:suppressAutoHyphens/>
        <w:spacing w:line="240" w:lineRule="auto"/>
        <w:ind w:right="-3" w:firstLine="0"/>
        <w:jc w:val="center"/>
        <w:rPr>
          <w:rStyle w:val="FontStyle11"/>
          <w:sz w:val="22"/>
          <w:szCs w:val="28"/>
        </w:rPr>
      </w:pPr>
    </w:p>
    <w:p w:rsidR="00CC6BCE" w:rsidRPr="000F25B5" w:rsidRDefault="00CC6BCE" w:rsidP="00D541CB">
      <w:pPr>
        <w:pStyle w:val="Style3"/>
        <w:widowControl/>
        <w:tabs>
          <w:tab w:val="left" w:pos="9353"/>
        </w:tabs>
        <w:suppressAutoHyphens/>
        <w:spacing w:line="240" w:lineRule="auto"/>
        <w:ind w:right="-3" w:firstLine="0"/>
        <w:jc w:val="center"/>
        <w:rPr>
          <w:rStyle w:val="FontStyle11"/>
          <w:sz w:val="28"/>
          <w:szCs w:val="28"/>
        </w:rPr>
      </w:pPr>
    </w:p>
    <w:p w:rsidR="00CC6BCE" w:rsidRPr="000F25B5" w:rsidRDefault="00CC6BCE" w:rsidP="00D541CB">
      <w:pPr>
        <w:pStyle w:val="Style3"/>
        <w:widowControl/>
        <w:tabs>
          <w:tab w:val="left" w:pos="9353"/>
        </w:tabs>
        <w:suppressAutoHyphens/>
        <w:spacing w:line="240" w:lineRule="auto"/>
        <w:ind w:right="-3" w:firstLine="0"/>
        <w:jc w:val="center"/>
        <w:rPr>
          <w:rStyle w:val="FontStyle11"/>
          <w:sz w:val="28"/>
          <w:szCs w:val="28"/>
        </w:rPr>
      </w:pPr>
      <w:r w:rsidRPr="000F25B5">
        <w:rPr>
          <w:rStyle w:val="FontStyle11"/>
          <w:sz w:val="28"/>
          <w:szCs w:val="28"/>
        </w:rPr>
        <w:t>СТАВРОПОЛЬСКАЯ ГОРОДСКАЯ ДУМА</w:t>
      </w:r>
    </w:p>
    <w:p w:rsidR="00CC6BCE" w:rsidRPr="000F25B5" w:rsidRDefault="00CC6BCE" w:rsidP="00D541CB">
      <w:pPr>
        <w:pStyle w:val="Style3"/>
        <w:widowControl/>
        <w:tabs>
          <w:tab w:val="left" w:pos="9353"/>
        </w:tabs>
        <w:suppressAutoHyphens/>
        <w:spacing w:line="240" w:lineRule="auto"/>
        <w:ind w:right="-3" w:firstLine="0"/>
        <w:jc w:val="center"/>
        <w:rPr>
          <w:rStyle w:val="FontStyle11"/>
          <w:sz w:val="28"/>
          <w:szCs w:val="28"/>
        </w:rPr>
      </w:pPr>
    </w:p>
    <w:p w:rsidR="00CC6BCE" w:rsidRPr="000F25B5" w:rsidRDefault="00CC6BCE" w:rsidP="00D541CB">
      <w:pPr>
        <w:pStyle w:val="Style4"/>
        <w:widowControl/>
        <w:suppressAutoHyphens/>
        <w:jc w:val="center"/>
        <w:rPr>
          <w:rStyle w:val="FontStyle11"/>
          <w:sz w:val="28"/>
          <w:szCs w:val="28"/>
        </w:rPr>
      </w:pPr>
      <w:r w:rsidRPr="000F25B5">
        <w:rPr>
          <w:rStyle w:val="FontStyle11"/>
          <w:sz w:val="28"/>
          <w:szCs w:val="28"/>
        </w:rPr>
        <w:t>РЕШЕНИЕ</w:t>
      </w:r>
    </w:p>
    <w:p w:rsidR="00CC6BCE" w:rsidRPr="000F25B5" w:rsidRDefault="00CC6BCE" w:rsidP="00D541CB">
      <w:pPr>
        <w:pStyle w:val="Style6"/>
        <w:widowControl/>
        <w:suppressAutoHyphens/>
        <w:spacing w:line="240" w:lineRule="auto"/>
      </w:pPr>
    </w:p>
    <w:p w:rsidR="00CC6BCE" w:rsidRPr="000F25B5" w:rsidRDefault="00CC6BCE" w:rsidP="00D541CB">
      <w:pPr>
        <w:pStyle w:val="Style6"/>
        <w:widowControl/>
        <w:tabs>
          <w:tab w:val="left" w:leader="underscore" w:pos="1675"/>
          <w:tab w:val="left" w:leader="underscore" w:pos="3226"/>
          <w:tab w:val="left" w:pos="7123"/>
          <w:tab w:val="left" w:leader="underscore" w:pos="9178"/>
        </w:tabs>
        <w:suppressAutoHyphens/>
        <w:spacing w:line="240" w:lineRule="auto"/>
        <w:rPr>
          <w:sz w:val="28"/>
          <w:szCs w:val="28"/>
        </w:rPr>
      </w:pPr>
      <w:r w:rsidRPr="000F25B5">
        <w:rPr>
          <w:rStyle w:val="FontStyle11"/>
          <w:sz w:val="28"/>
          <w:szCs w:val="28"/>
        </w:rPr>
        <w:t xml:space="preserve">Принято </w:t>
      </w:r>
      <w:r w:rsidR="00C74D24" w:rsidRPr="000F25B5">
        <w:rPr>
          <w:rStyle w:val="FontStyle11"/>
          <w:sz w:val="28"/>
          <w:szCs w:val="28"/>
        </w:rPr>
        <w:t>«</w:t>
      </w:r>
      <w:r w:rsidRPr="000F25B5">
        <w:rPr>
          <w:rStyle w:val="FontStyle11"/>
          <w:sz w:val="28"/>
          <w:szCs w:val="28"/>
        </w:rPr>
        <w:t>___</w:t>
      </w:r>
      <w:r w:rsidR="00C74D24" w:rsidRPr="000F25B5">
        <w:rPr>
          <w:rStyle w:val="FontStyle11"/>
          <w:sz w:val="28"/>
          <w:szCs w:val="28"/>
        </w:rPr>
        <w:t>»</w:t>
      </w:r>
      <w:r w:rsidRPr="000F25B5">
        <w:rPr>
          <w:rStyle w:val="FontStyle11"/>
          <w:sz w:val="28"/>
          <w:szCs w:val="28"/>
        </w:rPr>
        <w:t xml:space="preserve">_________20___ г.              </w:t>
      </w:r>
      <w:r w:rsidRPr="000F25B5">
        <w:rPr>
          <w:rStyle w:val="FontStyle11"/>
          <w:sz w:val="28"/>
          <w:szCs w:val="28"/>
        </w:rPr>
        <w:tab/>
        <w:t xml:space="preserve">                     №   </w:t>
      </w:r>
    </w:p>
    <w:p w:rsidR="00CC6BCE" w:rsidRPr="000F25B5" w:rsidRDefault="00CC6BCE" w:rsidP="00D541CB">
      <w:pPr>
        <w:jc w:val="both"/>
        <w:rPr>
          <w:sz w:val="28"/>
          <w:szCs w:val="28"/>
        </w:rPr>
      </w:pPr>
    </w:p>
    <w:p w:rsidR="00CC6BCE" w:rsidRPr="000F25B5" w:rsidRDefault="00CC6BCE" w:rsidP="00D541CB">
      <w:pPr>
        <w:jc w:val="both"/>
        <w:rPr>
          <w:sz w:val="28"/>
          <w:szCs w:val="28"/>
        </w:rPr>
      </w:pPr>
    </w:p>
    <w:p w:rsidR="00CC6BCE" w:rsidRPr="000F25B5" w:rsidRDefault="00CC6BCE" w:rsidP="00D541CB">
      <w:pPr>
        <w:spacing w:line="240" w:lineRule="exact"/>
        <w:rPr>
          <w:sz w:val="28"/>
          <w:szCs w:val="28"/>
        </w:rPr>
      </w:pPr>
      <w:r w:rsidRPr="000F25B5">
        <w:rPr>
          <w:sz w:val="28"/>
          <w:szCs w:val="28"/>
        </w:rPr>
        <w:t xml:space="preserve">О внесении изменений в решение </w:t>
      </w:r>
    </w:p>
    <w:p w:rsidR="00CC6BCE" w:rsidRPr="000F25B5" w:rsidRDefault="00CC6BCE" w:rsidP="00D541CB">
      <w:pPr>
        <w:spacing w:line="240" w:lineRule="exact"/>
        <w:rPr>
          <w:sz w:val="28"/>
          <w:szCs w:val="28"/>
        </w:rPr>
      </w:pPr>
      <w:r w:rsidRPr="000F25B5">
        <w:rPr>
          <w:sz w:val="28"/>
          <w:szCs w:val="28"/>
        </w:rPr>
        <w:t xml:space="preserve">Ставропольской городской Думы                        </w:t>
      </w:r>
    </w:p>
    <w:p w:rsidR="00CC6BCE" w:rsidRPr="000F25B5" w:rsidRDefault="00C74D24" w:rsidP="00D541CB">
      <w:pPr>
        <w:spacing w:line="240" w:lineRule="exact"/>
        <w:rPr>
          <w:sz w:val="28"/>
          <w:szCs w:val="28"/>
        </w:rPr>
      </w:pPr>
      <w:r w:rsidRPr="000F25B5">
        <w:rPr>
          <w:sz w:val="28"/>
          <w:szCs w:val="28"/>
        </w:rPr>
        <w:t>«</w:t>
      </w:r>
      <w:r w:rsidR="00CC6BCE" w:rsidRPr="000F25B5">
        <w:rPr>
          <w:sz w:val="28"/>
          <w:szCs w:val="28"/>
        </w:rPr>
        <w:t xml:space="preserve">О бюджете города Ставрополя </w:t>
      </w:r>
    </w:p>
    <w:p w:rsidR="00CC6BCE" w:rsidRPr="000F25B5" w:rsidRDefault="00CC6BCE" w:rsidP="00D541CB">
      <w:pPr>
        <w:spacing w:line="240" w:lineRule="exact"/>
        <w:rPr>
          <w:rStyle w:val="FontStyle11"/>
          <w:sz w:val="28"/>
          <w:szCs w:val="28"/>
        </w:rPr>
      </w:pPr>
      <w:r w:rsidRPr="000F25B5">
        <w:rPr>
          <w:rStyle w:val="FontStyle11"/>
          <w:sz w:val="28"/>
          <w:szCs w:val="28"/>
        </w:rPr>
        <w:t>на 202</w:t>
      </w:r>
      <w:r w:rsidR="00723F73" w:rsidRPr="000F25B5">
        <w:rPr>
          <w:rStyle w:val="FontStyle11"/>
          <w:sz w:val="28"/>
          <w:szCs w:val="28"/>
        </w:rPr>
        <w:t>6</w:t>
      </w:r>
      <w:r w:rsidRPr="000F25B5">
        <w:rPr>
          <w:rStyle w:val="FontStyle11"/>
          <w:sz w:val="28"/>
          <w:szCs w:val="28"/>
        </w:rPr>
        <w:t xml:space="preserve"> год и плановый период </w:t>
      </w:r>
    </w:p>
    <w:p w:rsidR="00CC6BCE" w:rsidRPr="000F25B5" w:rsidRDefault="00CC6BCE" w:rsidP="00D541CB">
      <w:pPr>
        <w:spacing w:line="240" w:lineRule="exact"/>
        <w:rPr>
          <w:sz w:val="20"/>
          <w:szCs w:val="20"/>
        </w:rPr>
      </w:pPr>
      <w:r w:rsidRPr="000F25B5">
        <w:rPr>
          <w:rStyle w:val="FontStyle11"/>
          <w:sz w:val="28"/>
          <w:szCs w:val="28"/>
        </w:rPr>
        <w:t>202</w:t>
      </w:r>
      <w:r w:rsidR="00723F73" w:rsidRPr="000F25B5">
        <w:rPr>
          <w:rStyle w:val="FontStyle11"/>
          <w:sz w:val="28"/>
          <w:szCs w:val="28"/>
        </w:rPr>
        <w:t>7</w:t>
      </w:r>
      <w:r w:rsidRPr="000F25B5">
        <w:rPr>
          <w:rStyle w:val="FontStyle11"/>
          <w:sz w:val="28"/>
          <w:szCs w:val="28"/>
        </w:rPr>
        <w:t xml:space="preserve"> и 202</w:t>
      </w:r>
      <w:r w:rsidR="00723F73" w:rsidRPr="000F25B5">
        <w:rPr>
          <w:rStyle w:val="FontStyle11"/>
          <w:sz w:val="28"/>
          <w:szCs w:val="28"/>
        </w:rPr>
        <w:t>8</w:t>
      </w:r>
      <w:r w:rsidRPr="000F25B5">
        <w:rPr>
          <w:rStyle w:val="FontStyle11"/>
          <w:sz w:val="28"/>
          <w:szCs w:val="28"/>
        </w:rPr>
        <w:t xml:space="preserve"> годов</w:t>
      </w:r>
      <w:r w:rsidR="00C74D24" w:rsidRPr="000F25B5">
        <w:rPr>
          <w:sz w:val="28"/>
          <w:szCs w:val="28"/>
        </w:rPr>
        <w:t>»</w:t>
      </w:r>
    </w:p>
    <w:p w:rsidR="00CC6BCE" w:rsidRPr="000F25B5" w:rsidRDefault="00CC6BCE" w:rsidP="00D541CB">
      <w:pPr>
        <w:rPr>
          <w:sz w:val="28"/>
          <w:szCs w:val="28"/>
        </w:rPr>
      </w:pPr>
    </w:p>
    <w:p w:rsidR="00CC6BCE" w:rsidRPr="000F25B5" w:rsidRDefault="00CC6BCE" w:rsidP="00D541CB">
      <w:pPr>
        <w:pStyle w:val="ConsPlusNormal"/>
        <w:ind w:firstLine="709"/>
        <w:contextualSpacing/>
        <w:jc w:val="both"/>
        <w:rPr>
          <w:rFonts w:ascii="Times New Roman" w:hAnsi="Times New Roman" w:cs="Times New Roman"/>
          <w:sz w:val="28"/>
          <w:szCs w:val="28"/>
        </w:rPr>
      </w:pPr>
      <w:r w:rsidRPr="000F25B5">
        <w:rPr>
          <w:rFonts w:ascii="Times New Roman" w:hAnsi="Times New Roman" w:cs="Times New Roman"/>
          <w:sz w:val="28"/>
          <w:szCs w:val="28"/>
        </w:rPr>
        <w:t xml:space="preserve">В соответствии с Бюджетным кодексом Российской Федерации, Положением о бюджетном процессе в городе Ставрополе, </w:t>
      </w:r>
      <w:r w:rsidRPr="000F25B5">
        <w:rPr>
          <w:rFonts w:ascii="Times New Roman" w:hAnsi="Times New Roman" w:cs="Times New Roman"/>
          <w:sz w:val="28"/>
          <w:szCs w:val="28"/>
        </w:rPr>
        <w:br/>
        <w:t xml:space="preserve">утвержденным решением Ставропольской городской Думы </w:t>
      </w:r>
      <w:r w:rsidRPr="000F25B5">
        <w:rPr>
          <w:rFonts w:ascii="Times New Roman" w:hAnsi="Times New Roman" w:cs="Times New Roman"/>
          <w:sz w:val="28"/>
          <w:szCs w:val="28"/>
        </w:rPr>
        <w:br/>
        <w:t xml:space="preserve">от 28 сентября 2005 года № 117, Уставом муниципального образования </w:t>
      </w:r>
      <w:r w:rsidR="00177AA8" w:rsidRPr="000F25B5">
        <w:rPr>
          <w:rFonts w:ascii="Times New Roman" w:hAnsi="Times New Roman" w:cs="Times New Roman"/>
          <w:sz w:val="28"/>
          <w:szCs w:val="28"/>
        </w:rPr>
        <w:t xml:space="preserve">городского </w:t>
      </w:r>
      <w:proofErr w:type="spellStart"/>
      <w:r w:rsidR="00177AA8" w:rsidRPr="000F25B5">
        <w:rPr>
          <w:rFonts w:ascii="Times New Roman" w:hAnsi="Times New Roman" w:cs="Times New Roman"/>
          <w:sz w:val="28"/>
          <w:szCs w:val="28"/>
        </w:rPr>
        <w:t>округа</w:t>
      </w:r>
      <w:r w:rsidRPr="000F25B5">
        <w:rPr>
          <w:rFonts w:ascii="Times New Roman" w:hAnsi="Times New Roman" w:cs="Times New Roman"/>
          <w:sz w:val="28"/>
          <w:szCs w:val="28"/>
        </w:rPr>
        <w:t>города</w:t>
      </w:r>
      <w:proofErr w:type="spellEnd"/>
      <w:r w:rsidRPr="000F25B5">
        <w:rPr>
          <w:rFonts w:ascii="Times New Roman" w:hAnsi="Times New Roman" w:cs="Times New Roman"/>
          <w:sz w:val="28"/>
          <w:szCs w:val="28"/>
        </w:rPr>
        <w:t xml:space="preserve"> Ставрополя Ставропольского края Ставропольская городская Дума </w:t>
      </w:r>
    </w:p>
    <w:p w:rsidR="00177AA8" w:rsidRPr="000F25B5" w:rsidRDefault="00177AA8" w:rsidP="00D541CB">
      <w:pPr>
        <w:pStyle w:val="21"/>
        <w:tabs>
          <w:tab w:val="left" w:pos="720"/>
        </w:tabs>
        <w:spacing w:after="0" w:line="240" w:lineRule="auto"/>
        <w:ind w:firstLine="709"/>
        <w:contextualSpacing/>
        <w:jc w:val="both"/>
        <w:rPr>
          <w:szCs w:val="28"/>
        </w:rPr>
      </w:pPr>
    </w:p>
    <w:p w:rsidR="00CC6BCE" w:rsidRPr="000F25B5" w:rsidRDefault="00CC6BCE" w:rsidP="00D541CB">
      <w:pPr>
        <w:pStyle w:val="21"/>
        <w:tabs>
          <w:tab w:val="left" w:pos="720"/>
        </w:tabs>
        <w:spacing w:after="0" w:line="240" w:lineRule="auto"/>
        <w:contextualSpacing/>
        <w:jc w:val="both"/>
        <w:rPr>
          <w:sz w:val="28"/>
          <w:szCs w:val="28"/>
        </w:rPr>
      </w:pPr>
      <w:r w:rsidRPr="000F25B5">
        <w:rPr>
          <w:sz w:val="28"/>
          <w:szCs w:val="28"/>
        </w:rPr>
        <w:t xml:space="preserve">РЕШИЛА: </w:t>
      </w:r>
    </w:p>
    <w:p w:rsidR="00CC6BCE" w:rsidRPr="000F25B5" w:rsidRDefault="00CC6BCE" w:rsidP="00D541CB">
      <w:pPr>
        <w:pStyle w:val="ConsPlusNormal"/>
        <w:ind w:firstLine="709"/>
        <w:contextualSpacing/>
        <w:outlineLvl w:val="0"/>
        <w:rPr>
          <w:rFonts w:ascii="Times New Roman" w:hAnsi="Times New Roman" w:cs="Times New Roman"/>
          <w:sz w:val="24"/>
          <w:szCs w:val="28"/>
        </w:rPr>
      </w:pPr>
    </w:p>
    <w:p w:rsidR="00161929" w:rsidRPr="000F25B5" w:rsidRDefault="00CC6BCE" w:rsidP="00161929">
      <w:pPr>
        <w:ind w:firstLine="709"/>
        <w:contextualSpacing/>
        <w:jc w:val="both"/>
        <w:rPr>
          <w:rFonts w:eastAsia="Calibri"/>
          <w:sz w:val="28"/>
          <w:szCs w:val="28"/>
          <w:lang w:eastAsia="en-US"/>
        </w:rPr>
      </w:pPr>
      <w:r w:rsidRPr="000F25B5">
        <w:rPr>
          <w:rFonts w:eastAsia="Calibri"/>
          <w:sz w:val="28"/>
          <w:szCs w:val="28"/>
          <w:lang w:eastAsia="en-US"/>
        </w:rPr>
        <w:t>1.</w:t>
      </w:r>
      <w:bookmarkEnd w:id="0"/>
      <w:bookmarkEnd w:id="1"/>
      <w:bookmarkEnd w:id="2"/>
      <w:r w:rsidR="00161929" w:rsidRPr="000F25B5">
        <w:rPr>
          <w:rFonts w:eastAsia="Calibri"/>
          <w:sz w:val="28"/>
          <w:szCs w:val="28"/>
          <w:lang w:eastAsia="en-US"/>
        </w:rPr>
        <w:t> </w:t>
      </w:r>
      <w:proofErr w:type="gramStart"/>
      <w:r w:rsidR="00161929" w:rsidRPr="000F25B5">
        <w:rPr>
          <w:rFonts w:eastAsia="Calibri"/>
          <w:sz w:val="28"/>
          <w:szCs w:val="28"/>
          <w:lang w:eastAsia="en-US"/>
        </w:rPr>
        <w:t xml:space="preserve">Внести в </w:t>
      </w:r>
      <w:hyperlink r:id="rId8" w:history="1">
        <w:r w:rsidR="00161929" w:rsidRPr="000F25B5">
          <w:rPr>
            <w:rFonts w:eastAsia="Calibri"/>
            <w:sz w:val="28"/>
            <w:szCs w:val="28"/>
            <w:lang w:eastAsia="en-US"/>
          </w:rPr>
          <w:t>решение</w:t>
        </w:r>
      </w:hyperlink>
      <w:r w:rsidR="00161929" w:rsidRPr="000F25B5">
        <w:rPr>
          <w:rFonts w:eastAsia="Calibri"/>
          <w:sz w:val="28"/>
          <w:szCs w:val="28"/>
          <w:lang w:eastAsia="en-US"/>
        </w:rPr>
        <w:t xml:space="preserve"> Ставропольской городской Думы от 10 декабря 2025 г. № 34 «О бюджете города Ставрополя на 2026 год и плановый период 2027 и 2028 годов» (с изменениями, внесенными решениями Ставропольской городской Думы от 28 января 2026 г. № 42, от 25 февраля 2026 г. №</w:t>
      </w:r>
      <w:r w:rsidR="00A90B9F" w:rsidRPr="000F25B5">
        <w:rPr>
          <w:rFonts w:eastAsia="Calibri"/>
          <w:sz w:val="28"/>
          <w:szCs w:val="28"/>
          <w:lang w:eastAsia="en-US"/>
        </w:rPr>
        <w:t> </w:t>
      </w:r>
      <w:r w:rsidR="00161929" w:rsidRPr="000F25B5">
        <w:rPr>
          <w:rFonts w:eastAsia="Calibri"/>
          <w:sz w:val="28"/>
          <w:szCs w:val="28"/>
          <w:lang w:eastAsia="en-US"/>
        </w:rPr>
        <w:t>46, от 26 марта 2026 г. № 56, от 29 апреля 2026 г. № 64, от 27 мая</w:t>
      </w:r>
      <w:proofErr w:type="gramEnd"/>
      <w:r w:rsidR="00161929" w:rsidRPr="000F25B5">
        <w:rPr>
          <w:rFonts w:eastAsia="Calibri"/>
          <w:sz w:val="28"/>
          <w:szCs w:val="28"/>
          <w:lang w:eastAsia="en-US"/>
        </w:rPr>
        <w:t> </w:t>
      </w:r>
      <w:proofErr w:type="gramStart"/>
      <w:r w:rsidR="00161929" w:rsidRPr="000F25B5">
        <w:rPr>
          <w:rFonts w:eastAsia="Calibri"/>
          <w:sz w:val="28"/>
          <w:szCs w:val="28"/>
          <w:lang w:eastAsia="en-US"/>
        </w:rPr>
        <w:t>2026 г. №</w:t>
      </w:r>
      <w:r w:rsidR="00C661EC" w:rsidRPr="000F25B5">
        <w:rPr>
          <w:rFonts w:eastAsia="Calibri"/>
          <w:sz w:val="28"/>
          <w:szCs w:val="28"/>
          <w:lang w:eastAsia="en-US"/>
        </w:rPr>
        <w:t> </w:t>
      </w:r>
      <w:r w:rsidR="00161929" w:rsidRPr="000F25B5">
        <w:rPr>
          <w:rFonts w:eastAsia="Calibri"/>
          <w:sz w:val="28"/>
          <w:szCs w:val="28"/>
          <w:lang w:eastAsia="en-US"/>
        </w:rPr>
        <w:t>73, от</w:t>
      </w:r>
      <w:r w:rsidR="00A90B9F" w:rsidRPr="000F25B5">
        <w:rPr>
          <w:rFonts w:eastAsia="Calibri"/>
          <w:sz w:val="28"/>
          <w:szCs w:val="28"/>
          <w:lang w:eastAsia="en-US"/>
        </w:rPr>
        <w:t> </w:t>
      </w:r>
      <w:r w:rsidR="00161929" w:rsidRPr="000F25B5">
        <w:rPr>
          <w:rFonts w:eastAsia="Calibri"/>
          <w:sz w:val="28"/>
          <w:szCs w:val="28"/>
          <w:lang w:eastAsia="en-US"/>
        </w:rPr>
        <w:t>08 июля 2026 г. № 82, от 29 июля 2026 г. № 96</w:t>
      </w:r>
      <w:r w:rsidR="004E2ECB" w:rsidRPr="000F25B5">
        <w:rPr>
          <w:rFonts w:eastAsia="Calibri"/>
          <w:sz w:val="28"/>
          <w:szCs w:val="28"/>
          <w:lang w:eastAsia="en-US"/>
        </w:rPr>
        <w:t>,</w:t>
      </w:r>
      <w:r w:rsidR="000F25B5">
        <w:rPr>
          <w:rFonts w:eastAsia="Calibri"/>
          <w:sz w:val="28"/>
          <w:szCs w:val="28"/>
          <w:lang w:eastAsia="en-US"/>
        </w:rPr>
        <w:t xml:space="preserve"> </w:t>
      </w:r>
      <w:r w:rsidR="004E2ECB" w:rsidRPr="000F25B5">
        <w:rPr>
          <w:rFonts w:eastAsia="Calibri"/>
          <w:sz w:val="28"/>
          <w:szCs w:val="28"/>
          <w:lang w:eastAsia="en-US"/>
        </w:rPr>
        <w:t>от 26</w:t>
      </w:r>
      <w:r w:rsidR="000F25B5">
        <w:rPr>
          <w:rFonts w:eastAsia="Calibri"/>
          <w:sz w:val="28"/>
          <w:szCs w:val="28"/>
          <w:lang w:eastAsia="en-US"/>
        </w:rPr>
        <w:t xml:space="preserve"> </w:t>
      </w:r>
      <w:r w:rsidR="004E2ECB" w:rsidRPr="000F25B5">
        <w:rPr>
          <w:rFonts w:eastAsia="Calibri"/>
          <w:sz w:val="28"/>
          <w:szCs w:val="28"/>
          <w:lang w:eastAsia="en-US"/>
        </w:rPr>
        <w:t>августа 2026 г. № 98</w:t>
      </w:r>
      <w:r w:rsidR="000F25B5">
        <w:rPr>
          <w:rFonts w:eastAsia="Calibri"/>
          <w:sz w:val="28"/>
          <w:szCs w:val="28"/>
          <w:lang w:eastAsia="en-US"/>
        </w:rPr>
        <w:t xml:space="preserve">, </w:t>
      </w:r>
      <w:r w:rsidR="000F25B5" w:rsidRPr="000F25B5">
        <w:rPr>
          <w:rFonts w:eastAsia="Calibri"/>
          <w:sz w:val="28"/>
          <w:szCs w:val="28"/>
          <w:lang w:eastAsia="en-US"/>
        </w:rPr>
        <w:t xml:space="preserve">от </w:t>
      </w:r>
      <w:r w:rsidR="000F25B5">
        <w:rPr>
          <w:rFonts w:eastAsia="Calibri"/>
          <w:sz w:val="28"/>
          <w:szCs w:val="28"/>
          <w:lang w:eastAsia="en-US"/>
        </w:rPr>
        <w:t>30 сентября</w:t>
      </w:r>
      <w:r w:rsidR="000F25B5" w:rsidRPr="000F25B5">
        <w:rPr>
          <w:rFonts w:eastAsia="Calibri"/>
          <w:sz w:val="28"/>
          <w:szCs w:val="28"/>
          <w:lang w:eastAsia="en-US"/>
        </w:rPr>
        <w:t xml:space="preserve"> 2026 г. № 116</w:t>
      </w:r>
      <w:r w:rsidR="00161929" w:rsidRPr="000F25B5">
        <w:rPr>
          <w:rFonts w:eastAsia="Calibri"/>
          <w:sz w:val="28"/>
          <w:szCs w:val="28"/>
          <w:lang w:eastAsia="en-US"/>
        </w:rPr>
        <w:t>), следующие изменения:</w:t>
      </w:r>
      <w:proofErr w:type="gramEnd"/>
    </w:p>
    <w:p w:rsidR="00161929" w:rsidRPr="000F25B5" w:rsidRDefault="00161929" w:rsidP="00161929">
      <w:pPr>
        <w:ind w:firstLine="709"/>
        <w:contextualSpacing/>
        <w:jc w:val="both"/>
        <w:rPr>
          <w:sz w:val="28"/>
          <w:szCs w:val="28"/>
        </w:rPr>
      </w:pPr>
      <w:r w:rsidRPr="000F25B5">
        <w:rPr>
          <w:sz w:val="28"/>
          <w:szCs w:val="28"/>
        </w:rPr>
        <w:t>1)</w:t>
      </w:r>
      <w:r w:rsidRPr="000F25B5">
        <w:rPr>
          <w:sz w:val="28"/>
          <w:szCs w:val="28"/>
          <w:lang w:val="en-US"/>
        </w:rPr>
        <w:t> </w:t>
      </w:r>
      <w:r w:rsidRPr="000F25B5">
        <w:rPr>
          <w:sz w:val="28"/>
          <w:szCs w:val="28"/>
        </w:rPr>
        <w:t>пункт 1 изложить в следующей редакции:</w:t>
      </w:r>
    </w:p>
    <w:p w:rsidR="00161929" w:rsidRPr="000F25B5" w:rsidRDefault="00161929" w:rsidP="00161929">
      <w:pPr>
        <w:ind w:firstLine="709"/>
        <w:contextualSpacing/>
        <w:jc w:val="both"/>
        <w:rPr>
          <w:sz w:val="28"/>
          <w:szCs w:val="28"/>
        </w:rPr>
      </w:pPr>
      <w:r w:rsidRPr="000F25B5">
        <w:rPr>
          <w:sz w:val="28"/>
          <w:szCs w:val="28"/>
        </w:rPr>
        <w:t>«1. Утвердить основные характеристики бюджета города Ставрополя на 2026 год и плановый период 2027 и 2028 годов:</w:t>
      </w:r>
    </w:p>
    <w:p w:rsidR="00E36E58" w:rsidRPr="00E36E58" w:rsidRDefault="00E36E58" w:rsidP="00E36E58">
      <w:pPr>
        <w:ind w:firstLine="709"/>
        <w:contextualSpacing/>
        <w:jc w:val="both"/>
        <w:rPr>
          <w:sz w:val="28"/>
          <w:szCs w:val="28"/>
        </w:rPr>
      </w:pPr>
      <w:r w:rsidRPr="00E36E58">
        <w:rPr>
          <w:sz w:val="28"/>
          <w:szCs w:val="28"/>
        </w:rPr>
        <w:t xml:space="preserve">1) общий объем доходов бюджета города Ставрополя на 2026 год в сумме 22 870 927 505,12 рубля, на 2027 год в сумме 24 039 659 137,72 рубля и на 2028 год в сумме </w:t>
      </w:r>
      <w:r w:rsidRPr="00E36E58">
        <w:rPr>
          <w:color w:val="000000"/>
          <w:sz w:val="28"/>
          <w:szCs w:val="28"/>
        </w:rPr>
        <w:t>20 317 599 121,43</w:t>
      </w:r>
      <w:r w:rsidRPr="00E36E58">
        <w:rPr>
          <w:sz w:val="28"/>
          <w:szCs w:val="28"/>
        </w:rPr>
        <w:t xml:space="preserve"> рубля;</w:t>
      </w:r>
    </w:p>
    <w:p w:rsidR="00161929" w:rsidRPr="00E36E58" w:rsidRDefault="00161929" w:rsidP="00E36E58">
      <w:pPr>
        <w:ind w:firstLine="709"/>
        <w:contextualSpacing/>
        <w:jc w:val="both"/>
        <w:rPr>
          <w:sz w:val="28"/>
          <w:szCs w:val="28"/>
        </w:rPr>
      </w:pPr>
      <w:proofErr w:type="gramStart"/>
      <w:r w:rsidRPr="00E36E58">
        <w:rPr>
          <w:sz w:val="28"/>
          <w:szCs w:val="28"/>
        </w:rPr>
        <w:t xml:space="preserve">2) общий объем расходов бюджета города Ставрополя на 2026 год в сумме </w:t>
      </w:r>
      <w:r w:rsidR="00E36E58">
        <w:rPr>
          <w:bCs/>
          <w:sz w:val="28"/>
          <w:szCs w:val="28"/>
        </w:rPr>
        <w:t>24 </w:t>
      </w:r>
      <w:r w:rsidR="00E36E58" w:rsidRPr="00E36E58">
        <w:rPr>
          <w:bCs/>
          <w:sz w:val="28"/>
          <w:szCs w:val="28"/>
        </w:rPr>
        <w:t>160 359 938,15</w:t>
      </w:r>
      <w:r w:rsidRPr="00E36E58">
        <w:rPr>
          <w:sz w:val="28"/>
          <w:szCs w:val="28"/>
        </w:rPr>
        <w:t xml:space="preserve"> рубля, на 2027 год в сумме </w:t>
      </w:r>
      <w:r w:rsidR="00E36E58" w:rsidRPr="00E36E58">
        <w:rPr>
          <w:bCs/>
          <w:sz w:val="28"/>
          <w:szCs w:val="28"/>
        </w:rPr>
        <w:t>23 179 659 137,72</w:t>
      </w:r>
      <w:r w:rsidRPr="00E36E58">
        <w:rPr>
          <w:sz w:val="28"/>
          <w:szCs w:val="28"/>
        </w:rPr>
        <w:t xml:space="preserve"> рубля, в том числе условно утвержденные расходы в сумме </w:t>
      </w:r>
      <w:r w:rsidR="00E36E58" w:rsidRPr="00E36E58">
        <w:rPr>
          <w:sz w:val="28"/>
          <w:szCs w:val="28"/>
        </w:rPr>
        <w:t>240 531 524,45</w:t>
      </w:r>
      <w:r w:rsidRPr="00E36E58">
        <w:rPr>
          <w:sz w:val="28"/>
          <w:szCs w:val="28"/>
        </w:rPr>
        <w:t xml:space="preserve"> рубля, на 2028 год в сумме </w:t>
      </w:r>
      <w:r w:rsidR="00E36E58" w:rsidRPr="00E36E58">
        <w:rPr>
          <w:bCs/>
          <w:sz w:val="28"/>
          <w:szCs w:val="28"/>
        </w:rPr>
        <w:t>19 457 599 121,4</w:t>
      </w:r>
      <w:r w:rsidR="00931FA7" w:rsidRPr="00E36E58">
        <w:rPr>
          <w:sz w:val="28"/>
          <w:szCs w:val="28"/>
        </w:rPr>
        <w:t>3</w:t>
      </w:r>
      <w:r w:rsidRPr="00E36E58">
        <w:rPr>
          <w:sz w:val="28"/>
          <w:szCs w:val="28"/>
        </w:rPr>
        <w:t xml:space="preserve"> рубля, в том числе условно утвержденные расходы в сумме </w:t>
      </w:r>
      <w:r w:rsidR="00E36E58" w:rsidRPr="00E36E58">
        <w:rPr>
          <w:sz w:val="28"/>
          <w:szCs w:val="28"/>
        </w:rPr>
        <w:t>894 150 056,53</w:t>
      </w:r>
      <w:proofErr w:type="gramEnd"/>
      <w:r w:rsidR="00E36E58" w:rsidRPr="00E36E58">
        <w:rPr>
          <w:sz w:val="28"/>
          <w:szCs w:val="28"/>
        </w:rPr>
        <w:t> </w:t>
      </w:r>
      <w:r w:rsidRPr="00E36E58">
        <w:rPr>
          <w:sz w:val="28"/>
          <w:szCs w:val="28"/>
        </w:rPr>
        <w:t>рубля;</w:t>
      </w:r>
    </w:p>
    <w:p w:rsidR="00161929" w:rsidRPr="00E36E58" w:rsidRDefault="00161929" w:rsidP="00161929">
      <w:pPr>
        <w:ind w:firstLine="709"/>
        <w:contextualSpacing/>
        <w:jc w:val="both"/>
        <w:rPr>
          <w:sz w:val="28"/>
          <w:szCs w:val="28"/>
        </w:rPr>
      </w:pPr>
      <w:r w:rsidRPr="00E36E58">
        <w:rPr>
          <w:sz w:val="28"/>
          <w:szCs w:val="28"/>
        </w:rPr>
        <w:t xml:space="preserve">3) дефицит бюджета города Ставрополя на 2026 год в сумме </w:t>
      </w:r>
      <w:r w:rsidR="00DC2D8D" w:rsidRPr="00E36E58">
        <w:rPr>
          <w:sz w:val="28"/>
          <w:szCs w:val="28"/>
        </w:rPr>
        <w:t>1 289 432 433,03</w:t>
      </w:r>
      <w:r w:rsidRPr="00E36E58">
        <w:rPr>
          <w:sz w:val="28"/>
          <w:szCs w:val="28"/>
        </w:rPr>
        <w:t xml:space="preserve"> рубля, </w:t>
      </w:r>
      <w:proofErr w:type="spellStart"/>
      <w:r w:rsidRPr="00E36E58">
        <w:rPr>
          <w:sz w:val="28"/>
          <w:szCs w:val="28"/>
        </w:rPr>
        <w:t>профицит</w:t>
      </w:r>
      <w:proofErr w:type="spellEnd"/>
      <w:r w:rsidRPr="00E36E58">
        <w:rPr>
          <w:sz w:val="28"/>
          <w:szCs w:val="28"/>
        </w:rPr>
        <w:t xml:space="preserve"> бюджета города Ставрополя на 2027 год в сумме 860 000 000,00 рубля и на 2028 год в сумме 860 000 000,00 рубля</w:t>
      </w:r>
      <w:proofErr w:type="gramStart"/>
      <w:r w:rsidRPr="00E36E58">
        <w:rPr>
          <w:sz w:val="28"/>
          <w:szCs w:val="28"/>
        </w:rPr>
        <w:t>.»;</w:t>
      </w:r>
      <w:proofErr w:type="gramEnd"/>
    </w:p>
    <w:p w:rsidR="00161929" w:rsidRPr="00E36E58" w:rsidRDefault="00161929" w:rsidP="00161929">
      <w:pPr>
        <w:spacing w:line="235" w:lineRule="auto"/>
        <w:ind w:firstLine="709"/>
        <w:contextualSpacing/>
        <w:jc w:val="both"/>
        <w:rPr>
          <w:sz w:val="28"/>
          <w:szCs w:val="28"/>
        </w:rPr>
      </w:pPr>
      <w:r w:rsidRPr="00E36E58">
        <w:rPr>
          <w:sz w:val="28"/>
          <w:szCs w:val="28"/>
        </w:rPr>
        <w:lastRenderedPageBreak/>
        <w:t>2) абзац первый пункта 4 изложить в следующей редакции:</w:t>
      </w:r>
    </w:p>
    <w:p w:rsidR="00E36E58" w:rsidRPr="00E36E58" w:rsidRDefault="00E36E58" w:rsidP="00161929">
      <w:pPr>
        <w:ind w:firstLine="709"/>
        <w:contextualSpacing/>
        <w:jc w:val="both"/>
        <w:rPr>
          <w:sz w:val="28"/>
          <w:szCs w:val="28"/>
        </w:rPr>
      </w:pPr>
      <w:r w:rsidRPr="00E36E58">
        <w:rPr>
          <w:sz w:val="28"/>
          <w:szCs w:val="28"/>
        </w:rPr>
        <w:t>«4. Учесть в составе доходов бюджета города Ставрополя объем межбюджетных трансфертов, получаемых из бюджета Ставропольского края, на 2026 год в сумме 12 471 125 737,06 рубля, на 2027 год в сумме 13 577 886 075,56 рубля, на 2028 год в сумме 9 332 613 211,91 рубля</w:t>
      </w:r>
      <w:proofErr w:type="gramStart"/>
      <w:r w:rsidRPr="00E36E58">
        <w:rPr>
          <w:sz w:val="28"/>
          <w:szCs w:val="28"/>
        </w:rPr>
        <w:t>.»;</w:t>
      </w:r>
      <w:proofErr w:type="gramEnd"/>
    </w:p>
    <w:p w:rsidR="00161929" w:rsidRPr="00E36E58" w:rsidRDefault="00161929" w:rsidP="00161929">
      <w:pPr>
        <w:ind w:firstLine="709"/>
        <w:contextualSpacing/>
        <w:jc w:val="both"/>
        <w:rPr>
          <w:sz w:val="28"/>
          <w:szCs w:val="28"/>
        </w:rPr>
      </w:pPr>
      <w:r w:rsidRPr="00E36E58">
        <w:rPr>
          <w:sz w:val="28"/>
          <w:szCs w:val="28"/>
        </w:rPr>
        <w:t>3) пункт 8 изложить в следующей редакции:</w:t>
      </w:r>
    </w:p>
    <w:p w:rsidR="00161929" w:rsidRDefault="00161929" w:rsidP="00161929">
      <w:pPr>
        <w:ind w:firstLine="709"/>
        <w:jc w:val="both"/>
        <w:rPr>
          <w:sz w:val="28"/>
          <w:szCs w:val="28"/>
        </w:rPr>
      </w:pPr>
      <w:r w:rsidRPr="00E36E58">
        <w:rPr>
          <w:sz w:val="28"/>
          <w:szCs w:val="28"/>
        </w:rPr>
        <w:t xml:space="preserve">«8. </w:t>
      </w:r>
      <w:proofErr w:type="gramStart"/>
      <w:r w:rsidR="00E36E58" w:rsidRPr="00E36E58">
        <w:rPr>
          <w:sz w:val="28"/>
          <w:szCs w:val="28"/>
        </w:rPr>
        <w:t>Утвердить общий объем бюджетных ассигнований, направляемых на исполнение публичных нормативных обязательств, на 2026 год в сумме 1 654 781 692,14 рубля, в том числе за счет субвенций из бюджета Ставропольского края в сумме 1 304 565 255,03 рубля, на 2027 год в сумме 1 645 607 909,27 рубля, в том числе за</w:t>
      </w:r>
      <w:r w:rsidR="00E36E58" w:rsidRPr="00DE51D9">
        <w:rPr>
          <w:sz w:val="28"/>
          <w:szCs w:val="28"/>
        </w:rPr>
        <w:t xml:space="preserve"> счет субвенций из бюджета Ставропольского края в сумме</w:t>
      </w:r>
      <w:proofErr w:type="gramEnd"/>
      <w:r w:rsidR="00E36E58" w:rsidRPr="00DE51D9">
        <w:rPr>
          <w:sz w:val="28"/>
          <w:szCs w:val="28"/>
        </w:rPr>
        <w:t xml:space="preserve"> 1</w:t>
      </w:r>
      <w:r w:rsidR="00E36E58">
        <w:rPr>
          <w:sz w:val="28"/>
          <w:szCs w:val="28"/>
        </w:rPr>
        <w:t> </w:t>
      </w:r>
      <w:r w:rsidR="00E36E58" w:rsidRPr="00DE51D9">
        <w:rPr>
          <w:sz w:val="28"/>
          <w:szCs w:val="28"/>
        </w:rPr>
        <w:t>531</w:t>
      </w:r>
      <w:r w:rsidR="00E36E58">
        <w:rPr>
          <w:sz w:val="28"/>
          <w:szCs w:val="28"/>
        </w:rPr>
        <w:t> </w:t>
      </w:r>
      <w:r w:rsidR="00E36E58" w:rsidRPr="00DE51D9">
        <w:rPr>
          <w:sz w:val="28"/>
          <w:szCs w:val="28"/>
        </w:rPr>
        <w:t>554</w:t>
      </w:r>
      <w:r w:rsidR="00E36E58">
        <w:rPr>
          <w:sz w:val="28"/>
          <w:szCs w:val="28"/>
        </w:rPr>
        <w:t> </w:t>
      </w:r>
      <w:r w:rsidR="00E36E58" w:rsidRPr="00DE51D9">
        <w:rPr>
          <w:sz w:val="28"/>
          <w:szCs w:val="28"/>
        </w:rPr>
        <w:t>310,82 рубля, на 2028 год в сумме 1</w:t>
      </w:r>
      <w:r w:rsidR="00E36E58">
        <w:rPr>
          <w:sz w:val="28"/>
          <w:szCs w:val="28"/>
        </w:rPr>
        <w:t> </w:t>
      </w:r>
      <w:r w:rsidR="00E36E58" w:rsidRPr="00DE51D9">
        <w:rPr>
          <w:sz w:val="28"/>
          <w:szCs w:val="28"/>
        </w:rPr>
        <w:t>691</w:t>
      </w:r>
      <w:r w:rsidR="00E36E58">
        <w:rPr>
          <w:sz w:val="28"/>
          <w:szCs w:val="28"/>
        </w:rPr>
        <w:t> </w:t>
      </w:r>
      <w:r w:rsidR="00E36E58" w:rsidRPr="00DE51D9">
        <w:rPr>
          <w:sz w:val="28"/>
          <w:szCs w:val="28"/>
        </w:rPr>
        <w:t>506</w:t>
      </w:r>
      <w:r w:rsidR="00E36E58">
        <w:rPr>
          <w:sz w:val="28"/>
          <w:szCs w:val="28"/>
        </w:rPr>
        <w:t> </w:t>
      </w:r>
      <w:r w:rsidR="00E36E58" w:rsidRPr="00DE51D9">
        <w:rPr>
          <w:sz w:val="28"/>
          <w:szCs w:val="28"/>
        </w:rPr>
        <w:t>224,65 рубля, в том числе за счет субвенций из бюджета Ставропольского края в сумме 1</w:t>
      </w:r>
      <w:r w:rsidR="00E36E58">
        <w:rPr>
          <w:sz w:val="28"/>
          <w:szCs w:val="28"/>
        </w:rPr>
        <w:t> </w:t>
      </w:r>
      <w:r w:rsidR="00E36E58" w:rsidRPr="00DE51D9">
        <w:rPr>
          <w:sz w:val="28"/>
          <w:szCs w:val="28"/>
        </w:rPr>
        <w:t>577</w:t>
      </w:r>
      <w:r w:rsidR="00E36E58">
        <w:rPr>
          <w:sz w:val="28"/>
          <w:szCs w:val="28"/>
        </w:rPr>
        <w:t> </w:t>
      </w:r>
      <w:r w:rsidR="00E36E58" w:rsidRPr="00DE51D9">
        <w:rPr>
          <w:sz w:val="28"/>
          <w:szCs w:val="28"/>
        </w:rPr>
        <w:t>452</w:t>
      </w:r>
      <w:r w:rsidR="00E36E58">
        <w:rPr>
          <w:sz w:val="28"/>
          <w:szCs w:val="28"/>
        </w:rPr>
        <w:t> </w:t>
      </w:r>
      <w:r w:rsidR="00E36E58" w:rsidRPr="00DE51D9">
        <w:rPr>
          <w:sz w:val="28"/>
          <w:szCs w:val="28"/>
        </w:rPr>
        <w:t>626,20 рубля</w:t>
      </w:r>
      <w:proofErr w:type="gramStart"/>
      <w:r w:rsidRPr="00E36E58">
        <w:rPr>
          <w:sz w:val="28"/>
          <w:szCs w:val="28"/>
        </w:rPr>
        <w:t>.»;</w:t>
      </w:r>
      <w:proofErr w:type="gramEnd"/>
    </w:p>
    <w:p w:rsidR="00161929" w:rsidRPr="00E36E58" w:rsidRDefault="00161929" w:rsidP="00161929">
      <w:pPr>
        <w:ind w:firstLine="709"/>
        <w:contextualSpacing/>
        <w:jc w:val="both"/>
        <w:rPr>
          <w:sz w:val="28"/>
          <w:szCs w:val="28"/>
        </w:rPr>
      </w:pPr>
      <w:r w:rsidRPr="00E36E58">
        <w:rPr>
          <w:sz w:val="28"/>
          <w:szCs w:val="28"/>
        </w:rPr>
        <w:t>4) пункт 11 изложить в следующей редакции:</w:t>
      </w:r>
    </w:p>
    <w:p w:rsidR="00161929" w:rsidRPr="002759E8" w:rsidRDefault="00161929" w:rsidP="00161929">
      <w:pPr>
        <w:ind w:firstLine="709"/>
        <w:contextualSpacing/>
        <w:jc w:val="both"/>
        <w:rPr>
          <w:sz w:val="28"/>
          <w:szCs w:val="28"/>
        </w:rPr>
      </w:pPr>
      <w:r w:rsidRPr="00E36E58">
        <w:rPr>
          <w:sz w:val="28"/>
          <w:szCs w:val="28"/>
        </w:rPr>
        <w:t xml:space="preserve">«11. </w:t>
      </w:r>
      <w:r w:rsidRPr="002759E8">
        <w:rPr>
          <w:sz w:val="28"/>
          <w:szCs w:val="28"/>
        </w:rPr>
        <w:t xml:space="preserve">Утвердить объем бюджетных ассигнований муниципального дорожного фонда города Ставрополя на 2026 год в сумме </w:t>
      </w:r>
      <w:r w:rsidR="002759E8" w:rsidRPr="002759E8">
        <w:rPr>
          <w:sz w:val="28"/>
          <w:szCs w:val="28"/>
        </w:rPr>
        <w:t>2</w:t>
      </w:r>
      <w:r w:rsidR="002759E8">
        <w:rPr>
          <w:sz w:val="28"/>
          <w:szCs w:val="28"/>
        </w:rPr>
        <w:t> </w:t>
      </w:r>
      <w:r w:rsidR="002759E8" w:rsidRPr="002759E8">
        <w:rPr>
          <w:sz w:val="28"/>
          <w:szCs w:val="28"/>
        </w:rPr>
        <w:t>297</w:t>
      </w:r>
      <w:r w:rsidR="002759E8">
        <w:rPr>
          <w:sz w:val="28"/>
          <w:szCs w:val="28"/>
        </w:rPr>
        <w:t> 787 </w:t>
      </w:r>
      <w:r w:rsidR="002759E8" w:rsidRPr="002759E8">
        <w:rPr>
          <w:sz w:val="28"/>
          <w:szCs w:val="28"/>
        </w:rPr>
        <w:t>645,63</w:t>
      </w:r>
      <w:r w:rsidRPr="002759E8">
        <w:rPr>
          <w:sz w:val="28"/>
          <w:szCs w:val="28"/>
        </w:rPr>
        <w:t xml:space="preserve"> рубля, на 2027 год в сумме </w:t>
      </w:r>
      <w:r w:rsidR="002759E8" w:rsidRPr="002759E8">
        <w:rPr>
          <w:sz w:val="28"/>
          <w:szCs w:val="28"/>
        </w:rPr>
        <w:t>1 283 378 508,57</w:t>
      </w:r>
      <w:r w:rsidR="002759E8">
        <w:rPr>
          <w:sz w:val="28"/>
          <w:szCs w:val="28"/>
        </w:rPr>
        <w:t xml:space="preserve"> рубля, на 2028 </w:t>
      </w:r>
      <w:r w:rsidRPr="002759E8">
        <w:rPr>
          <w:sz w:val="28"/>
          <w:szCs w:val="28"/>
        </w:rPr>
        <w:t xml:space="preserve">год в сумме </w:t>
      </w:r>
      <w:r w:rsidR="002759E8" w:rsidRPr="002759E8">
        <w:rPr>
          <w:sz w:val="28"/>
          <w:szCs w:val="28"/>
        </w:rPr>
        <w:t>734 050 476,40</w:t>
      </w:r>
      <w:r w:rsidRPr="002759E8">
        <w:rPr>
          <w:sz w:val="28"/>
          <w:szCs w:val="28"/>
        </w:rPr>
        <w:t> рубля</w:t>
      </w:r>
      <w:proofErr w:type="gramStart"/>
      <w:r w:rsidRPr="002759E8">
        <w:rPr>
          <w:sz w:val="28"/>
          <w:szCs w:val="28"/>
        </w:rPr>
        <w:t>.»;</w:t>
      </w:r>
      <w:proofErr w:type="gramEnd"/>
    </w:p>
    <w:p w:rsidR="00E36E58" w:rsidRDefault="00161929" w:rsidP="008328D1">
      <w:pPr>
        <w:ind w:firstLine="709"/>
        <w:jc w:val="both"/>
        <w:rPr>
          <w:sz w:val="28"/>
          <w:szCs w:val="28"/>
        </w:rPr>
      </w:pPr>
      <w:r w:rsidRPr="00E36E58">
        <w:rPr>
          <w:sz w:val="28"/>
          <w:szCs w:val="28"/>
        </w:rPr>
        <w:t>5) </w:t>
      </w:r>
      <w:r w:rsidR="00E36E58" w:rsidRPr="00E36E58">
        <w:rPr>
          <w:sz w:val="28"/>
          <w:szCs w:val="28"/>
        </w:rPr>
        <w:t>в пункте 12:</w:t>
      </w:r>
    </w:p>
    <w:p w:rsidR="00E36E58" w:rsidRDefault="00E36E58" w:rsidP="00E36E58">
      <w:pPr>
        <w:pStyle w:val="afc"/>
        <w:spacing w:before="0" w:beforeAutospacing="0" w:after="0" w:afterAutospacing="0"/>
        <w:ind w:firstLine="709"/>
        <w:contextualSpacing/>
        <w:jc w:val="both"/>
      </w:pPr>
      <w:r w:rsidRPr="00E36E58">
        <w:rPr>
          <w:sz w:val="28"/>
          <w:szCs w:val="28"/>
        </w:rPr>
        <w:t xml:space="preserve">а) </w:t>
      </w:r>
      <w:r>
        <w:rPr>
          <w:rStyle w:val="16"/>
          <w:sz w:val="28"/>
        </w:rPr>
        <w:t>в подпункте 3 слова «на 2026 год в сумме 13 443 284,00 рубля» заменить словами «на 2026 год в сумме 14 143 284,00 рубля».</w:t>
      </w:r>
    </w:p>
    <w:p w:rsidR="00E36E58" w:rsidRDefault="00E36E58" w:rsidP="00E36E58">
      <w:pPr>
        <w:pStyle w:val="afc"/>
        <w:spacing w:before="0" w:beforeAutospacing="0" w:after="0" w:afterAutospacing="0"/>
        <w:ind w:firstLine="709"/>
        <w:contextualSpacing/>
        <w:jc w:val="both"/>
        <w:rPr>
          <w:sz w:val="28"/>
          <w:szCs w:val="28"/>
        </w:rPr>
      </w:pPr>
      <w:r>
        <w:rPr>
          <w:sz w:val="28"/>
          <w:szCs w:val="28"/>
        </w:rPr>
        <w:t>б</w:t>
      </w:r>
      <w:r w:rsidRPr="00E36E58">
        <w:rPr>
          <w:sz w:val="28"/>
          <w:szCs w:val="28"/>
        </w:rPr>
        <w:t xml:space="preserve">) в </w:t>
      </w:r>
      <w:hyperlink r:id="rId9" w:history="1">
        <w:r w:rsidRPr="00E36E58">
          <w:rPr>
            <w:rStyle w:val="aa"/>
            <w:color w:val="auto"/>
            <w:sz w:val="28"/>
            <w:szCs w:val="28"/>
            <w:u w:val="none"/>
          </w:rPr>
          <w:t>подпункте 1</w:t>
        </w:r>
      </w:hyperlink>
      <w:r w:rsidRPr="00E36E58">
        <w:rPr>
          <w:sz w:val="28"/>
          <w:szCs w:val="28"/>
        </w:rPr>
        <w:t>2 слова «на 2026 год в сумме 7</w:t>
      </w:r>
      <w:r>
        <w:rPr>
          <w:sz w:val="28"/>
          <w:szCs w:val="28"/>
        </w:rPr>
        <w:t> </w:t>
      </w:r>
      <w:r w:rsidRPr="00E36E58">
        <w:rPr>
          <w:sz w:val="28"/>
          <w:szCs w:val="28"/>
        </w:rPr>
        <w:t>879</w:t>
      </w:r>
      <w:r>
        <w:rPr>
          <w:sz w:val="28"/>
          <w:szCs w:val="28"/>
        </w:rPr>
        <w:t> </w:t>
      </w:r>
      <w:r w:rsidRPr="00E36E58">
        <w:rPr>
          <w:sz w:val="28"/>
          <w:szCs w:val="28"/>
        </w:rPr>
        <w:t>692,64 рубля» заменить словами «на 2026 год в сумме 5</w:t>
      </w:r>
      <w:r>
        <w:rPr>
          <w:sz w:val="28"/>
          <w:szCs w:val="28"/>
        </w:rPr>
        <w:t> </w:t>
      </w:r>
      <w:r w:rsidRPr="00E36E58">
        <w:rPr>
          <w:sz w:val="28"/>
          <w:szCs w:val="28"/>
        </w:rPr>
        <w:t>275</w:t>
      </w:r>
      <w:r>
        <w:rPr>
          <w:sz w:val="28"/>
          <w:szCs w:val="28"/>
        </w:rPr>
        <w:t> </w:t>
      </w:r>
      <w:r w:rsidRPr="00E36E58">
        <w:rPr>
          <w:sz w:val="28"/>
          <w:szCs w:val="28"/>
        </w:rPr>
        <w:t xml:space="preserve">692,64 рубля»; </w:t>
      </w:r>
    </w:p>
    <w:p w:rsidR="00E36E58" w:rsidRPr="00E36E58" w:rsidRDefault="00E36E58" w:rsidP="00E36E58">
      <w:pPr>
        <w:pStyle w:val="afc"/>
        <w:spacing w:before="0" w:beforeAutospacing="0" w:after="0" w:afterAutospacing="0"/>
        <w:ind w:firstLine="709"/>
        <w:contextualSpacing/>
        <w:jc w:val="both"/>
        <w:rPr>
          <w:sz w:val="28"/>
          <w:szCs w:val="28"/>
        </w:rPr>
      </w:pPr>
      <w:r>
        <w:rPr>
          <w:sz w:val="28"/>
          <w:szCs w:val="28"/>
        </w:rPr>
        <w:t>в</w:t>
      </w:r>
      <w:r w:rsidRPr="00E36E58">
        <w:rPr>
          <w:sz w:val="28"/>
          <w:szCs w:val="28"/>
        </w:rPr>
        <w:t xml:space="preserve">) </w:t>
      </w:r>
      <w:hyperlink r:id="rId10" w:history="1">
        <w:r w:rsidRPr="00E36E58">
          <w:rPr>
            <w:rStyle w:val="aa"/>
            <w:color w:val="auto"/>
            <w:sz w:val="28"/>
            <w:szCs w:val="28"/>
            <w:u w:val="none"/>
          </w:rPr>
          <w:t>дополнить</w:t>
        </w:r>
      </w:hyperlink>
      <w:r w:rsidRPr="00E36E58">
        <w:rPr>
          <w:sz w:val="28"/>
          <w:szCs w:val="28"/>
        </w:rPr>
        <w:t xml:space="preserve"> подпунктом 19 следующего содержания:</w:t>
      </w:r>
    </w:p>
    <w:p w:rsidR="00E36E58" w:rsidRDefault="00E36E58" w:rsidP="00E36E58">
      <w:pPr>
        <w:pStyle w:val="afc"/>
        <w:spacing w:before="0" w:beforeAutospacing="0" w:after="0" w:afterAutospacing="0"/>
        <w:ind w:firstLine="709"/>
        <w:contextualSpacing/>
        <w:jc w:val="both"/>
        <w:rPr>
          <w:sz w:val="28"/>
          <w:szCs w:val="28"/>
        </w:rPr>
      </w:pPr>
      <w:r>
        <w:rPr>
          <w:sz w:val="28"/>
          <w:szCs w:val="28"/>
        </w:rPr>
        <w:t>«19) </w:t>
      </w:r>
      <w:r w:rsidRPr="00E36E58">
        <w:rPr>
          <w:sz w:val="28"/>
          <w:szCs w:val="28"/>
        </w:rPr>
        <w:t xml:space="preserve">частным общеобразовательным организациям, расположенным на территории города Ставрополя, на приобретение новогодних подарков детям, обучающимся по образовательным программам начального общего образования, за счет средств иного межбюджетного трансферта из бюджета Ставропольского края на 2026 год в сумме </w:t>
      </w:r>
      <w:r w:rsidR="002759E8" w:rsidRPr="00DE51D9">
        <w:rPr>
          <w:sz w:val="28"/>
          <w:szCs w:val="28"/>
        </w:rPr>
        <w:t>469</w:t>
      </w:r>
      <w:r w:rsidR="002759E8">
        <w:rPr>
          <w:sz w:val="28"/>
          <w:szCs w:val="28"/>
        </w:rPr>
        <w:t> </w:t>
      </w:r>
      <w:r w:rsidR="002759E8" w:rsidRPr="00DE51D9">
        <w:rPr>
          <w:sz w:val="28"/>
          <w:szCs w:val="28"/>
        </w:rPr>
        <w:t>30</w:t>
      </w:r>
      <w:r w:rsidR="002759E8" w:rsidRPr="007F4304">
        <w:rPr>
          <w:sz w:val="28"/>
          <w:szCs w:val="28"/>
        </w:rPr>
        <w:t>0</w:t>
      </w:r>
      <w:r w:rsidR="002759E8">
        <w:rPr>
          <w:sz w:val="28"/>
          <w:szCs w:val="28"/>
        </w:rPr>
        <w:t>,</w:t>
      </w:r>
      <w:r w:rsidR="002759E8" w:rsidRPr="002759E8">
        <w:rPr>
          <w:sz w:val="28"/>
          <w:szCs w:val="28"/>
        </w:rPr>
        <w:t>00</w:t>
      </w:r>
      <w:r w:rsidR="002759E8">
        <w:rPr>
          <w:sz w:val="28"/>
          <w:szCs w:val="28"/>
        </w:rPr>
        <w:t xml:space="preserve"> рубля</w:t>
      </w:r>
      <w:proofErr w:type="gramStart"/>
      <w:r w:rsidRPr="00E36E58">
        <w:rPr>
          <w:sz w:val="28"/>
          <w:szCs w:val="28"/>
        </w:rPr>
        <w:t>.</w:t>
      </w:r>
      <w:r>
        <w:rPr>
          <w:sz w:val="28"/>
          <w:szCs w:val="28"/>
        </w:rPr>
        <w:t>»;</w:t>
      </w:r>
      <w:proofErr w:type="gramEnd"/>
    </w:p>
    <w:p w:rsidR="00E36E58" w:rsidRPr="00E36E58" w:rsidRDefault="00E36E58" w:rsidP="00E36E58">
      <w:pPr>
        <w:ind w:firstLine="709"/>
        <w:contextualSpacing/>
        <w:jc w:val="both"/>
        <w:rPr>
          <w:sz w:val="28"/>
          <w:szCs w:val="28"/>
        </w:rPr>
      </w:pPr>
      <w:r>
        <w:rPr>
          <w:sz w:val="28"/>
          <w:szCs w:val="28"/>
        </w:rPr>
        <w:t>6</w:t>
      </w:r>
      <w:r w:rsidRPr="00E36E58">
        <w:rPr>
          <w:sz w:val="28"/>
          <w:szCs w:val="28"/>
        </w:rPr>
        <w:t>) пункт 1</w:t>
      </w:r>
      <w:r>
        <w:rPr>
          <w:sz w:val="28"/>
          <w:szCs w:val="28"/>
        </w:rPr>
        <w:t>4</w:t>
      </w:r>
      <w:r w:rsidRPr="00E36E58">
        <w:rPr>
          <w:sz w:val="28"/>
          <w:szCs w:val="28"/>
        </w:rPr>
        <w:t xml:space="preserve"> изложить в следующей редакции:</w:t>
      </w:r>
    </w:p>
    <w:p w:rsidR="00E36E58" w:rsidRPr="00E36E58" w:rsidRDefault="00E36E58" w:rsidP="00E36E58">
      <w:pPr>
        <w:ind w:firstLine="709"/>
        <w:contextualSpacing/>
        <w:jc w:val="both"/>
        <w:rPr>
          <w:sz w:val="28"/>
          <w:szCs w:val="28"/>
        </w:rPr>
      </w:pPr>
      <w:r w:rsidRPr="00E36E58">
        <w:rPr>
          <w:sz w:val="28"/>
          <w:szCs w:val="28"/>
        </w:rPr>
        <w:t>«1</w:t>
      </w:r>
      <w:r>
        <w:rPr>
          <w:sz w:val="28"/>
          <w:szCs w:val="28"/>
        </w:rPr>
        <w:t>4</w:t>
      </w:r>
      <w:r w:rsidRPr="00E36E58">
        <w:rPr>
          <w:sz w:val="28"/>
          <w:szCs w:val="28"/>
        </w:rPr>
        <w:t>. Установить размер резервного фонда администрации города Ставрополя на 2026 год в сумме 13</w:t>
      </w:r>
      <w:r>
        <w:rPr>
          <w:sz w:val="28"/>
          <w:szCs w:val="28"/>
        </w:rPr>
        <w:t> </w:t>
      </w:r>
      <w:r w:rsidRPr="00E36E58">
        <w:rPr>
          <w:sz w:val="28"/>
          <w:szCs w:val="28"/>
        </w:rPr>
        <w:t>634</w:t>
      </w:r>
      <w:r>
        <w:rPr>
          <w:sz w:val="28"/>
          <w:szCs w:val="28"/>
        </w:rPr>
        <w:t> </w:t>
      </w:r>
      <w:r w:rsidRPr="00E36E58">
        <w:rPr>
          <w:sz w:val="28"/>
          <w:szCs w:val="28"/>
        </w:rPr>
        <w:t>117,89 рубля, на 2027 год в сумме 15</w:t>
      </w:r>
      <w:r>
        <w:rPr>
          <w:sz w:val="28"/>
          <w:szCs w:val="28"/>
        </w:rPr>
        <w:t> </w:t>
      </w:r>
      <w:r w:rsidRPr="00E36E58">
        <w:rPr>
          <w:sz w:val="28"/>
          <w:szCs w:val="28"/>
        </w:rPr>
        <w:t>265</w:t>
      </w:r>
      <w:r>
        <w:rPr>
          <w:sz w:val="28"/>
          <w:szCs w:val="28"/>
        </w:rPr>
        <w:t> </w:t>
      </w:r>
      <w:r w:rsidRPr="00E36E58">
        <w:rPr>
          <w:sz w:val="28"/>
          <w:szCs w:val="28"/>
        </w:rPr>
        <w:t>105</w:t>
      </w:r>
      <w:r>
        <w:rPr>
          <w:sz w:val="28"/>
          <w:szCs w:val="28"/>
        </w:rPr>
        <w:t>,00 рубля, на 2028 год в сумме 2</w:t>
      </w:r>
      <w:r w:rsidRPr="00E36E58">
        <w:rPr>
          <w:sz w:val="28"/>
          <w:szCs w:val="28"/>
        </w:rPr>
        <w:t>52</w:t>
      </w:r>
      <w:r>
        <w:rPr>
          <w:sz w:val="28"/>
          <w:szCs w:val="28"/>
        </w:rPr>
        <w:t> </w:t>
      </w:r>
      <w:r w:rsidRPr="00E36E58">
        <w:rPr>
          <w:sz w:val="28"/>
          <w:szCs w:val="28"/>
        </w:rPr>
        <w:t>964</w:t>
      </w:r>
      <w:r>
        <w:rPr>
          <w:sz w:val="28"/>
          <w:szCs w:val="28"/>
        </w:rPr>
        <w:t> </w:t>
      </w:r>
      <w:r w:rsidRPr="00E36E58">
        <w:rPr>
          <w:sz w:val="28"/>
          <w:szCs w:val="28"/>
        </w:rPr>
        <w:t>505,00 рубля</w:t>
      </w:r>
      <w:proofErr w:type="gramStart"/>
      <w:r w:rsidRPr="00E36E58">
        <w:rPr>
          <w:sz w:val="28"/>
          <w:szCs w:val="28"/>
        </w:rPr>
        <w:t>.»;</w:t>
      </w:r>
      <w:proofErr w:type="gramEnd"/>
    </w:p>
    <w:p w:rsidR="00161929" w:rsidRPr="00E36E58" w:rsidRDefault="00E36E58" w:rsidP="00E36E58">
      <w:pPr>
        <w:pStyle w:val="afc"/>
        <w:spacing w:before="0" w:beforeAutospacing="0" w:after="0" w:afterAutospacing="0"/>
        <w:ind w:firstLine="709"/>
        <w:contextualSpacing/>
        <w:jc w:val="both"/>
        <w:rPr>
          <w:sz w:val="28"/>
          <w:szCs w:val="28"/>
        </w:rPr>
      </w:pPr>
      <w:r w:rsidRPr="00E36E58">
        <w:rPr>
          <w:sz w:val="28"/>
          <w:szCs w:val="28"/>
        </w:rPr>
        <w:t>7</w:t>
      </w:r>
      <w:r w:rsidR="00161929" w:rsidRPr="00E36E58">
        <w:rPr>
          <w:sz w:val="28"/>
          <w:szCs w:val="28"/>
        </w:rPr>
        <w:t>) в пункте 16:</w:t>
      </w:r>
    </w:p>
    <w:p w:rsidR="00E36E58" w:rsidRPr="00E36E58" w:rsidRDefault="00161929" w:rsidP="00DD44FE">
      <w:pPr>
        <w:ind w:firstLine="709"/>
        <w:contextualSpacing/>
        <w:jc w:val="both"/>
        <w:rPr>
          <w:sz w:val="28"/>
          <w:szCs w:val="28"/>
        </w:rPr>
      </w:pPr>
      <w:r w:rsidRPr="00E36E58">
        <w:rPr>
          <w:rStyle w:val="16"/>
          <w:sz w:val="28"/>
          <w:szCs w:val="28"/>
        </w:rPr>
        <w:t>а</w:t>
      </w:r>
      <w:r w:rsidRPr="00E36E58">
        <w:rPr>
          <w:sz w:val="28"/>
          <w:szCs w:val="28"/>
        </w:rPr>
        <w:t>) </w:t>
      </w:r>
      <w:r w:rsidR="00E36E58" w:rsidRPr="00E36E58">
        <w:rPr>
          <w:sz w:val="28"/>
          <w:szCs w:val="28"/>
        </w:rPr>
        <w:t>в подпункте 3 слова «на 2026 год в объеме 11 865 925,37 рубля» заменить словами «на 2026 год в объеме 9 604 865,37 рубля»;</w:t>
      </w:r>
    </w:p>
    <w:p w:rsidR="00DD44FE" w:rsidRPr="00E36E58" w:rsidRDefault="00DD44FE" w:rsidP="00DD44FE">
      <w:pPr>
        <w:ind w:firstLine="709"/>
        <w:contextualSpacing/>
        <w:jc w:val="both"/>
        <w:rPr>
          <w:sz w:val="28"/>
          <w:szCs w:val="28"/>
        </w:rPr>
      </w:pPr>
      <w:r w:rsidRPr="00E36E58">
        <w:rPr>
          <w:sz w:val="28"/>
          <w:szCs w:val="28"/>
        </w:rPr>
        <w:t xml:space="preserve">б) в подпункте </w:t>
      </w:r>
      <w:r w:rsidR="00E36E58" w:rsidRPr="00E36E58">
        <w:rPr>
          <w:sz w:val="28"/>
          <w:szCs w:val="28"/>
        </w:rPr>
        <w:t>4</w:t>
      </w:r>
      <w:r w:rsidRPr="00E36E58">
        <w:rPr>
          <w:sz w:val="28"/>
          <w:szCs w:val="28"/>
        </w:rPr>
        <w:t xml:space="preserve"> слова «на 2026 год в объеме </w:t>
      </w:r>
      <w:r w:rsidR="00E36E58" w:rsidRPr="00E36E58">
        <w:rPr>
          <w:sz w:val="28"/>
          <w:szCs w:val="28"/>
        </w:rPr>
        <w:t xml:space="preserve">136 600 000,00 </w:t>
      </w:r>
      <w:r w:rsidRPr="00E36E58">
        <w:rPr>
          <w:sz w:val="28"/>
          <w:szCs w:val="28"/>
        </w:rPr>
        <w:t>рубля» заменить словами «на 2026 год в объеме 1</w:t>
      </w:r>
      <w:r w:rsidR="00E36E58" w:rsidRPr="00E36E58">
        <w:rPr>
          <w:sz w:val="28"/>
          <w:szCs w:val="28"/>
        </w:rPr>
        <w:t>00</w:t>
      </w:r>
      <w:r w:rsidRPr="00E36E58">
        <w:rPr>
          <w:sz w:val="28"/>
          <w:szCs w:val="28"/>
        </w:rPr>
        <w:t> 8</w:t>
      </w:r>
      <w:r w:rsidR="00E36E58" w:rsidRPr="00E36E58">
        <w:rPr>
          <w:sz w:val="28"/>
          <w:szCs w:val="28"/>
        </w:rPr>
        <w:t>9</w:t>
      </w:r>
      <w:r w:rsidRPr="00E36E58">
        <w:rPr>
          <w:sz w:val="28"/>
          <w:szCs w:val="28"/>
        </w:rPr>
        <w:t>5 </w:t>
      </w:r>
      <w:r w:rsidR="00E36E58" w:rsidRPr="00E36E58">
        <w:rPr>
          <w:sz w:val="28"/>
          <w:szCs w:val="28"/>
        </w:rPr>
        <w:t>594</w:t>
      </w:r>
      <w:r w:rsidRPr="00E36E58">
        <w:rPr>
          <w:sz w:val="28"/>
          <w:szCs w:val="28"/>
        </w:rPr>
        <w:t>,</w:t>
      </w:r>
      <w:r w:rsidR="00E36E58" w:rsidRPr="00E36E58">
        <w:rPr>
          <w:sz w:val="28"/>
          <w:szCs w:val="28"/>
        </w:rPr>
        <w:t>82</w:t>
      </w:r>
      <w:r w:rsidRPr="00E36E58">
        <w:rPr>
          <w:sz w:val="28"/>
          <w:szCs w:val="28"/>
        </w:rPr>
        <w:t xml:space="preserve"> рубля»;</w:t>
      </w:r>
    </w:p>
    <w:p w:rsidR="00E36E58" w:rsidRPr="00E36E58" w:rsidRDefault="00E36E58" w:rsidP="00E36E58">
      <w:pPr>
        <w:ind w:firstLine="709"/>
        <w:contextualSpacing/>
        <w:jc w:val="both"/>
        <w:rPr>
          <w:sz w:val="28"/>
          <w:szCs w:val="28"/>
        </w:rPr>
      </w:pPr>
      <w:r>
        <w:rPr>
          <w:sz w:val="28"/>
          <w:szCs w:val="28"/>
        </w:rPr>
        <w:t>8</w:t>
      </w:r>
      <w:r w:rsidRPr="00E36E58">
        <w:rPr>
          <w:sz w:val="28"/>
          <w:szCs w:val="28"/>
        </w:rPr>
        <w:t xml:space="preserve">) пункт </w:t>
      </w:r>
      <w:r>
        <w:rPr>
          <w:sz w:val="28"/>
          <w:szCs w:val="28"/>
        </w:rPr>
        <w:t>27</w:t>
      </w:r>
      <w:r w:rsidRPr="00E36E58">
        <w:rPr>
          <w:sz w:val="28"/>
          <w:szCs w:val="28"/>
        </w:rPr>
        <w:t xml:space="preserve"> изложить в следующей редакции:</w:t>
      </w:r>
    </w:p>
    <w:p w:rsidR="00E36E58" w:rsidRDefault="00E36E58" w:rsidP="00E36E58">
      <w:pPr>
        <w:pStyle w:val="afc"/>
        <w:spacing w:before="0" w:beforeAutospacing="0" w:after="0" w:afterAutospacing="0"/>
        <w:ind w:firstLine="709"/>
        <w:contextualSpacing/>
        <w:jc w:val="both"/>
        <w:rPr>
          <w:rStyle w:val="16"/>
          <w:color w:val="000000"/>
          <w:sz w:val="28"/>
          <w:szCs w:val="20"/>
        </w:rPr>
      </w:pPr>
      <w:r>
        <w:rPr>
          <w:rStyle w:val="16"/>
          <w:color w:val="000000"/>
          <w:sz w:val="28"/>
          <w:szCs w:val="20"/>
        </w:rPr>
        <w:t>«</w:t>
      </w:r>
      <w:r w:rsidRPr="00F62A66">
        <w:rPr>
          <w:rStyle w:val="16"/>
          <w:color w:val="000000"/>
          <w:sz w:val="28"/>
          <w:szCs w:val="20"/>
        </w:rPr>
        <w:t xml:space="preserve">27. Установить объем расходов на </w:t>
      </w:r>
      <w:r w:rsidRPr="001729EB">
        <w:rPr>
          <w:rStyle w:val="16"/>
          <w:color w:val="000000"/>
          <w:sz w:val="28"/>
          <w:szCs w:val="28"/>
        </w:rPr>
        <w:t xml:space="preserve">обслуживание муниципального долга города Ставрополя в 2026 году в сумме </w:t>
      </w:r>
      <w:r w:rsidR="001729EB" w:rsidRPr="001729EB">
        <w:rPr>
          <w:sz w:val="28"/>
          <w:szCs w:val="28"/>
        </w:rPr>
        <w:t>232 672 471,52</w:t>
      </w:r>
      <w:r w:rsidR="001729EB">
        <w:rPr>
          <w:rStyle w:val="16"/>
          <w:color w:val="000000"/>
          <w:sz w:val="28"/>
          <w:szCs w:val="28"/>
        </w:rPr>
        <w:t xml:space="preserve"> рубля, в 2027 </w:t>
      </w:r>
      <w:r w:rsidRPr="001729EB">
        <w:rPr>
          <w:rStyle w:val="16"/>
          <w:color w:val="000000"/>
          <w:sz w:val="28"/>
          <w:szCs w:val="28"/>
        </w:rPr>
        <w:t xml:space="preserve">году в сумме </w:t>
      </w:r>
      <w:r w:rsidR="001729EB" w:rsidRPr="001729EB">
        <w:rPr>
          <w:sz w:val="28"/>
          <w:szCs w:val="28"/>
        </w:rPr>
        <w:t>462 345 494,63</w:t>
      </w:r>
      <w:r w:rsidRPr="001729EB">
        <w:rPr>
          <w:rStyle w:val="16"/>
          <w:color w:val="000000"/>
          <w:sz w:val="28"/>
          <w:szCs w:val="28"/>
        </w:rPr>
        <w:t xml:space="preserve"> рубля, в 2028 году в сумме </w:t>
      </w:r>
      <w:r w:rsidR="001729EB" w:rsidRPr="001729EB">
        <w:rPr>
          <w:sz w:val="28"/>
          <w:szCs w:val="28"/>
        </w:rPr>
        <w:t>177</w:t>
      </w:r>
      <w:r w:rsidR="001729EB">
        <w:rPr>
          <w:sz w:val="28"/>
          <w:szCs w:val="28"/>
        </w:rPr>
        <w:t> </w:t>
      </w:r>
      <w:r w:rsidR="001729EB" w:rsidRPr="001729EB">
        <w:rPr>
          <w:sz w:val="28"/>
          <w:szCs w:val="28"/>
        </w:rPr>
        <w:t>544</w:t>
      </w:r>
      <w:r w:rsidR="001729EB">
        <w:rPr>
          <w:sz w:val="28"/>
          <w:szCs w:val="28"/>
        </w:rPr>
        <w:t> </w:t>
      </w:r>
      <w:r w:rsidR="001729EB" w:rsidRPr="001729EB">
        <w:rPr>
          <w:sz w:val="28"/>
          <w:szCs w:val="28"/>
        </w:rPr>
        <w:t>494,63</w:t>
      </w:r>
      <w:r w:rsidR="001729EB">
        <w:rPr>
          <w:rStyle w:val="16"/>
          <w:color w:val="000000"/>
          <w:sz w:val="28"/>
          <w:szCs w:val="28"/>
        </w:rPr>
        <w:t> </w:t>
      </w:r>
      <w:r w:rsidRPr="001729EB">
        <w:rPr>
          <w:rStyle w:val="16"/>
          <w:color w:val="000000"/>
          <w:sz w:val="28"/>
          <w:szCs w:val="28"/>
        </w:rPr>
        <w:t>рубля</w:t>
      </w:r>
      <w:proofErr w:type="gramStart"/>
      <w:r w:rsidRPr="00F62A66">
        <w:rPr>
          <w:rStyle w:val="16"/>
          <w:color w:val="000000"/>
          <w:sz w:val="28"/>
          <w:szCs w:val="20"/>
        </w:rPr>
        <w:t>.</w:t>
      </w:r>
      <w:r>
        <w:rPr>
          <w:rStyle w:val="16"/>
          <w:color w:val="000000"/>
          <w:sz w:val="28"/>
          <w:szCs w:val="20"/>
        </w:rPr>
        <w:t>».</w:t>
      </w:r>
      <w:proofErr w:type="gramEnd"/>
    </w:p>
    <w:p w:rsidR="00C84304" w:rsidRPr="00E36E58" w:rsidRDefault="00E36E58" w:rsidP="00161929">
      <w:pPr>
        <w:ind w:firstLine="709"/>
        <w:contextualSpacing/>
        <w:jc w:val="both"/>
        <w:rPr>
          <w:sz w:val="28"/>
          <w:szCs w:val="28"/>
        </w:rPr>
      </w:pPr>
      <w:r>
        <w:rPr>
          <w:rStyle w:val="16"/>
          <w:sz w:val="28"/>
        </w:rPr>
        <w:t>9</w:t>
      </w:r>
      <w:r w:rsidR="00161929" w:rsidRPr="00E36E58">
        <w:rPr>
          <w:sz w:val="28"/>
          <w:szCs w:val="28"/>
        </w:rPr>
        <w:t>) приложение 1 изложить в следующей редакции</w:t>
      </w:r>
      <w:r w:rsidR="00C84304" w:rsidRPr="00E36E58">
        <w:rPr>
          <w:sz w:val="28"/>
          <w:szCs w:val="28"/>
        </w:rPr>
        <w:t>:</w:t>
      </w:r>
    </w:p>
    <w:p w:rsidR="005B34AE" w:rsidRPr="00897466" w:rsidRDefault="005B34AE" w:rsidP="00D541CB">
      <w:pPr>
        <w:spacing w:line="216" w:lineRule="auto"/>
        <w:ind w:firstLine="709"/>
        <w:contextualSpacing/>
        <w:jc w:val="both"/>
        <w:rPr>
          <w:color w:val="FF0000"/>
          <w:sz w:val="28"/>
          <w:szCs w:val="28"/>
        </w:rPr>
        <w:sectPr w:rsidR="005B34AE" w:rsidRPr="00897466" w:rsidSect="0038080C">
          <w:headerReference w:type="default" r:id="rId11"/>
          <w:pgSz w:w="11906" w:h="16838"/>
          <w:pgMar w:top="1418" w:right="567" w:bottom="568" w:left="1985" w:header="709" w:footer="170" w:gutter="0"/>
          <w:cols w:space="708"/>
          <w:titlePg/>
          <w:docGrid w:linePitch="360"/>
        </w:sectPr>
      </w:pPr>
    </w:p>
    <w:tbl>
      <w:tblPr>
        <w:tblW w:w="15309" w:type="dxa"/>
        <w:tblLayout w:type="fixed"/>
        <w:tblCellMar>
          <w:left w:w="0" w:type="dxa"/>
          <w:right w:w="0" w:type="dxa"/>
        </w:tblCellMar>
        <w:tblLook w:val="04A0"/>
      </w:tblPr>
      <w:tblGrid>
        <w:gridCol w:w="10915"/>
        <w:gridCol w:w="4394"/>
      </w:tblGrid>
      <w:tr w:rsidR="00897466" w:rsidRPr="008449A2" w:rsidTr="005B34AE">
        <w:trPr>
          <w:trHeight w:val="1254"/>
        </w:trPr>
        <w:tc>
          <w:tcPr>
            <w:tcW w:w="10915" w:type="dxa"/>
          </w:tcPr>
          <w:p w:rsidR="00C84304" w:rsidRPr="008449A2" w:rsidRDefault="00C84304" w:rsidP="00D541CB">
            <w:pPr>
              <w:rPr>
                <w:sz w:val="28"/>
                <w:szCs w:val="28"/>
              </w:rPr>
            </w:pPr>
          </w:p>
          <w:p w:rsidR="00C84304" w:rsidRPr="008449A2" w:rsidRDefault="00C84304" w:rsidP="00D541CB"/>
          <w:p w:rsidR="00C84304" w:rsidRPr="008449A2" w:rsidRDefault="00C84304" w:rsidP="00D541CB"/>
          <w:p w:rsidR="00C84304" w:rsidRPr="008449A2" w:rsidRDefault="00C84304" w:rsidP="00D541CB">
            <w:pPr>
              <w:jc w:val="right"/>
            </w:pPr>
          </w:p>
        </w:tc>
        <w:tc>
          <w:tcPr>
            <w:tcW w:w="4394" w:type="dxa"/>
            <w:vAlign w:val="center"/>
          </w:tcPr>
          <w:p w:rsidR="00C84304" w:rsidRPr="008449A2" w:rsidRDefault="00C84304" w:rsidP="00D541CB">
            <w:pPr>
              <w:spacing w:line="240" w:lineRule="exact"/>
              <w:jc w:val="center"/>
              <w:rPr>
                <w:sz w:val="28"/>
                <w:szCs w:val="28"/>
              </w:rPr>
            </w:pPr>
            <w:r w:rsidRPr="008449A2">
              <w:rPr>
                <w:sz w:val="28"/>
                <w:szCs w:val="28"/>
              </w:rPr>
              <w:t>«ПРИЛОЖЕНИЕ 1</w:t>
            </w:r>
          </w:p>
          <w:p w:rsidR="00C84304" w:rsidRPr="008449A2" w:rsidRDefault="00C84304" w:rsidP="00D541CB">
            <w:pPr>
              <w:spacing w:line="240" w:lineRule="exact"/>
              <w:jc w:val="center"/>
              <w:rPr>
                <w:sz w:val="28"/>
                <w:szCs w:val="28"/>
              </w:rPr>
            </w:pPr>
          </w:p>
          <w:p w:rsidR="00C84304" w:rsidRPr="008449A2" w:rsidRDefault="00C84304" w:rsidP="00D541CB">
            <w:pPr>
              <w:spacing w:line="240" w:lineRule="exact"/>
              <w:jc w:val="center"/>
              <w:rPr>
                <w:sz w:val="28"/>
                <w:szCs w:val="28"/>
              </w:rPr>
            </w:pPr>
            <w:r w:rsidRPr="008449A2">
              <w:rPr>
                <w:sz w:val="28"/>
                <w:szCs w:val="28"/>
              </w:rPr>
              <w:t>к решению</w:t>
            </w:r>
          </w:p>
          <w:p w:rsidR="00C84304" w:rsidRPr="008449A2" w:rsidRDefault="00C84304" w:rsidP="00D541CB">
            <w:pPr>
              <w:spacing w:line="240" w:lineRule="exact"/>
              <w:jc w:val="center"/>
              <w:rPr>
                <w:sz w:val="28"/>
                <w:szCs w:val="28"/>
              </w:rPr>
            </w:pPr>
            <w:r w:rsidRPr="008449A2">
              <w:rPr>
                <w:sz w:val="28"/>
                <w:szCs w:val="28"/>
              </w:rPr>
              <w:t>Ставропольской городской Думы</w:t>
            </w:r>
          </w:p>
          <w:p w:rsidR="00C84304" w:rsidRPr="008449A2" w:rsidRDefault="00C84304" w:rsidP="00D541CB">
            <w:pPr>
              <w:spacing w:line="240" w:lineRule="exact"/>
              <w:ind w:left="317"/>
              <w:jc w:val="center"/>
              <w:rPr>
                <w:sz w:val="28"/>
                <w:szCs w:val="28"/>
              </w:rPr>
            </w:pPr>
            <w:r w:rsidRPr="008449A2">
              <w:rPr>
                <w:sz w:val="28"/>
                <w:szCs w:val="28"/>
              </w:rPr>
              <w:t xml:space="preserve">от </w:t>
            </w:r>
            <w:r w:rsidR="00007A68" w:rsidRPr="008449A2">
              <w:rPr>
                <w:sz w:val="28"/>
                <w:szCs w:val="28"/>
              </w:rPr>
              <w:t>1</w:t>
            </w:r>
            <w:r w:rsidRPr="008449A2">
              <w:rPr>
                <w:sz w:val="28"/>
                <w:szCs w:val="28"/>
              </w:rPr>
              <w:t>0декабря 202</w:t>
            </w:r>
            <w:r w:rsidR="00007A68" w:rsidRPr="008449A2">
              <w:rPr>
                <w:sz w:val="28"/>
                <w:szCs w:val="28"/>
              </w:rPr>
              <w:t>5</w:t>
            </w:r>
            <w:r w:rsidRPr="008449A2">
              <w:rPr>
                <w:sz w:val="28"/>
                <w:szCs w:val="28"/>
              </w:rPr>
              <w:t xml:space="preserve"> г. № </w:t>
            </w:r>
            <w:r w:rsidR="00007A68" w:rsidRPr="008449A2">
              <w:rPr>
                <w:sz w:val="28"/>
                <w:szCs w:val="28"/>
              </w:rPr>
              <w:t>3</w:t>
            </w:r>
            <w:r w:rsidR="005B34AE" w:rsidRPr="008449A2">
              <w:rPr>
                <w:sz w:val="28"/>
                <w:szCs w:val="28"/>
              </w:rPr>
              <w:t>4</w:t>
            </w:r>
          </w:p>
        </w:tc>
      </w:tr>
      <w:tr w:rsidR="00897466" w:rsidRPr="008449A2" w:rsidTr="005B34AE">
        <w:trPr>
          <w:trHeight w:val="310"/>
        </w:trPr>
        <w:tc>
          <w:tcPr>
            <w:tcW w:w="10915" w:type="dxa"/>
          </w:tcPr>
          <w:p w:rsidR="003006C1" w:rsidRPr="008449A2" w:rsidRDefault="003006C1" w:rsidP="00D541CB"/>
          <w:p w:rsidR="00C84304" w:rsidRPr="008449A2" w:rsidRDefault="00C84304" w:rsidP="00D541CB">
            <w:pPr>
              <w:jc w:val="right"/>
            </w:pPr>
          </w:p>
        </w:tc>
        <w:tc>
          <w:tcPr>
            <w:tcW w:w="4394" w:type="dxa"/>
          </w:tcPr>
          <w:p w:rsidR="00C84304" w:rsidRPr="008449A2" w:rsidRDefault="00C84304" w:rsidP="00D541CB">
            <w:pPr>
              <w:spacing w:line="240" w:lineRule="exact"/>
              <w:ind w:left="175"/>
              <w:rPr>
                <w:sz w:val="28"/>
                <w:szCs w:val="28"/>
              </w:rPr>
            </w:pPr>
          </w:p>
        </w:tc>
      </w:tr>
    </w:tbl>
    <w:p w:rsidR="005B34AE" w:rsidRPr="008449A2" w:rsidRDefault="005B34AE" w:rsidP="00D541CB">
      <w:pPr>
        <w:spacing w:line="240" w:lineRule="exact"/>
        <w:jc w:val="center"/>
        <w:rPr>
          <w:sz w:val="28"/>
          <w:szCs w:val="28"/>
        </w:rPr>
      </w:pPr>
      <w:r w:rsidRPr="008449A2">
        <w:rPr>
          <w:sz w:val="28"/>
          <w:szCs w:val="28"/>
        </w:rPr>
        <w:t>ИСТОЧНИКИ</w:t>
      </w:r>
    </w:p>
    <w:p w:rsidR="005B34AE" w:rsidRPr="008449A2" w:rsidRDefault="005B34AE" w:rsidP="00D541CB">
      <w:pPr>
        <w:spacing w:line="240" w:lineRule="exact"/>
        <w:jc w:val="center"/>
        <w:rPr>
          <w:sz w:val="28"/>
          <w:szCs w:val="28"/>
        </w:rPr>
      </w:pPr>
      <w:r w:rsidRPr="008449A2">
        <w:rPr>
          <w:sz w:val="28"/>
          <w:szCs w:val="28"/>
        </w:rPr>
        <w:t xml:space="preserve">финансирования дефицита бюджета </w:t>
      </w:r>
    </w:p>
    <w:p w:rsidR="005B34AE" w:rsidRPr="008449A2" w:rsidRDefault="005B34AE" w:rsidP="00D541CB">
      <w:pPr>
        <w:spacing w:line="240" w:lineRule="exact"/>
        <w:jc w:val="center"/>
        <w:rPr>
          <w:sz w:val="28"/>
          <w:szCs w:val="28"/>
        </w:rPr>
      </w:pPr>
      <w:r w:rsidRPr="008449A2">
        <w:rPr>
          <w:sz w:val="28"/>
          <w:szCs w:val="28"/>
        </w:rPr>
        <w:t>города Ставрополя на 202</w:t>
      </w:r>
      <w:r w:rsidR="00007A68" w:rsidRPr="008449A2">
        <w:rPr>
          <w:sz w:val="28"/>
          <w:szCs w:val="28"/>
        </w:rPr>
        <w:t>6</w:t>
      </w:r>
      <w:r w:rsidRPr="008449A2">
        <w:rPr>
          <w:sz w:val="28"/>
          <w:szCs w:val="28"/>
        </w:rPr>
        <w:t xml:space="preserve"> год и плановый период 202</w:t>
      </w:r>
      <w:r w:rsidR="00007A68" w:rsidRPr="008449A2">
        <w:rPr>
          <w:sz w:val="28"/>
          <w:szCs w:val="28"/>
        </w:rPr>
        <w:t>7</w:t>
      </w:r>
      <w:r w:rsidRPr="008449A2">
        <w:rPr>
          <w:sz w:val="28"/>
          <w:szCs w:val="28"/>
        </w:rPr>
        <w:t xml:space="preserve"> и 202</w:t>
      </w:r>
      <w:r w:rsidR="00007A68" w:rsidRPr="008449A2">
        <w:rPr>
          <w:sz w:val="28"/>
          <w:szCs w:val="28"/>
        </w:rPr>
        <w:t>8</w:t>
      </w:r>
      <w:r w:rsidRPr="008449A2">
        <w:rPr>
          <w:sz w:val="28"/>
          <w:szCs w:val="28"/>
        </w:rPr>
        <w:t xml:space="preserve"> годов</w:t>
      </w:r>
    </w:p>
    <w:p w:rsidR="005B34AE" w:rsidRPr="008449A2" w:rsidRDefault="005B34AE" w:rsidP="00D541CB">
      <w:pPr>
        <w:rPr>
          <w:bCs/>
          <w:sz w:val="2"/>
          <w:szCs w:val="28"/>
          <w:lang w:eastAsia="en-US"/>
        </w:rPr>
      </w:pPr>
    </w:p>
    <w:p w:rsidR="005B34AE" w:rsidRPr="008449A2" w:rsidRDefault="005B34AE" w:rsidP="00D541CB">
      <w:pPr>
        <w:ind w:right="34"/>
        <w:jc w:val="right"/>
        <w:rPr>
          <w:sz w:val="20"/>
          <w:szCs w:val="20"/>
          <w:lang w:eastAsia="en-US"/>
        </w:rPr>
      </w:pPr>
      <w:r w:rsidRPr="008449A2">
        <w:rPr>
          <w:sz w:val="20"/>
          <w:szCs w:val="20"/>
          <w:lang w:eastAsia="en-US"/>
        </w:rPr>
        <w:t>(рублей)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17"/>
        <w:gridCol w:w="3769"/>
        <w:gridCol w:w="2409"/>
        <w:gridCol w:w="2563"/>
        <w:gridCol w:w="2506"/>
      </w:tblGrid>
      <w:tr w:rsidR="00897466" w:rsidRPr="008449A2" w:rsidTr="00806F9B">
        <w:trPr>
          <w:cantSplit/>
          <w:trHeight w:val="20"/>
        </w:trPr>
        <w:tc>
          <w:tcPr>
            <w:tcW w:w="1410" w:type="pct"/>
            <w:vMerge w:val="restart"/>
            <w:tcBorders>
              <w:top w:val="single" w:sz="4" w:space="0" w:color="auto"/>
              <w:left w:val="single" w:sz="4" w:space="0" w:color="auto"/>
              <w:bottom w:val="nil"/>
              <w:right w:val="single" w:sz="4" w:space="0" w:color="auto"/>
            </w:tcBorders>
            <w:vAlign w:val="center"/>
            <w:hideMark/>
          </w:tcPr>
          <w:p w:rsidR="003006C1" w:rsidRPr="008449A2" w:rsidRDefault="003006C1" w:rsidP="00D541CB">
            <w:pPr>
              <w:tabs>
                <w:tab w:val="left" w:pos="930"/>
                <w:tab w:val="left" w:pos="993"/>
                <w:tab w:val="center" w:pos="1930"/>
                <w:tab w:val="left" w:pos="2124"/>
                <w:tab w:val="left" w:pos="2832"/>
              </w:tabs>
              <w:ind w:left="14" w:hanging="14"/>
              <w:jc w:val="center"/>
              <w:rPr>
                <w:sz w:val="20"/>
                <w:szCs w:val="20"/>
                <w:lang w:eastAsia="en-US"/>
              </w:rPr>
            </w:pPr>
            <w:r w:rsidRPr="008449A2">
              <w:rPr>
                <w:sz w:val="20"/>
                <w:szCs w:val="20"/>
                <w:lang w:eastAsia="en-US"/>
              </w:rPr>
              <w:t>Наименование</w:t>
            </w:r>
          </w:p>
        </w:tc>
        <w:tc>
          <w:tcPr>
            <w:tcW w:w="1203" w:type="pct"/>
            <w:vMerge w:val="restart"/>
            <w:tcBorders>
              <w:top w:val="single" w:sz="4" w:space="0" w:color="auto"/>
              <w:left w:val="single" w:sz="4" w:space="0" w:color="auto"/>
              <w:bottom w:val="nil"/>
              <w:right w:val="single" w:sz="4" w:space="0" w:color="auto"/>
            </w:tcBorders>
            <w:vAlign w:val="center"/>
            <w:hideMark/>
          </w:tcPr>
          <w:p w:rsidR="003006C1" w:rsidRPr="008449A2" w:rsidRDefault="003006C1" w:rsidP="00D541CB">
            <w:pPr>
              <w:tabs>
                <w:tab w:val="left" w:pos="6300"/>
              </w:tabs>
              <w:ind w:right="-160"/>
              <w:jc w:val="center"/>
              <w:rPr>
                <w:sz w:val="20"/>
                <w:szCs w:val="20"/>
                <w:lang w:eastAsia="en-US"/>
              </w:rPr>
            </w:pPr>
            <w:r w:rsidRPr="008449A2">
              <w:rPr>
                <w:sz w:val="20"/>
                <w:szCs w:val="20"/>
                <w:lang w:eastAsia="en-US"/>
              </w:rPr>
              <w:t xml:space="preserve">Код бюджетной </w:t>
            </w:r>
            <w:r w:rsidRPr="008449A2">
              <w:rPr>
                <w:sz w:val="20"/>
                <w:szCs w:val="20"/>
                <w:lang w:eastAsia="en-US"/>
              </w:rPr>
              <w:br/>
              <w:t>классификации</w:t>
            </w:r>
          </w:p>
        </w:tc>
        <w:tc>
          <w:tcPr>
            <w:tcW w:w="2387" w:type="pct"/>
            <w:gridSpan w:val="3"/>
            <w:tcBorders>
              <w:top w:val="single" w:sz="4" w:space="0" w:color="auto"/>
              <w:left w:val="single" w:sz="4" w:space="0" w:color="auto"/>
              <w:bottom w:val="single" w:sz="4" w:space="0" w:color="auto"/>
              <w:right w:val="single" w:sz="4" w:space="0" w:color="auto"/>
            </w:tcBorders>
            <w:vAlign w:val="center"/>
            <w:hideMark/>
          </w:tcPr>
          <w:p w:rsidR="003006C1" w:rsidRPr="008449A2" w:rsidRDefault="003006C1" w:rsidP="00D541CB">
            <w:pPr>
              <w:tabs>
                <w:tab w:val="left" w:pos="6300"/>
              </w:tabs>
              <w:ind w:left="-190" w:right="-12" w:hanging="142"/>
              <w:jc w:val="center"/>
              <w:rPr>
                <w:sz w:val="20"/>
                <w:szCs w:val="20"/>
                <w:lang w:eastAsia="en-US"/>
              </w:rPr>
            </w:pPr>
            <w:r w:rsidRPr="008449A2">
              <w:rPr>
                <w:sz w:val="20"/>
                <w:szCs w:val="20"/>
                <w:lang w:eastAsia="en-US"/>
              </w:rPr>
              <w:t>Сумма по годам</w:t>
            </w:r>
          </w:p>
        </w:tc>
      </w:tr>
      <w:tr w:rsidR="00452359" w:rsidRPr="008449A2" w:rsidTr="00806F9B">
        <w:trPr>
          <w:cantSplit/>
          <w:trHeight w:val="20"/>
        </w:trPr>
        <w:tc>
          <w:tcPr>
            <w:tcW w:w="1410" w:type="pct"/>
            <w:vMerge/>
            <w:tcBorders>
              <w:top w:val="single" w:sz="4" w:space="0" w:color="auto"/>
              <w:left w:val="single" w:sz="4" w:space="0" w:color="auto"/>
              <w:bottom w:val="nil"/>
              <w:right w:val="single" w:sz="4" w:space="0" w:color="auto"/>
            </w:tcBorders>
            <w:vAlign w:val="center"/>
            <w:hideMark/>
          </w:tcPr>
          <w:p w:rsidR="003006C1" w:rsidRPr="008449A2" w:rsidRDefault="003006C1" w:rsidP="00D541CB">
            <w:pPr>
              <w:rPr>
                <w:sz w:val="20"/>
                <w:szCs w:val="20"/>
                <w:lang w:eastAsia="en-US"/>
              </w:rPr>
            </w:pPr>
          </w:p>
        </w:tc>
        <w:tc>
          <w:tcPr>
            <w:tcW w:w="1203" w:type="pct"/>
            <w:vMerge/>
            <w:tcBorders>
              <w:top w:val="single" w:sz="4" w:space="0" w:color="auto"/>
              <w:left w:val="single" w:sz="4" w:space="0" w:color="auto"/>
              <w:bottom w:val="nil"/>
              <w:right w:val="single" w:sz="4" w:space="0" w:color="auto"/>
            </w:tcBorders>
            <w:vAlign w:val="center"/>
            <w:hideMark/>
          </w:tcPr>
          <w:p w:rsidR="003006C1" w:rsidRPr="008449A2" w:rsidRDefault="003006C1" w:rsidP="00D541CB">
            <w:pPr>
              <w:rPr>
                <w:sz w:val="20"/>
                <w:szCs w:val="20"/>
                <w:lang w:eastAsia="en-US"/>
              </w:rPr>
            </w:pPr>
          </w:p>
        </w:tc>
        <w:tc>
          <w:tcPr>
            <w:tcW w:w="769" w:type="pct"/>
            <w:tcBorders>
              <w:top w:val="single" w:sz="4" w:space="0" w:color="auto"/>
              <w:left w:val="single" w:sz="4" w:space="0" w:color="auto"/>
              <w:bottom w:val="nil"/>
              <w:right w:val="single" w:sz="4" w:space="0" w:color="auto"/>
            </w:tcBorders>
            <w:vAlign w:val="center"/>
            <w:hideMark/>
          </w:tcPr>
          <w:p w:rsidR="003006C1" w:rsidRPr="008449A2" w:rsidRDefault="003006C1" w:rsidP="00D541CB">
            <w:pPr>
              <w:tabs>
                <w:tab w:val="left" w:pos="6300"/>
              </w:tabs>
              <w:ind w:left="142" w:hanging="142"/>
              <w:jc w:val="center"/>
              <w:rPr>
                <w:sz w:val="20"/>
                <w:szCs w:val="20"/>
                <w:lang w:eastAsia="en-US"/>
              </w:rPr>
            </w:pPr>
            <w:r w:rsidRPr="008449A2">
              <w:rPr>
                <w:sz w:val="20"/>
                <w:szCs w:val="20"/>
                <w:lang w:eastAsia="en-US"/>
              </w:rPr>
              <w:t>202</w:t>
            </w:r>
            <w:r w:rsidR="00007A68" w:rsidRPr="008449A2">
              <w:rPr>
                <w:sz w:val="20"/>
                <w:szCs w:val="20"/>
                <w:lang w:eastAsia="en-US"/>
              </w:rPr>
              <w:t>6</w:t>
            </w:r>
          </w:p>
        </w:tc>
        <w:tc>
          <w:tcPr>
            <w:tcW w:w="818" w:type="pct"/>
            <w:tcBorders>
              <w:top w:val="single" w:sz="4" w:space="0" w:color="auto"/>
              <w:left w:val="single" w:sz="4" w:space="0" w:color="auto"/>
              <w:bottom w:val="nil"/>
              <w:right w:val="single" w:sz="4" w:space="0" w:color="auto"/>
            </w:tcBorders>
            <w:vAlign w:val="center"/>
            <w:hideMark/>
          </w:tcPr>
          <w:p w:rsidR="003006C1" w:rsidRPr="008449A2" w:rsidRDefault="003006C1" w:rsidP="00D541CB">
            <w:pPr>
              <w:tabs>
                <w:tab w:val="left" w:pos="6300"/>
              </w:tabs>
              <w:ind w:left="142" w:hanging="142"/>
              <w:jc w:val="center"/>
              <w:rPr>
                <w:sz w:val="20"/>
                <w:szCs w:val="20"/>
                <w:lang w:eastAsia="en-US"/>
              </w:rPr>
            </w:pPr>
            <w:r w:rsidRPr="008449A2">
              <w:rPr>
                <w:sz w:val="20"/>
                <w:szCs w:val="20"/>
                <w:lang w:eastAsia="en-US"/>
              </w:rPr>
              <w:t>202</w:t>
            </w:r>
            <w:r w:rsidR="00007A68" w:rsidRPr="008449A2">
              <w:rPr>
                <w:sz w:val="20"/>
                <w:szCs w:val="20"/>
                <w:lang w:eastAsia="en-US"/>
              </w:rPr>
              <w:t>7</w:t>
            </w:r>
          </w:p>
        </w:tc>
        <w:tc>
          <w:tcPr>
            <w:tcW w:w="800" w:type="pct"/>
            <w:tcBorders>
              <w:top w:val="single" w:sz="4" w:space="0" w:color="auto"/>
              <w:left w:val="single" w:sz="4" w:space="0" w:color="auto"/>
              <w:bottom w:val="nil"/>
              <w:right w:val="single" w:sz="4" w:space="0" w:color="auto"/>
            </w:tcBorders>
            <w:vAlign w:val="center"/>
            <w:hideMark/>
          </w:tcPr>
          <w:p w:rsidR="003006C1" w:rsidRPr="008449A2" w:rsidRDefault="003006C1" w:rsidP="00D541CB">
            <w:pPr>
              <w:tabs>
                <w:tab w:val="left" w:pos="6300"/>
              </w:tabs>
              <w:ind w:left="142" w:hanging="142"/>
              <w:jc w:val="center"/>
              <w:rPr>
                <w:sz w:val="20"/>
                <w:szCs w:val="20"/>
                <w:lang w:eastAsia="en-US"/>
              </w:rPr>
            </w:pPr>
            <w:r w:rsidRPr="008449A2">
              <w:rPr>
                <w:sz w:val="20"/>
                <w:szCs w:val="20"/>
                <w:lang w:eastAsia="en-US"/>
              </w:rPr>
              <w:t>202</w:t>
            </w:r>
            <w:r w:rsidR="00007A68" w:rsidRPr="008449A2">
              <w:rPr>
                <w:sz w:val="20"/>
                <w:szCs w:val="20"/>
                <w:lang w:eastAsia="en-US"/>
              </w:rPr>
              <w:t>8</w:t>
            </w:r>
          </w:p>
        </w:tc>
      </w:tr>
    </w:tbl>
    <w:p w:rsidR="003006C1" w:rsidRPr="008449A2" w:rsidRDefault="003006C1" w:rsidP="00D541CB">
      <w:pPr>
        <w:ind w:right="34"/>
        <w:jc w:val="right"/>
        <w:rPr>
          <w:sz w:val="2"/>
          <w:szCs w:val="2"/>
          <w:lang w:eastAsia="en-US"/>
        </w:rPr>
      </w:pPr>
    </w:p>
    <w:p w:rsidR="005B34AE" w:rsidRPr="008449A2" w:rsidRDefault="005B34AE" w:rsidP="00D541CB">
      <w:pPr>
        <w:jc w:val="center"/>
        <w:rPr>
          <w:sz w:val="2"/>
          <w:lang w:eastAsia="en-US"/>
        </w:rPr>
      </w:pPr>
    </w:p>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37"/>
        <w:gridCol w:w="3685"/>
        <w:gridCol w:w="2410"/>
        <w:gridCol w:w="2551"/>
        <w:gridCol w:w="2552"/>
      </w:tblGrid>
      <w:tr w:rsidR="00897466" w:rsidRPr="008449A2" w:rsidTr="00F355CC">
        <w:trPr>
          <w:trHeight w:val="20"/>
          <w:tblHeader/>
        </w:trPr>
        <w:tc>
          <w:tcPr>
            <w:tcW w:w="4537" w:type="dxa"/>
            <w:tcBorders>
              <w:top w:val="single" w:sz="4" w:space="0" w:color="000000"/>
              <w:left w:val="single" w:sz="4" w:space="0" w:color="000000"/>
              <w:bottom w:val="single" w:sz="4" w:space="0" w:color="000000"/>
              <w:right w:val="single" w:sz="4" w:space="0" w:color="000000"/>
            </w:tcBorders>
            <w:vAlign w:val="center"/>
          </w:tcPr>
          <w:p w:rsidR="00F355CC" w:rsidRPr="008449A2" w:rsidRDefault="00F355CC" w:rsidP="00D4030D">
            <w:pPr>
              <w:tabs>
                <w:tab w:val="left" w:pos="5954"/>
              </w:tabs>
              <w:spacing w:line="228" w:lineRule="auto"/>
              <w:jc w:val="center"/>
              <w:rPr>
                <w:sz w:val="20"/>
              </w:rPr>
            </w:pPr>
            <w:r w:rsidRPr="008449A2">
              <w:rPr>
                <w:sz w:val="20"/>
              </w:rPr>
              <w:t>1</w:t>
            </w:r>
          </w:p>
        </w:tc>
        <w:tc>
          <w:tcPr>
            <w:tcW w:w="3685" w:type="dxa"/>
            <w:tcBorders>
              <w:top w:val="single" w:sz="4" w:space="0" w:color="000000"/>
              <w:left w:val="single" w:sz="4" w:space="0" w:color="000000"/>
              <w:bottom w:val="single" w:sz="4" w:space="0" w:color="000000"/>
              <w:right w:val="single" w:sz="4" w:space="0" w:color="000000"/>
            </w:tcBorders>
            <w:vAlign w:val="center"/>
          </w:tcPr>
          <w:p w:rsidR="00F355CC" w:rsidRPr="008449A2" w:rsidRDefault="00F355CC" w:rsidP="00D4030D">
            <w:pPr>
              <w:tabs>
                <w:tab w:val="left" w:pos="5954"/>
              </w:tabs>
              <w:jc w:val="center"/>
              <w:rPr>
                <w:sz w:val="20"/>
              </w:rPr>
            </w:pPr>
            <w:r w:rsidRPr="008449A2">
              <w:rPr>
                <w:sz w:val="20"/>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F355CC" w:rsidRPr="008449A2" w:rsidRDefault="00F355CC" w:rsidP="00D4030D">
            <w:pPr>
              <w:tabs>
                <w:tab w:val="left" w:pos="5954"/>
              </w:tabs>
              <w:jc w:val="center"/>
              <w:rPr>
                <w:sz w:val="20"/>
              </w:rPr>
            </w:pPr>
            <w:r w:rsidRPr="008449A2">
              <w:rPr>
                <w:sz w:val="20"/>
              </w:rPr>
              <w:t>3</w:t>
            </w:r>
          </w:p>
        </w:tc>
        <w:tc>
          <w:tcPr>
            <w:tcW w:w="2551" w:type="dxa"/>
            <w:tcBorders>
              <w:top w:val="single" w:sz="4" w:space="0" w:color="000000"/>
              <w:left w:val="single" w:sz="4" w:space="0" w:color="000000"/>
              <w:bottom w:val="single" w:sz="4" w:space="0" w:color="000000"/>
              <w:right w:val="single" w:sz="4" w:space="0" w:color="000000"/>
            </w:tcBorders>
          </w:tcPr>
          <w:p w:rsidR="00F355CC" w:rsidRPr="008449A2" w:rsidRDefault="00F355CC" w:rsidP="00D4030D">
            <w:pPr>
              <w:tabs>
                <w:tab w:val="left" w:pos="5954"/>
              </w:tabs>
              <w:jc w:val="center"/>
              <w:rPr>
                <w:sz w:val="20"/>
              </w:rPr>
            </w:pPr>
            <w:r w:rsidRPr="008449A2">
              <w:rPr>
                <w:sz w:val="20"/>
              </w:rPr>
              <w:t>4</w:t>
            </w:r>
          </w:p>
        </w:tc>
        <w:tc>
          <w:tcPr>
            <w:tcW w:w="2552" w:type="dxa"/>
            <w:tcBorders>
              <w:top w:val="single" w:sz="4" w:space="0" w:color="000000"/>
              <w:left w:val="single" w:sz="4" w:space="0" w:color="000000"/>
              <w:bottom w:val="single" w:sz="4" w:space="0" w:color="000000"/>
              <w:right w:val="single" w:sz="4" w:space="0" w:color="000000"/>
            </w:tcBorders>
          </w:tcPr>
          <w:p w:rsidR="00F355CC" w:rsidRPr="008449A2" w:rsidRDefault="00F355CC" w:rsidP="00D4030D">
            <w:pPr>
              <w:tabs>
                <w:tab w:val="left" w:pos="5954"/>
              </w:tabs>
              <w:jc w:val="center"/>
              <w:rPr>
                <w:sz w:val="20"/>
              </w:rPr>
            </w:pPr>
            <w:r w:rsidRPr="008449A2">
              <w:rPr>
                <w:sz w:val="20"/>
              </w:rPr>
              <w:t>5</w:t>
            </w:r>
          </w:p>
        </w:tc>
      </w:tr>
      <w:tr w:rsidR="00897466" w:rsidRPr="008449A2" w:rsidTr="00F355CC">
        <w:trPr>
          <w:trHeight w:val="238"/>
        </w:trPr>
        <w:tc>
          <w:tcPr>
            <w:tcW w:w="4537" w:type="dxa"/>
            <w:tcBorders>
              <w:top w:val="single" w:sz="4" w:space="0" w:color="000000"/>
              <w:left w:val="nil"/>
              <w:bottom w:val="nil"/>
              <w:right w:val="nil"/>
            </w:tcBorders>
          </w:tcPr>
          <w:p w:rsidR="0099319A" w:rsidRPr="008449A2" w:rsidRDefault="0099319A" w:rsidP="00D4030D">
            <w:pPr>
              <w:tabs>
                <w:tab w:val="left" w:pos="6300"/>
              </w:tabs>
              <w:rPr>
                <w:sz w:val="20"/>
              </w:rPr>
            </w:pPr>
            <w:r w:rsidRPr="008449A2">
              <w:rPr>
                <w:sz w:val="20"/>
              </w:rPr>
              <w:t xml:space="preserve">Всего источников </w:t>
            </w:r>
          </w:p>
        </w:tc>
        <w:tc>
          <w:tcPr>
            <w:tcW w:w="3685" w:type="dxa"/>
            <w:tcBorders>
              <w:top w:val="single" w:sz="4" w:space="0" w:color="000000"/>
              <w:left w:val="nil"/>
              <w:bottom w:val="nil"/>
              <w:right w:val="nil"/>
            </w:tcBorders>
          </w:tcPr>
          <w:p w:rsidR="0099319A" w:rsidRPr="008449A2" w:rsidRDefault="0099319A" w:rsidP="00D4030D">
            <w:pPr>
              <w:tabs>
                <w:tab w:val="left" w:pos="6300"/>
              </w:tabs>
              <w:jc w:val="center"/>
              <w:rPr>
                <w:sz w:val="20"/>
              </w:rPr>
            </w:pPr>
          </w:p>
        </w:tc>
        <w:tc>
          <w:tcPr>
            <w:tcW w:w="2410" w:type="dxa"/>
            <w:tcBorders>
              <w:top w:val="single" w:sz="4" w:space="0" w:color="000000"/>
              <w:left w:val="nil"/>
              <w:bottom w:val="nil"/>
              <w:right w:val="nil"/>
            </w:tcBorders>
          </w:tcPr>
          <w:p w:rsidR="0099319A" w:rsidRPr="008449A2" w:rsidRDefault="0099319A" w:rsidP="00C71DF6">
            <w:pPr>
              <w:tabs>
                <w:tab w:val="left" w:pos="6300"/>
              </w:tabs>
              <w:ind w:left="-190" w:hanging="142"/>
              <w:jc w:val="right"/>
              <w:rPr>
                <w:sz w:val="20"/>
              </w:rPr>
            </w:pPr>
            <w:r w:rsidRPr="008449A2">
              <w:rPr>
                <w:sz w:val="20"/>
              </w:rPr>
              <w:t>1 289 432 433,03</w:t>
            </w:r>
          </w:p>
        </w:tc>
        <w:tc>
          <w:tcPr>
            <w:tcW w:w="2551" w:type="dxa"/>
            <w:tcBorders>
              <w:top w:val="single" w:sz="4" w:space="0" w:color="000000"/>
              <w:left w:val="nil"/>
              <w:bottom w:val="nil"/>
              <w:right w:val="nil"/>
            </w:tcBorders>
          </w:tcPr>
          <w:p w:rsidR="0099319A" w:rsidRPr="008449A2" w:rsidRDefault="0099319A" w:rsidP="00C71DF6">
            <w:pPr>
              <w:tabs>
                <w:tab w:val="left" w:pos="6300"/>
              </w:tabs>
              <w:ind w:left="-190" w:hanging="142"/>
              <w:jc w:val="right"/>
              <w:rPr>
                <w:sz w:val="20"/>
              </w:rPr>
            </w:pPr>
            <w:r w:rsidRPr="008449A2">
              <w:rPr>
                <w:sz w:val="20"/>
              </w:rPr>
              <w:t>-860 000 000,00</w:t>
            </w:r>
          </w:p>
        </w:tc>
        <w:tc>
          <w:tcPr>
            <w:tcW w:w="2552" w:type="dxa"/>
            <w:tcBorders>
              <w:top w:val="single" w:sz="4" w:space="0" w:color="000000"/>
              <w:left w:val="nil"/>
              <w:bottom w:val="nil"/>
              <w:right w:val="nil"/>
            </w:tcBorders>
          </w:tcPr>
          <w:p w:rsidR="0099319A" w:rsidRPr="008449A2" w:rsidRDefault="0099319A" w:rsidP="00C71DF6">
            <w:pPr>
              <w:tabs>
                <w:tab w:val="left" w:pos="6300"/>
              </w:tabs>
              <w:ind w:left="-190" w:hanging="142"/>
              <w:jc w:val="right"/>
              <w:rPr>
                <w:sz w:val="20"/>
              </w:rPr>
            </w:pPr>
            <w:r w:rsidRPr="008449A2">
              <w:rPr>
                <w:sz w:val="20"/>
              </w:rPr>
              <w:t>-860 000 000,00</w:t>
            </w:r>
          </w:p>
        </w:tc>
      </w:tr>
      <w:tr w:rsidR="00897466" w:rsidRPr="008449A2"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Кредиты кредитных организаций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b/>
                <w:i/>
                <w:sz w:val="20"/>
              </w:rPr>
            </w:pPr>
            <w:r w:rsidRPr="008449A2">
              <w:rPr>
                <w:sz w:val="20"/>
              </w:rPr>
              <w:t xml:space="preserve">604 01 02 00 </w:t>
            </w:r>
            <w:proofErr w:type="spellStart"/>
            <w:r w:rsidRPr="008449A2">
              <w:rPr>
                <w:sz w:val="20"/>
              </w:rPr>
              <w:t>00</w:t>
            </w:r>
            <w:proofErr w:type="spellEnd"/>
            <w:r w:rsidRPr="008449A2">
              <w:rPr>
                <w:sz w:val="20"/>
              </w:rPr>
              <w:t xml:space="preserve"> </w:t>
            </w:r>
            <w:proofErr w:type="spellStart"/>
            <w:r w:rsidRPr="008449A2">
              <w:rPr>
                <w:sz w:val="20"/>
              </w:rPr>
              <w:t>00</w:t>
            </w:r>
            <w:proofErr w:type="spellEnd"/>
            <w:r w:rsidRPr="008449A2">
              <w:rPr>
                <w:sz w:val="20"/>
              </w:rPr>
              <w:t xml:space="preserve"> 0000 000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668 465 170,21</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-860 000 000,00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-860 000 000,00</w:t>
            </w:r>
          </w:p>
        </w:tc>
      </w:tr>
      <w:tr w:rsidR="00897466" w:rsidRPr="008449A2"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Привлечение кредитов от кредитных организаций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b/>
                <w:i/>
                <w:sz w:val="20"/>
              </w:rPr>
            </w:pPr>
            <w:r w:rsidRPr="008449A2">
              <w:rPr>
                <w:sz w:val="20"/>
              </w:rPr>
              <w:t xml:space="preserve">604 01 02 00 </w:t>
            </w:r>
            <w:proofErr w:type="spellStart"/>
            <w:r w:rsidRPr="008449A2">
              <w:rPr>
                <w:sz w:val="20"/>
              </w:rPr>
              <w:t>00</w:t>
            </w:r>
            <w:proofErr w:type="spellEnd"/>
            <w:r w:rsidRPr="008449A2">
              <w:rPr>
                <w:sz w:val="20"/>
              </w:rPr>
              <w:t xml:space="preserve"> </w:t>
            </w:r>
            <w:proofErr w:type="spellStart"/>
            <w:r w:rsidRPr="008449A2">
              <w:rPr>
                <w:sz w:val="20"/>
              </w:rPr>
              <w:t>00</w:t>
            </w:r>
            <w:proofErr w:type="spellEnd"/>
            <w:r w:rsidRPr="008449A2">
              <w:rPr>
                <w:sz w:val="20"/>
              </w:rPr>
              <w:t xml:space="preserve"> 0000 700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8 668 465 170,21</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6 000 000 000,00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6 000 000 000,00</w:t>
            </w:r>
          </w:p>
        </w:tc>
      </w:tr>
      <w:tr w:rsidR="00897466" w:rsidRPr="008449A2"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Привлечение городскими округами кредитов от кредитных организаций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b/>
                <w:sz w:val="20"/>
              </w:rPr>
            </w:pPr>
            <w:r w:rsidRPr="008449A2">
              <w:rPr>
                <w:sz w:val="20"/>
              </w:rPr>
              <w:t xml:space="preserve">604 01 02 00 </w:t>
            </w:r>
            <w:proofErr w:type="spellStart"/>
            <w:r w:rsidRPr="008449A2">
              <w:rPr>
                <w:sz w:val="20"/>
              </w:rPr>
              <w:t>00</w:t>
            </w:r>
            <w:proofErr w:type="spellEnd"/>
            <w:r w:rsidRPr="008449A2">
              <w:rPr>
                <w:sz w:val="20"/>
              </w:rPr>
              <w:t xml:space="preserve"> 04 0000 710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8 668 465 170,21</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6 000 000 000,00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6 000 000 000,00</w:t>
            </w:r>
          </w:p>
        </w:tc>
      </w:tr>
      <w:tr w:rsidR="00897466" w:rsidRPr="008449A2"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Погашение кредитов, предоставленных кредитными организациями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sz w:val="20"/>
              </w:rPr>
            </w:pPr>
            <w:r w:rsidRPr="008449A2">
              <w:rPr>
                <w:sz w:val="20"/>
              </w:rPr>
              <w:t xml:space="preserve">604 01 02 00 </w:t>
            </w:r>
            <w:proofErr w:type="spellStart"/>
            <w:r w:rsidRPr="008449A2">
              <w:rPr>
                <w:sz w:val="20"/>
              </w:rPr>
              <w:t>00</w:t>
            </w:r>
            <w:proofErr w:type="spellEnd"/>
            <w:r w:rsidRPr="008449A2">
              <w:rPr>
                <w:sz w:val="20"/>
              </w:rPr>
              <w:t xml:space="preserve"> </w:t>
            </w:r>
            <w:proofErr w:type="spellStart"/>
            <w:r w:rsidRPr="008449A2">
              <w:rPr>
                <w:sz w:val="20"/>
              </w:rPr>
              <w:t>00</w:t>
            </w:r>
            <w:proofErr w:type="spellEnd"/>
            <w:r w:rsidRPr="008449A2">
              <w:rPr>
                <w:sz w:val="20"/>
              </w:rPr>
              <w:t xml:space="preserve"> 0000 800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-8 000 000 000,00</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-6 860 000 000,00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-6 860 000 000,00</w:t>
            </w:r>
          </w:p>
        </w:tc>
      </w:tr>
      <w:tr w:rsidR="00897466" w:rsidRPr="008449A2"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Погашение городскими округами кредитов от кредитных организаций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b/>
                <w:sz w:val="20"/>
              </w:rPr>
            </w:pPr>
            <w:r w:rsidRPr="008449A2">
              <w:rPr>
                <w:sz w:val="20"/>
              </w:rPr>
              <w:t xml:space="preserve">604 01 02 00 </w:t>
            </w:r>
            <w:proofErr w:type="spellStart"/>
            <w:r w:rsidRPr="008449A2">
              <w:rPr>
                <w:sz w:val="20"/>
              </w:rPr>
              <w:t>00</w:t>
            </w:r>
            <w:proofErr w:type="spellEnd"/>
            <w:r w:rsidRPr="008449A2">
              <w:rPr>
                <w:sz w:val="20"/>
              </w:rPr>
              <w:t xml:space="preserve"> 04 0000 810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-8 000 000 000,00</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-6 860 000 000,00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-6 860 000 000,00</w:t>
            </w:r>
          </w:p>
        </w:tc>
      </w:tr>
      <w:tr w:rsidR="00897466" w:rsidRPr="00897466"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Бюджетные кредиты из других бюджетов бюджетной системы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sz w:val="20"/>
              </w:rPr>
            </w:pPr>
            <w:r w:rsidRPr="008449A2">
              <w:rPr>
                <w:sz w:val="20"/>
              </w:rPr>
              <w:t xml:space="preserve">604 01 03 00 </w:t>
            </w:r>
            <w:proofErr w:type="spellStart"/>
            <w:r w:rsidRPr="008449A2">
              <w:rPr>
                <w:sz w:val="20"/>
              </w:rPr>
              <w:t>00</w:t>
            </w:r>
            <w:proofErr w:type="spellEnd"/>
            <w:r w:rsidRPr="008449A2">
              <w:rPr>
                <w:sz w:val="20"/>
              </w:rPr>
              <w:t xml:space="preserve"> </w:t>
            </w:r>
            <w:proofErr w:type="spellStart"/>
            <w:r w:rsidRPr="008449A2">
              <w:rPr>
                <w:sz w:val="20"/>
              </w:rPr>
              <w:t>00</w:t>
            </w:r>
            <w:proofErr w:type="spellEnd"/>
            <w:r w:rsidRPr="008449A2">
              <w:rPr>
                <w:sz w:val="20"/>
              </w:rPr>
              <w:t xml:space="preserve"> 0000 000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r>
      <w:tr w:rsidR="00897466" w:rsidRPr="00897466" w:rsidTr="00F355CC">
        <w:trPr>
          <w:trHeight w:val="20"/>
        </w:trPr>
        <w:tc>
          <w:tcPr>
            <w:tcW w:w="4537" w:type="dxa"/>
            <w:tcBorders>
              <w:top w:val="nil"/>
              <w:left w:val="nil"/>
              <w:bottom w:val="nil"/>
              <w:right w:val="nil"/>
            </w:tcBorders>
          </w:tcPr>
          <w:p w:rsidR="0099319A" w:rsidRPr="008449A2" w:rsidRDefault="0099319A" w:rsidP="00D4030D">
            <w:pPr>
              <w:tabs>
                <w:tab w:val="left" w:pos="6300"/>
              </w:tabs>
              <w:rPr>
                <w:sz w:val="20"/>
              </w:rPr>
            </w:pPr>
            <w:r w:rsidRPr="008449A2">
              <w:rPr>
                <w:sz w:val="20"/>
              </w:rPr>
              <w:t>Бюджетные кредиты из других бюджетов бюджетной системы Российской Федерации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jc w:val="center"/>
              <w:rPr>
                <w:sz w:val="20"/>
              </w:rPr>
            </w:pPr>
            <w:r w:rsidRPr="008449A2">
              <w:rPr>
                <w:sz w:val="20"/>
              </w:rPr>
              <w:t xml:space="preserve">604 01 03 01 00 </w:t>
            </w:r>
            <w:proofErr w:type="spellStart"/>
            <w:r w:rsidRPr="008449A2">
              <w:rPr>
                <w:sz w:val="20"/>
              </w:rPr>
              <w:t>00</w:t>
            </w:r>
            <w:proofErr w:type="spellEnd"/>
            <w:r w:rsidRPr="008449A2">
              <w:rPr>
                <w:sz w:val="20"/>
              </w:rPr>
              <w:t xml:space="preserve"> 0000 000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0,00</w:t>
            </w:r>
          </w:p>
        </w:tc>
      </w:tr>
      <w:tr w:rsidR="00897466" w:rsidRPr="00897466" w:rsidTr="00F355CC">
        <w:trPr>
          <w:trHeight w:val="20"/>
        </w:trPr>
        <w:tc>
          <w:tcPr>
            <w:tcW w:w="4537" w:type="dxa"/>
            <w:tcBorders>
              <w:top w:val="nil"/>
              <w:left w:val="nil"/>
              <w:bottom w:val="nil"/>
              <w:right w:val="nil"/>
            </w:tcBorders>
          </w:tcPr>
          <w:p w:rsidR="0099319A" w:rsidRPr="008449A2" w:rsidRDefault="0099319A" w:rsidP="00F355CC">
            <w:pPr>
              <w:tabs>
                <w:tab w:val="left" w:pos="6300"/>
              </w:tabs>
              <w:rPr>
                <w:sz w:val="20"/>
              </w:rPr>
            </w:pPr>
            <w:r w:rsidRPr="008449A2">
              <w:rPr>
                <w:sz w:val="20"/>
              </w:rPr>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nil"/>
              <w:right w:val="nil"/>
            </w:tcBorders>
          </w:tcPr>
          <w:p w:rsidR="0099319A" w:rsidRPr="008449A2" w:rsidRDefault="0099319A" w:rsidP="00D4030D">
            <w:pPr>
              <w:tabs>
                <w:tab w:val="left" w:pos="6300"/>
              </w:tabs>
              <w:ind w:right="-115"/>
              <w:jc w:val="center"/>
              <w:rPr>
                <w:sz w:val="20"/>
              </w:rPr>
            </w:pPr>
            <w:r w:rsidRPr="008449A2">
              <w:rPr>
                <w:sz w:val="20"/>
              </w:rPr>
              <w:t xml:space="preserve">604 01 03 01 00 </w:t>
            </w:r>
            <w:proofErr w:type="spellStart"/>
            <w:r w:rsidRPr="008449A2">
              <w:rPr>
                <w:sz w:val="20"/>
              </w:rPr>
              <w:t>00</w:t>
            </w:r>
            <w:proofErr w:type="spellEnd"/>
            <w:r w:rsidRPr="008449A2">
              <w:rPr>
                <w:sz w:val="20"/>
              </w:rPr>
              <w:t xml:space="preserve"> 0000 700</w:t>
            </w:r>
          </w:p>
        </w:tc>
        <w:tc>
          <w:tcPr>
            <w:tcW w:w="2410"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2 719 499 639,63</w:t>
            </w:r>
          </w:p>
        </w:tc>
        <w:tc>
          <w:tcPr>
            <w:tcW w:w="2551"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2 507 505 000,00</w:t>
            </w:r>
          </w:p>
        </w:tc>
        <w:tc>
          <w:tcPr>
            <w:tcW w:w="2552" w:type="dxa"/>
            <w:tcBorders>
              <w:top w:val="nil"/>
              <w:left w:val="nil"/>
              <w:bottom w:val="nil"/>
              <w:right w:val="nil"/>
            </w:tcBorders>
          </w:tcPr>
          <w:p w:rsidR="0099319A" w:rsidRPr="008449A2" w:rsidRDefault="0099319A" w:rsidP="00C71DF6">
            <w:pPr>
              <w:tabs>
                <w:tab w:val="left" w:pos="6300"/>
              </w:tabs>
              <w:ind w:left="-190"/>
              <w:jc w:val="right"/>
              <w:rPr>
                <w:sz w:val="20"/>
              </w:rPr>
            </w:pPr>
            <w:r w:rsidRPr="008449A2">
              <w:rPr>
                <w:sz w:val="20"/>
              </w:rPr>
              <w:t>2 497 981 000,00</w:t>
            </w:r>
          </w:p>
        </w:tc>
      </w:tr>
      <w:tr w:rsidR="00897466" w:rsidRPr="00897466" w:rsidTr="00F355CC">
        <w:trPr>
          <w:trHeight w:val="20"/>
        </w:trPr>
        <w:tc>
          <w:tcPr>
            <w:tcW w:w="4537" w:type="dxa"/>
            <w:tcBorders>
              <w:top w:val="nil"/>
              <w:left w:val="nil"/>
              <w:bottom w:val="nil"/>
              <w:right w:val="nil"/>
            </w:tcBorders>
          </w:tcPr>
          <w:p w:rsidR="00B54509" w:rsidRPr="008449A2" w:rsidRDefault="00B54509" w:rsidP="00D4030D">
            <w:pPr>
              <w:tabs>
                <w:tab w:val="left" w:pos="6300"/>
              </w:tabs>
              <w:rPr>
                <w:sz w:val="20"/>
              </w:rPr>
            </w:pPr>
            <w:r w:rsidRPr="008449A2">
              <w:rPr>
                <w:sz w:val="20"/>
              </w:rPr>
              <w:t xml:space="preserve">Привлечение кредитов из других бюджетов бюджетной системы Российской Федерации бюджетами городских округов в валюте </w:t>
            </w:r>
            <w:r w:rsidRPr="008449A2">
              <w:rPr>
                <w:sz w:val="20"/>
              </w:rPr>
              <w:lastRenderedPageBreak/>
              <w:t>Российской Федерации</w:t>
            </w:r>
          </w:p>
        </w:tc>
        <w:tc>
          <w:tcPr>
            <w:tcW w:w="3685" w:type="dxa"/>
            <w:tcBorders>
              <w:top w:val="nil"/>
              <w:left w:val="nil"/>
              <w:bottom w:val="nil"/>
              <w:right w:val="nil"/>
            </w:tcBorders>
          </w:tcPr>
          <w:p w:rsidR="00B54509" w:rsidRPr="008449A2" w:rsidRDefault="00B54509" w:rsidP="00D4030D">
            <w:pPr>
              <w:tabs>
                <w:tab w:val="left" w:pos="6300"/>
              </w:tabs>
              <w:jc w:val="center"/>
              <w:rPr>
                <w:b/>
                <w:sz w:val="20"/>
              </w:rPr>
            </w:pPr>
            <w:r w:rsidRPr="008449A2">
              <w:rPr>
                <w:sz w:val="20"/>
              </w:rPr>
              <w:lastRenderedPageBreak/>
              <w:t>604 01 03 01 00 04 0000 710</w:t>
            </w:r>
          </w:p>
        </w:tc>
        <w:tc>
          <w:tcPr>
            <w:tcW w:w="2410"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2 719 499 639,63</w:t>
            </w:r>
          </w:p>
        </w:tc>
        <w:tc>
          <w:tcPr>
            <w:tcW w:w="2551"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2 507 505 000,00</w:t>
            </w:r>
          </w:p>
        </w:tc>
        <w:tc>
          <w:tcPr>
            <w:tcW w:w="2552"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2 497 981 000,00</w:t>
            </w:r>
          </w:p>
        </w:tc>
      </w:tr>
      <w:tr w:rsidR="00897466" w:rsidRPr="00897466" w:rsidTr="00F355CC">
        <w:trPr>
          <w:trHeight w:val="20"/>
        </w:trPr>
        <w:tc>
          <w:tcPr>
            <w:tcW w:w="4537" w:type="dxa"/>
            <w:tcBorders>
              <w:top w:val="nil"/>
              <w:left w:val="nil"/>
              <w:bottom w:val="nil"/>
              <w:right w:val="nil"/>
            </w:tcBorders>
          </w:tcPr>
          <w:p w:rsidR="00B54509" w:rsidRPr="008449A2" w:rsidRDefault="00B54509" w:rsidP="00D4030D">
            <w:pPr>
              <w:tabs>
                <w:tab w:val="left" w:pos="6300"/>
              </w:tabs>
              <w:rPr>
                <w:sz w:val="20"/>
              </w:rPr>
            </w:pPr>
            <w:r w:rsidRPr="008449A2">
              <w:rPr>
                <w:sz w:val="20"/>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nil"/>
              <w:right w:val="nil"/>
            </w:tcBorders>
          </w:tcPr>
          <w:p w:rsidR="00B54509" w:rsidRPr="008449A2" w:rsidRDefault="00B54509" w:rsidP="00D4030D">
            <w:pPr>
              <w:tabs>
                <w:tab w:val="left" w:pos="6300"/>
              </w:tabs>
              <w:jc w:val="center"/>
              <w:rPr>
                <w:sz w:val="20"/>
              </w:rPr>
            </w:pPr>
            <w:r w:rsidRPr="008449A2">
              <w:rPr>
                <w:sz w:val="20"/>
              </w:rPr>
              <w:t xml:space="preserve">604 01 03 01 00 </w:t>
            </w:r>
            <w:proofErr w:type="spellStart"/>
            <w:r w:rsidRPr="008449A2">
              <w:rPr>
                <w:sz w:val="20"/>
              </w:rPr>
              <w:t>00</w:t>
            </w:r>
            <w:proofErr w:type="spellEnd"/>
            <w:r w:rsidRPr="008449A2">
              <w:rPr>
                <w:sz w:val="20"/>
              </w:rPr>
              <w:t xml:space="preserve"> 0000 800</w:t>
            </w:r>
          </w:p>
        </w:tc>
        <w:tc>
          <w:tcPr>
            <w:tcW w:w="2410"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-2 719 499 639,63</w:t>
            </w:r>
          </w:p>
        </w:tc>
        <w:tc>
          <w:tcPr>
            <w:tcW w:w="2551"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-2 507 505 000,00</w:t>
            </w:r>
          </w:p>
        </w:tc>
        <w:tc>
          <w:tcPr>
            <w:tcW w:w="2552"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-2 497 981 000,00</w:t>
            </w:r>
          </w:p>
        </w:tc>
      </w:tr>
      <w:tr w:rsidR="00897466" w:rsidRPr="00897466" w:rsidTr="00F355CC">
        <w:trPr>
          <w:trHeight w:val="20"/>
        </w:trPr>
        <w:tc>
          <w:tcPr>
            <w:tcW w:w="4537" w:type="dxa"/>
            <w:tcBorders>
              <w:top w:val="nil"/>
              <w:left w:val="nil"/>
              <w:bottom w:val="nil"/>
              <w:right w:val="nil"/>
            </w:tcBorders>
          </w:tcPr>
          <w:p w:rsidR="00B54509" w:rsidRPr="008449A2" w:rsidRDefault="00B54509" w:rsidP="00D4030D">
            <w:pPr>
              <w:tabs>
                <w:tab w:val="left" w:pos="6300"/>
              </w:tabs>
              <w:rPr>
                <w:sz w:val="20"/>
              </w:rPr>
            </w:pPr>
            <w:r w:rsidRPr="008449A2">
              <w:rPr>
                <w:sz w:val="20"/>
              </w:rP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3685" w:type="dxa"/>
            <w:tcBorders>
              <w:top w:val="nil"/>
              <w:left w:val="nil"/>
              <w:bottom w:val="nil"/>
              <w:right w:val="nil"/>
            </w:tcBorders>
          </w:tcPr>
          <w:p w:rsidR="00B54509" w:rsidRPr="008449A2" w:rsidRDefault="00B54509" w:rsidP="00D4030D">
            <w:pPr>
              <w:tabs>
                <w:tab w:val="left" w:pos="6300"/>
              </w:tabs>
              <w:jc w:val="center"/>
              <w:rPr>
                <w:b/>
                <w:sz w:val="20"/>
              </w:rPr>
            </w:pPr>
            <w:r w:rsidRPr="008449A2">
              <w:rPr>
                <w:sz w:val="20"/>
              </w:rPr>
              <w:t>604 01 03 01 00 04 0000 810</w:t>
            </w:r>
          </w:p>
        </w:tc>
        <w:tc>
          <w:tcPr>
            <w:tcW w:w="2410"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-2 719 499 639,63</w:t>
            </w:r>
          </w:p>
        </w:tc>
        <w:tc>
          <w:tcPr>
            <w:tcW w:w="2551"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-2 507 505 000,00</w:t>
            </w:r>
          </w:p>
        </w:tc>
        <w:tc>
          <w:tcPr>
            <w:tcW w:w="2552" w:type="dxa"/>
            <w:tcBorders>
              <w:top w:val="nil"/>
              <w:left w:val="nil"/>
              <w:bottom w:val="nil"/>
              <w:right w:val="nil"/>
            </w:tcBorders>
          </w:tcPr>
          <w:p w:rsidR="00B54509" w:rsidRPr="008449A2" w:rsidRDefault="00B54509" w:rsidP="00621BDB">
            <w:pPr>
              <w:tabs>
                <w:tab w:val="left" w:pos="6300"/>
              </w:tabs>
              <w:ind w:left="-190"/>
              <w:jc w:val="right"/>
              <w:rPr>
                <w:sz w:val="20"/>
              </w:rPr>
            </w:pPr>
            <w:r w:rsidRPr="008449A2">
              <w:rPr>
                <w:sz w:val="20"/>
              </w:rPr>
              <w:t>-2 497 981 000,00</w:t>
            </w:r>
          </w:p>
        </w:tc>
      </w:tr>
      <w:tr w:rsidR="00897466" w:rsidRPr="00897466" w:rsidTr="00F355CC">
        <w:trPr>
          <w:trHeight w:val="443"/>
        </w:trPr>
        <w:tc>
          <w:tcPr>
            <w:tcW w:w="4537" w:type="dxa"/>
            <w:tcBorders>
              <w:top w:val="nil"/>
              <w:left w:val="nil"/>
              <w:bottom w:val="nil"/>
              <w:right w:val="nil"/>
            </w:tcBorders>
          </w:tcPr>
          <w:p w:rsidR="000F7457" w:rsidRPr="008449A2" w:rsidRDefault="000F7457" w:rsidP="00D4030D">
            <w:pPr>
              <w:tabs>
                <w:tab w:val="left" w:pos="6300"/>
              </w:tabs>
              <w:rPr>
                <w:sz w:val="20"/>
              </w:rPr>
            </w:pPr>
            <w:r w:rsidRPr="008449A2">
              <w:rPr>
                <w:sz w:val="20"/>
              </w:rPr>
              <w:t>Изменение остатков средств на счетах по учету средств бюджетов</w:t>
            </w:r>
          </w:p>
        </w:tc>
        <w:tc>
          <w:tcPr>
            <w:tcW w:w="3685" w:type="dxa"/>
            <w:tcBorders>
              <w:top w:val="nil"/>
              <w:left w:val="nil"/>
              <w:bottom w:val="nil"/>
              <w:right w:val="nil"/>
            </w:tcBorders>
          </w:tcPr>
          <w:p w:rsidR="000F7457" w:rsidRPr="008449A2" w:rsidRDefault="000F7457" w:rsidP="00D4030D">
            <w:pPr>
              <w:tabs>
                <w:tab w:val="left" w:pos="6300"/>
              </w:tabs>
              <w:jc w:val="center"/>
              <w:rPr>
                <w:sz w:val="20"/>
              </w:rPr>
            </w:pPr>
            <w:r w:rsidRPr="008449A2">
              <w:rPr>
                <w:sz w:val="20"/>
              </w:rPr>
              <w:t xml:space="preserve">604 01 05 00 </w:t>
            </w:r>
            <w:proofErr w:type="spellStart"/>
            <w:r w:rsidRPr="008449A2">
              <w:rPr>
                <w:sz w:val="20"/>
              </w:rPr>
              <w:t>00</w:t>
            </w:r>
            <w:proofErr w:type="spellEnd"/>
            <w:r w:rsidRPr="008449A2">
              <w:rPr>
                <w:sz w:val="20"/>
              </w:rPr>
              <w:t xml:space="preserve"> </w:t>
            </w:r>
            <w:proofErr w:type="spellStart"/>
            <w:r w:rsidRPr="008449A2">
              <w:rPr>
                <w:sz w:val="20"/>
              </w:rPr>
              <w:t>00</w:t>
            </w:r>
            <w:proofErr w:type="spellEnd"/>
            <w:r w:rsidRPr="008449A2">
              <w:rPr>
                <w:sz w:val="20"/>
              </w:rPr>
              <w:t xml:space="preserve"> 0000 000</w:t>
            </w:r>
          </w:p>
        </w:tc>
        <w:tc>
          <w:tcPr>
            <w:tcW w:w="2410" w:type="dxa"/>
            <w:tcBorders>
              <w:top w:val="nil"/>
              <w:left w:val="nil"/>
              <w:bottom w:val="nil"/>
              <w:right w:val="nil"/>
            </w:tcBorders>
          </w:tcPr>
          <w:p w:rsidR="000F7457" w:rsidRPr="008449A2" w:rsidRDefault="000F7457" w:rsidP="00BA5C94">
            <w:pPr>
              <w:tabs>
                <w:tab w:val="left" w:pos="6300"/>
              </w:tabs>
              <w:ind w:left="-190"/>
              <w:jc w:val="right"/>
              <w:rPr>
                <w:sz w:val="20"/>
              </w:rPr>
            </w:pPr>
            <w:r w:rsidRPr="008449A2">
              <w:rPr>
                <w:sz w:val="20"/>
              </w:rPr>
              <w:t>620 967 262,82</w:t>
            </w:r>
          </w:p>
        </w:tc>
        <w:tc>
          <w:tcPr>
            <w:tcW w:w="2551" w:type="dxa"/>
            <w:tcBorders>
              <w:top w:val="nil"/>
              <w:left w:val="nil"/>
              <w:bottom w:val="nil"/>
              <w:right w:val="nil"/>
            </w:tcBorders>
          </w:tcPr>
          <w:p w:rsidR="000F7457" w:rsidRPr="008449A2" w:rsidRDefault="000F7457" w:rsidP="00BA5C94">
            <w:pPr>
              <w:tabs>
                <w:tab w:val="left" w:pos="6300"/>
              </w:tabs>
              <w:ind w:left="-190"/>
              <w:jc w:val="right"/>
              <w:rPr>
                <w:sz w:val="20"/>
              </w:rPr>
            </w:pPr>
            <w:r w:rsidRPr="008449A2">
              <w:rPr>
                <w:sz w:val="20"/>
              </w:rPr>
              <w:t>0,00</w:t>
            </w:r>
          </w:p>
        </w:tc>
        <w:tc>
          <w:tcPr>
            <w:tcW w:w="2552" w:type="dxa"/>
            <w:tcBorders>
              <w:top w:val="nil"/>
              <w:left w:val="nil"/>
              <w:bottom w:val="nil"/>
              <w:right w:val="nil"/>
            </w:tcBorders>
          </w:tcPr>
          <w:p w:rsidR="000F7457" w:rsidRPr="008449A2" w:rsidRDefault="000F7457" w:rsidP="00BA5C94">
            <w:pPr>
              <w:tabs>
                <w:tab w:val="left" w:pos="6300"/>
              </w:tabs>
              <w:ind w:left="-190"/>
              <w:jc w:val="right"/>
              <w:rPr>
                <w:sz w:val="20"/>
              </w:rPr>
            </w:pPr>
            <w:r w:rsidRPr="008449A2">
              <w:rPr>
                <w:sz w:val="20"/>
              </w:rPr>
              <w:t>0,00</w:t>
            </w:r>
          </w:p>
        </w:tc>
      </w:tr>
      <w:tr w:rsidR="00E36E58" w:rsidRPr="00E36E58" w:rsidTr="00F355CC">
        <w:trPr>
          <w:trHeight w:val="20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Увеличение остатков средств бюджетов</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 xml:space="preserve">604 01 05 00 </w:t>
            </w:r>
            <w:proofErr w:type="spellStart"/>
            <w:r w:rsidRPr="00E36E58">
              <w:rPr>
                <w:sz w:val="20"/>
              </w:rPr>
              <w:t>00</w:t>
            </w:r>
            <w:proofErr w:type="spellEnd"/>
            <w:r w:rsidRPr="00E36E58">
              <w:rPr>
                <w:sz w:val="20"/>
              </w:rPr>
              <w:t xml:space="preserve"> </w:t>
            </w:r>
            <w:proofErr w:type="spellStart"/>
            <w:r w:rsidRPr="00E36E58">
              <w:rPr>
                <w:sz w:val="20"/>
              </w:rPr>
              <w:t>00</w:t>
            </w:r>
            <w:proofErr w:type="spellEnd"/>
            <w:r w:rsidRPr="00E36E58">
              <w:rPr>
                <w:sz w:val="20"/>
              </w:rPr>
              <w:t xml:space="preserve"> 0000 500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-34 258 892 314,96</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rStyle w:val="16"/>
                <w:sz w:val="20"/>
              </w:rPr>
              <w:t>-28 815 580 121,43</w:t>
            </w:r>
          </w:p>
        </w:tc>
      </w:tr>
      <w:tr w:rsidR="00E36E58" w:rsidRPr="00E36E58" w:rsidTr="00F355CC">
        <w:trPr>
          <w:trHeight w:val="233"/>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Увеличение прочих остатков средств бюджетов</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 xml:space="preserve">604 01 05 02 00 </w:t>
            </w:r>
            <w:proofErr w:type="spellStart"/>
            <w:r w:rsidRPr="00E36E58">
              <w:rPr>
                <w:sz w:val="20"/>
              </w:rPr>
              <w:t>00</w:t>
            </w:r>
            <w:proofErr w:type="spellEnd"/>
            <w:r w:rsidRPr="00E36E58">
              <w:rPr>
                <w:sz w:val="20"/>
              </w:rPr>
              <w:t xml:space="preserve"> 0000 500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-34 258 892 314,96</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rStyle w:val="16"/>
                <w:sz w:val="20"/>
              </w:rPr>
              <w:t>-28 815 580 121,43</w:t>
            </w:r>
          </w:p>
        </w:tc>
      </w:tr>
      <w:tr w:rsidR="00E36E58" w:rsidRPr="00E36E58" w:rsidTr="00F355CC">
        <w:trPr>
          <w:trHeight w:val="2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 xml:space="preserve">Увеличение прочих остатков денежных средств бюджетов </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604 01 05 02 01 00 0000 510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-34 258 892 314,96</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rStyle w:val="16"/>
                <w:sz w:val="20"/>
              </w:rPr>
              <w:t>-28 815 580 121,43</w:t>
            </w:r>
          </w:p>
          <w:p w:rsidR="00E36E58" w:rsidRPr="00E36E58" w:rsidRDefault="00E36E58" w:rsidP="00A72C60">
            <w:pPr>
              <w:tabs>
                <w:tab w:val="center" w:pos="742"/>
                <w:tab w:val="left" w:pos="6300"/>
              </w:tabs>
              <w:ind w:left="-72"/>
              <w:jc w:val="right"/>
              <w:rPr>
                <w:sz w:val="20"/>
              </w:rPr>
            </w:pPr>
          </w:p>
        </w:tc>
      </w:tr>
      <w:tr w:rsidR="00E36E58" w:rsidRPr="00E36E58" w:rsidTr="00F355CC">
        <w:trPr>
          <w:trHeight w:val="2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Увеличение прочих остатков денежных средств бюджетов городских округов</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604 01 05 02 01 04 0000 510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-34 258 892 314,96</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rStyle w:val="16"/>
                <w:sz w:val="20"/>
              </w:rPr>
              <w:t>-28 815 580 121,43</w:t>
            </w:r>
          </w:p>
          <w:p w:rsidR="00E36E58" w:rsidRPr="00E36E58" w:rsidRDefault="00E36E58" w:rsidP="00A72C60">
            <w:pPr>
              <w:tabs>
                <w:tab w:val="center" w:pos="742"/>
                <w:tab w:val="left" w:pos="6300"/>
              </w:tabs>
              <w:ind w:left="-72"/>
              <w:jc w:val="right"/>
              <w:rPr>
                <w:sz w:val="20"/>
              </w:rPr>
            </w:pPr>
          </w:p>
        </w:tc>
      </w:tr>
      <w:tr w:rsidR="00E36E58" w:rsidRPr="00E36E58" w:rsidTr="00F355CC">
        <w:trPr>
          <w:trHeight w:val="20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 xml:space="preserve">Уменьшение остатков средств бюджетов </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 xml:space="preserve">604 01 05 00 </w:t>
            </w:r>
            <w:proofErr w:type="spellStart"/>
            <w:r w:rsidRPr="00E36E58">
              <w:rPr>
                <w:sz w:val="20"/>
              </w:rPr>
              <w:t>00</w:t>
            </w:r>
            <w:proofErr w:type="spellEnd"/>
            <w:r w:rsidRPr="00E36E58">
              <w:rPr>
                <w:sz w:val="20"/>
              </w:rPr>
              <w:t xml:space="preserve"> </w:t>
            </w:r>
            <w:proofErr w:type="spellStart"/>
            <w:r w:rsidRPr="00E36E58">
              <w:rPr>
                <w:sz w:val="20"/>
              </w:rPr>
              <w:t>00</w:t>
            </w:r>
            <w:proofErr w:type="spellEnd"/>
            <w:r w:rsidRPr="00E36E58">
              <w:rPr>
                <w:sz w:val="20"/>
              </w:rPr>
              <w:t xml:space="preserve"> 0000 600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34 879 859 577,78</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rStyle w:val="16"/>
                <w:sz w:val="20"/>
              </w:rPr>
            </w:pPr>
            <w:r w:rsidRPr="00E36E58">
              <w:rPr>
                <w:rStyle w:val="16"/>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28 815 580 121,43</w:t>
            </w:r>
          </w:p>
        </w:tc>
      </w:tr>
      <w:tr w:rsidR="00E36E58" w:rsidRPr="00E36E58" w:rsidTr="00F355CC">
        <w:trPr>
          <w:trHeight w:val="263"/>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Уменьшение прочих остатков средств бюджетов</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 xml:space="preserve">604 01 05 02 00 </w:t>
            </w:r>
            <w:proofErr w:type="spellStart"/>
            <w:r w:rsidRPr="00E36E58">
              <w:rPr>
                <w:sz w:val="20"/>
              </w:rPr>
              <w:t>00</w:t>
            </w:r>
            <w:proofErr w:type="spellEnd"/>
            <w:r w:rsidRPr="00E36E58">
              <w:rPr>
                <w:sz w:val="20"/>
              </w:rPr>
              <w:t xml:space="preserve"> 0000 600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34 879 859 577,78</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rStyle w:val="16"/>
                <w:sz w:val="20"/>
              </w:rPr>
            </w:pPr>
            <w:r w:rsidRPr="00E36E58">
              <w:rPr>
                <w:rStyle w:val="16"/>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28 815 580 121,43</w:t>
            </w:r>
          </w:p>
        </w:tc>
      </w:tr>
      <w:tr w:rsidR="00E36E58" w:rsidRPr="00E36E58" w:rsidTr="00F355CC">
        <w:trPr>
          <w:trHeight w:val="2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 xml:space="preserve">Уменьшение прочих остатков денежных средств бюджетов </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604 01 05 02 01 00 0000 610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34 879 859 577,78</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rStyle w:val="16"/>
                <w:sz w:val="20"/>
              </w:rPr>
            </w:pPr>
            <w:r w:rsidRPr="00E36E58">
              <w:rPr>
                <w:rStyle w:val="16"/>
                <w:sz w:val="20"/>
              </w:rPr>
              <w:t>32 547 164 137,72</w:t>
            </w:r>
          </w:p>
        </w:tc>
        <w:tc>
          <w:tcPr>
            <w:tcW w:w="2552"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28 815 580 121,43</w:t>
            </w:r>
          </w:p>
        </w:tc>
      </w:tr>
      <w:tr w:rsidR="00E36E58" w:rsidRPr="00E36E58" w:rsidTr="00F355CC">
        <w:trPr>
          <w:trHeight w:val="20"/>
        </w:trPr>
        <w:tc>
          <w:tcPr>
            <w:tcW w:w="4537" w:type="dxa"/>
            <w:tcBorders>
              <w:top w:val="nil"/>
              <w:left w:val="nil"/>
              <w:bottom w:val="nil"/>
              <w:right w:val="nil"/>
            </w:tcBorders>
          </w:tcPr>
          <w:p w:rsidR="00E36E58" w:rsidRPr="00E36E58" w:rsidRDefault="00E36E58" w:rsidP="00D4030D">
            <w:pPr>
              <w:tabs>
                <w:tab w:val="left" w:pos="6300"/>
              </w:tabs>
              <w:rPr>
                <w:sz w:val="20"/>
              </w:rPr>
            </w:pPr>
            <w:r w:rsidRPr="00E36E58">
              <w:rPr>
                <w:sz w:val="20"/>
              </w:rPr>
              <w:t>Уменьшение прочих остатков денежных средств бюджетов городских округов</w:t>
            </w:r>
          </w:p>
        </w:tc>
        <w:tc>
          <w:tcPr>
            <w:tcW w:w="3685" w:type="dxa"/>
            <w:tcBorders>
              <w:top w:val="nil"/>
              <w:left w:val="nil"/>
              <w:bottom w:val="nil"/>
              <w:right w:val="nil"/>
            </w:tcBorders>
          </w:tcPr>
          <w:p w:rsidR="00E36E58" w:rsidRPr="00E36E58" w:rsidRDefault="00E36E58" w:rsidP="00D4030D">
            <w:pPr>
              <w:tabs>
                <w:tab w:val="left" w:pos="6300"/>
              </w:tabs>
              <w:jc w:val="center"/>
              <w:rPr>
                <w:sz w:val="20"/>
              </w:rPr>
            </w:pPr>
            <w:r w:rsidRPr="00E36E58">
              <w:rPr>
                <w:sz w:val="20"/>
              </w:rPr>
              <w:t>604 01 05 02 01 04 0000 610</w:t>
            </w:r>
          </w:p>
        </w:tc>
        <w:tc>
          <w:tcPr>
            <w:tcW w:w="2410" w:type="dxa"/>
            <w:tcBorders>
              <w:top w:val="nil"/>
              <w:left w:val="nil"/>
              <w:bottom w:val="nil"/>
              <w:right w:val="nil"/>
            </w:tcBorders>
          </w:tcPr>
          <w:p w:rsidR="00E36E58" w:rsidRPr="00E36E58" w:rsidRDefault="00E36E58" w:rsidP="00A72C60">
            <w:pPr>
              <w:tabs>
                <w:tab w:val="center" w:pos="742"/>
                <w:tab w:val="left" w:pos="6300"/>
              </w:tabs>
              <w:ind w:left="-72"/>
              <w:jc w:val="right"/>
              <w:rPr>
                <w:sz w:val="20"/>
              </w:rPr>
            </w:pPr>
            <w:r w:rsidRPr="00E36E58">
              <w:rPr>
                <w:sz w:val="20"/>
              </w:rPr>
              <w:t>34 879 859 577,78</w:t>
            </w:r>
          </w:p>
        </w:tc>
        <w:tc>
          <w:tcPr>
            <w:tcW w:w="2551" w:type="dxa"/>
            <w:tcBorders>
              <w:top w:val="nil"/>
              <w:left w:val="nil"/>
              <w:bottom w:val="nil"/>
              <w:right w:val="nil"/>
            </w:tcBorders>
          </w:tcPr>
          <w:p w:rsidR="00E36E58" w:rsidRPr="00E36E58" w:rsidRDefault="00E36E58" w:rsidP="00A72C60">
            <w:pPr>
              <w:tabs>
                <w:tab w:val="center" w:pos="742"/>
                <w:tab w:val="left" w:pos="6300"/>
              </w:tabs>
              <w:ind w:left="-72"/>
              <w:jc w:val="right"/>
              <w:rPr>
                <w:rStyle w:val="16"/>
                <w:sz w:val="20"/>
              </w:rPr>
            </w:pPr>
            <w:r w:rsidRPr="00E36E58">
              <w:rPr>
                <w:rStyle w:val="16"/>
                <w:sz w:val="20"/>
              </w:rPr>
              <w:t>32 547 164 137,72</w:t>
            </w:r>
          </w:p>
        </w:tc>
        <w:tc>
          <w:tcPr>
            <w:tcW w:w="2552" w:type="dxa"/>
            <w:tcBorders>
              <w:top w:val="nil"/>
              <w:left w:val="nil"/>
              <w:bottom w:val="nil"/>
              <w:right w:val="nil"/>
            </w:tcBorders>
          </w:tcPr>
          <w:p w:rsidR="00E36E58" w:rsidRPr="00E36E58" w:rsidRDefault="00E36E58" w:rsidP="00BA5C94">
            <w:pPr>
              <w:tabs>
                <w:tab w:val="center" w:pos="742"/>
                <w:tab w:val="left" w:pos="6300"/>
              </w:tabs>
              <w:ind w:left="-72"/>
              <w:jc w:val="right"/>
              <w:rPr>
                <w:sz w:val="20"/>
              </w:rPr>
            </w:pPr>
            <w:r w:rsidRPr="00E36E58">
              <w:rPr>
                <w:sz w:val="20"/>
              </w:rPr>
              <w:t>28 815 580 121,43</w:t>
            </w:r>
            <w:r w:rsidRPr="00E36E58">
              <w:rPr>
                <w:rStyle w:val="16"/>
                <w:sz w:val="20"/>
              </w:rPr>
              <w:t>»;</w:t>
            </w:r>
          </w:p>
        </w:tc>
      </w:tr>
    </w:tbl>
    <w:p w:rsidR="00F355CC" w:rsidRPr="00E36E58" w:rsidRDefault="00F355CC" w:rsidP="00D541CB">
      <w:pPr>
        <w:ind w:firstLine="709"/>
        <w:jc w:val="both"/>
        <w:rPr>
          <w:sz w:val="6"/>
          <w:szCs w:val="28"/>
        </w:rPr>
      </w:pPr>
    </w:p>
    <w:p w:rsidR="00B82D04" w:rsidRPr="00E36E58" w:rsidRDefault="002759E8" w:rsidP="00D541CB">
      <w:pPr>
        <w:ind w:firstLine="709"/>
        <w:jc w:val="both"/>
        <w:rPr>
          <w:b/>
          <w:sz w:val="28"/>
          <w:szCs w:val="28"/>
        </w:rPr>
      </w:pPr>
      <w:r>
        <w:rPr>
          <w:sz w:val="28"/>
          <w:szCs w:val="28"/>
        </w:rPr>
        <w:t>10</w:t>
      </w:r>
      <w:r w:rsidR="00B82D04" w:rsidRPr="00E36E58">
        <w:rPr>
          <w:sz w:val="28"/>
          <w:szCs w:val="28"/>
        </w:rPr>
        <w:t>) приложение 2 изложить в следующей редакции:</w:t>
      </w:r>
    </w:p>
    <w:tbl>
      <w:tblPr>
        <w:tblW w:w="15309" w:type="dxa"/>
        <w:tblLayout w:type="fixed"/>
        <w:tblCellMar>
          <w:left w:w="0" w:type="dxa"/>
          <w:right w:w="0" w:type="dxa"/>
        </w:tblCellMar>
        <w:tblLook w:val="04A0"/>
      </w:tblPr>
      <w:tblGrid>
        <w:gridCol w:w="10915"/>
        <w:gridCol w:w="4394"/>
      </w:tblGrid>
      <w:tr w:rsidR="00897466" w:rsidRPr="00E36E58" w:rsidTr="00942795">
        <w:trPr>
          <w:trHeight w:val="1254"/>
        </w:trPr>
        <w:tc>
          <w:tcPr>
            <w:tcW w:w="10915" w:type="dxa"/>
          </w:tcPr>
          <w:p w:rsidR="008A2302" w:rsidRPr="00E36E58" w:rsidRDefault="008A2302" w:rsidP="00D541CB">
            <w:pPr>
              <w:rPr>
                <w:sz w:val="28"/>
                <w:szCs w:val="28"/>
              </w:rPr>
            </w:pPr>
          </w:p>
          <w:p w:rsidR="008A2302" w:rsidRPr="00E36E58" w:rsidRDefault="008A2302" w:rsidP="00D541CB"/>
          <w:p w:rsidR="008A2302" w:rsidRPr="00E36E58" w:rsidRDefault="008A2302" w:rsidP="00D541CB"/>
          <w:p w:rsidR="008A2302" w:rsidRPr="00E36E58" w:rsidRDefault="008A2302" w:rsidP="00D541CB">
            <w:pPr>
              <w:jc w:val="right"/>
            </w:pPr>
          </w:p>
        </w:tc>
        <w:tc>
          <w:tcPr>
            <w:tcW w:w="4394" w:type="dxa"/>
            <w:vAlign w:val="center"/>
          </w:tcPr>
          <w:p w:rsidR="008A2302" w:rsidRPr="00E36E58" w:rsidRDefault="008A2302" w:rsidP="00D541CB">
            <w:pPr>
              <w:spacing w:line="240" w:lineRule="exact"/>
              <w:jc w:val="center"/>
              <w:rPr>
                <w:sz w:val="28"/>
                <w:szCs w:val="28"/>
              </w:rPr>
            </w:pPr>
            <w:r w:rsidRPr="00E36E58">
              <w:rPr>
                <w:sz w:val="28"/>
                <w:szCs w:val="28"/>
              </w:rPr>
              <w:t>«ПРИЛОЖЕНИЕ 2</w:t>
            </w:r>
          </w:p>
          <w:p w:rsidR="008A2302" w:rsidRPr="00E36E58" w:rsidRDefault="008A2302" w:rsidP="00D541CB">
            <w:pPr>
              <w:spacing w:line="240" w:lineRule="exact"/>
              <w:jc w:val="center"/>
              <w:rPr>
                <w:sz w:val="28"/>
                <w:szCs w:val="28"/>
              </w:rPr>
            </w:pPr>
          </w:p>
          <w:p w:rsidR="008A2302" w:rsidRPr="00E36E58" w:rsidRDefault="008A2302" w:rsidP="00D541CB">
            <w:pPr>
              <w:spacing w:line="240" w:lineRule="exact"/>
              <w:jc w:val="center"/>
              <w:rPr>
                <w:sz w:val="28"/>
                <w:szCs w:val="28"/>
              </w:rPr>
            </w:pPr>
            <w:r w:rsidRPr="00E36E58">
              <w:rPr>
                <w:sz w:val="28"/>
                <w:szCs w:val="28"/>
              </w:rPr>
              <w:t>к решению</w:t>
            </w:r>
          </w:p>
          <w:p w:rsidR="008A2302" w:rsidRPr="00E36E58" w:rsidRDefault="008A2302" w:rsidP="00D541CB">
            <w:pPr>
              <w:spacing w:line="240" w:lineRule="exact"/>
              <w:jc w:val="center"/>
              <w:rPr>
                <w:sz w:val="28"/>
                <w:szCs w:val="28"/>
              </w:rPr>
            </w:pPr>
            <w:r w:rsidRPr="00E36E58">
              <w:rPr>
                <w:sz w:val="28"/>
                <w:szCs w:val="28"/>
              </w:rPr>
              <w:t>Ставропольской городской Думы</w:t>
            </w:r>
          </w:p>
          <w:p w:rsidR="008A2302" w:rsidRPr="00E36E58" w:rsidRDefault="008A2302" w:rsidP="00D541CB">
            <w:pPr>
              <w:spacing w:line="240" w:lineRule="exact"/>
              <w:ind w:left="317"/>
              <w:jc w:val="center"/>
              <w:rPr>
                <w:sz w:val="28"/>
                <w:szCs w:val="28"/>
              </w:rPr>
            </w:pPr>
            <w:r w:rsidRPr="00E36E58">
              <w:rPr>
                <w:sz w:val="28"/>
                <w:szCs w:val="28"/>
              </w:rPr>
              <w:t xml:space="preserve">от </w:t>
            </w:r>
            <w:r w:rsidR="00007A68" w:rsidRPr="00E36E58">
              <w:rPr>
                <w:sz w:val="28"/>
                <w:szCs w:val="28"/>
              </w:rPr>
              <w:t>1</w:t>
            </w:r>
            <w:r w:rsidRPr="00E36E58">
              <w:rPr>
                <w:sz w:val="28"/>
                <w:szCs w:val="28"/>
              </w:rPr>
              <w:t>0 декабря 202</w:t>
            </w:r>
            <w:r w:rsidR="00007A68" w:rsidRPr="00E36E58">
              <w:rPr>
                <w:sz w:val="28"/>
                <w:szCs w:val="28"/>
              </w:rPr>
              <w:t>5 г. № 3</w:t>
            </w:r>
            <w:r w:rsidRPr="00E36E58">
              <w:rPr>
                <w:sz w:val="28"/>
                <w:szCs w:val="28"/>
              </w:rPr>
              <w:t>4</w:t>
            </w:r>
          </w:p>
        </w:tc>
      </w:tr>
      <w:tr w:rsidR="008A2302" w:rsidRPr="00897466" w:rsidTr="00942795">
        <w:trPr>
          <w:trHeight w:val="310"/>
        </w:trPr>
        <w:tc>
          <w:tcPr>
            <w:tcW w:w="10915" w:type="dxa"/>
          </w:tcPr>
          <w:p w:rsidR="008A2302" w:rsidRPr="00897466" w:rsidRDefault="008A2302" w:rsidP="00D541CB">
            <w:pPr>
              <w:jc w:val="right"/>
              <w:rPr>
                <w:color w:val="FF0000"/>
              </w:rPr>
            </w:pPr>
          </w:p>
        </w:tc>
        <w:tc>
          <w:tcPr>
            <w:tcW w:w="4394" w:type="dxa"/>
          </w:tcPr>
          <w:p w:rsidR="008A2302" w:rsidRPr="00897466" w:rsidRDefault="008A2302" w:rsidP="00D541CB">
            <w:pPr>
              <w:spacing w:line="240" w:lineRule="exact"/>
              <w:ind w:left="175"/>
              <w:rPr>
                <w:color w:val="FF0000"/>
                <w:sz w:val="28"/>
                <w:szCs w:val="28"/>
              </w:rPr>
            </w:pPr>
          </w:p>
        </w:tc>
      </w:tr>
    </w:tbl>
    <w:p w:rsidR="008A2302" w:rsidRPr="00E36E58" w:rsidRDefault="008A2302" w:rsidP="00D541CB">
      <w:pPr>
        <w:pStyle w:val="ConsPlusTitle"/>
        <w:widowControl/>
        <w:spacing w:line="240" w:lineRule="exact"/>
        <w:jc w:val="center"/>
        <w:rPr>
          <w:rFonts w:ascii="Times New Roman" w:hAnsi="Times New Roman" w:cs="Times New Roman"/>
          <w:b w:val="0"/>
          <w:sz w:val="28"/>
          <w:szCs w:val="28"/>
        </w:rPr>
      </w:pPr>
    </w:p>
    <w:p w:rsidR="00797DBE" w:rsidRPr="00E36E58" w:rsidRDefault="00797DBE" w:rsidP="00D541CB">
      <w:pPr>
        <w:pStyle w:val="ConsPlusTitle"/>
        <w:widowControl/>
        <w:spacing w:line="240" w:lineRule="exact"/>
        <w:jc w:val="center"/>
        <w:rPr>
          <w:rFonts w:ascii="Times New Roman" w:hAnsi="Times New Roman" w:cs="Times New Roman"/>
          <w:b w:val="0"/>
          <w:sz w:val="28"/>
          <w:szCs w:val="28"/>
        </w:rPr>
      </w:pPr>
    </w:p>
    <w:p w:rsidR="00EB3DB8" w:rsidRPr="00E36E58" w:rsidRDefault="00EB3DB8" w:rsidP="00EB3DB8">
      <w:pPr>
        <w:pStyle w:val="ConsPlusTitle"/>
        <w:widowControl/>
        <w:spacing w:line="240" w:lineRule="exact"/>
        <w:jc w:val="center"/>
        <w:rPr>
          <w:rFonts w:ascii="Times New Roman" w:hAnsi="Times New Roman" w:cs="Times New Roman"/>
          <w:b w:val="0"/>
          <w:sz w:val="28"/>
          <w:szCs w:val="28"/>
        </w:rPr>
      </w:pPr>
    </w:p>
    <w:p w:rsidR="00EB3DB8" w:rsidRPr="00E36E58" w:rsidRDefault="00EB3DB8" w:rsidP="00EB3DB8">
      <w:pPr>
        <w:pStyle w:val="ConsPlusTitle"/>
        <w:widowControl/>
        <w:spacing w:line="240" w:lineRule="exact"/>
        <w:jc w:val="center"/>
        <w:rPr>
          <w:rFonts w:ascii="Times New Roman" w:hAnsi="Times New Roman" w:cs="Times New Roman"/>
          <w:b w:val="0"/>
          <w:sz w:val="28"/>
          <w:szCs w:val="28"/>
        </w:rPr>
      </w:pPr>
      <w:r w:rsidRPr="00E36E58">
        <w:rPr>
          <w:rFonts w:ascii="Times New Roman" w:hAnsi="Times New Roman" w:cs="Times New Roman"/>
          <w:b w:val="0"/>
          <w:sz w:val="28"/>
          <w:szCs w:val="28"/>
        </w:rPr>
        <w:t>РАСПРЕДЕЛЕНИЕ</w:t>
      </w:r>
    </w:p>
    <w:p w:rsidR="00EB3DB8" w:rsidRPr="00E36E58" w:rsidRDefault="00EB3DB8" w:rsidP="00EB3DB8">
      <w:pPr>
        <w:spacing w:line="240" w:lineRule="exact"/>
        <w:ind w:right="-108"/>
        <w:jc w:val="center"/>
        <w:rPr>
          <w:sz w:val="28"/>
          <w:szCs w:val="28"/>
        </w:rPr>
      </w:pPr>
      <w:r w:rsidRPr="00E36E58">
        <w:rPr>
          <w:sz w:val="28"/>
          <w:szCs w:val="28"/>
        </w:rPr>
        <w:t>доходов бюджета города Ставрополя по группам,</w:t>
      </w:r>
    </w:p>
    <w:p w:rsidR="00EB3DB8" w:rsidRPr="00E36E58" w:rsidRDefault="00EB3DB8" w:rsidP="00EB3DB8">
      <w:pPr>
        <w:spacing w:line="240" w:lineRule="exact"/>
        <w:ind w:right="-108"/>
        <w:jc w:val="center"/>
        <w:rPr>
          <w:sz w:val="28"/>
          <w:szCs w:val="28"/>
        </w:rPr>
      </w:pPr>
      <w:r w:rsidRPr="00E36E58">
        <w:rPr>
          <w:sz w:val="28"/>
          <w:szCs w:val="28"/>
        </w:rPr>
        <w:t>подгруппам и статьям классификации доходов бюджетов</w:t>
      </w:r>
    </w:p>
    <w:p w:rsidR="00EB3DB8" w:rsidRPr="00E36E58" w:rsidRDefault="00EB3DB8" w:rsidP="00EB3DB8">
      <w:pPr>
        <w:spacing w:line="240" w:lineRule="exact"/>
        <w:ind w:right="-108"/>
        <w:jc w:val="center"/>
        <w:rPr>
          <w:sz w:val="28"/>
          <w:szCs w:val="28"/>
        </w:rPr>
      </w:pPr>
      <w:r w:rsidRPr="00E36E58">
        <w:rPr>
          <w:sz w:val="28"/>
          <w:szCs w:val="28"/>
        </w:rPr>
        <w:t>Российской Федерации на 2026 год и плановый период 2027 и 2028 годов</w:t>
      </w:r>
    </w:p>
    <w:p w:rsidR="00EB3DB8" w:rsidRPr="00897466" w:rsidRDefault="00EB3DB8" w:rsidP="00EB3DB8">
      <w:pPr>
        <w:pStyle w:val="ConsPlusTitle"/>
        <w:widowControl/>
        <w:spacing w:line="240" w:lineRule="exact"/>
        <w:jc w:val="center"/>
        <w:rPr>
          <w:rFonts w:ascii="Times New Roman" w:hAnsi="Times New Roman" w:cs="Times New Roman"/>
          <w:b w:val="0"/>
          <w:color w:val="FF0000"/>
        </w:rPr>
      </w:pPr>
    </w:p>
    <w:p w:rsidR="00EB3DB8" w:rsidRPr="00E36E58" w:rsidRDefault="00EB3DB8" w:rsidP="00EB3DB8">
      <w:pPr>
        <w:pStyle w:val="ConsPlusTitle"/>
        <w:widowControl/>
        <w:tabs>
          <w:tab w:val="left" w:pos="12833"/>
          <w:tab w:val="right" w:pos="15168"/>
        </w:tabs>
        <w:spacing w:line="240" w:lineRule="exact"/>
        <w:jc w:val="right"/>
        <w:rPr>
          <w:rFonts w:ascii="Times New Roman" w:hAnsi="Times New Roman" w:cs="Times New Roman"/>
          <w:b w:val="0"/>
          <w:sz w:val="22"/>
          <w:szCs w:val="28"/>
        </w:rPr>
      </w:pPr>
      <w:r w:rsidRPr="00897466">
        <w:rPr>
          <w:rFonts w:ascii="Times New Roman" w:hAnsi="Times New Roman" w:cs="Times New Roman"/>
          <w:b w:val="0"/>
          <w:color w:val="FF0000"/>
          <w:sz w:val="22"/>
          <w:szCs w:val="28"/>
        </w:rPr>
        <w:tab/>
      </w:r>
      <w:r w:rsidRPr="00E36E58">
        <w:rPr>
          <w:rFonts w:ascii="Times New Roman" w:hAnsi="Times New Roman" w:cs="Times New Roman"/>
          <w:b w:val="0"/>
          <w:sz w:val="22"/>
          <w:szCs w:val="28"/>
        </w:rPr>
        <w:t>(рублей)</w:t>
      </w:r>
    </w:p>
    <w:tbl>
      <w:tblPr>
        <w:tblW w:w="15196" w:type="dxa"/>
        <w:tblInd w:w="392" w:type="dxa"/>
        <w:tblBorders>
          <w:top w:val="single" w:sz="4" w:space="0" w:color="auto"/>
          <w:left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410"/>
        <w:gridCol w:w="6662"/>
        <w:gridCol w:w="1984"/>
        <w:gridCol w:w="2156"/>
        <w:gridCol w:w="1984"/>
      </w:tblGrid>
      <w:tr w:rsidR="00897466" w:rsidRPr="00E36E58" w:rsidTr="00EB3DB8">
        <w:trPr>
          <w:cantSplit/>
          <w:trHeight w:val="20"/>
        </w:trPr>
        <w:tc>
          <w:tcPr>
            <w:tcW w:w="2410" w:type="dxa"/>
            <w:vMerge w:val="restart"/>
            <w:shd w:val="clear" w:color="auto" w:fill="FFFFFF" w:themeFill="background1"/>
            <w:hideMark/>
          </w:tcPr>
          <w:p w:rsidR="00EB3DB8" w:rsidRPr="00E36E58" w:rsidRDefault="00EB3DB8" w:rsidP="00EB3DB8">
            <w:pPr>
              <w:jc w:val="center"/>
              <w:rPr>
                <w:sz w:val="22"/>
                <w:szCs w:val="22"/>
              </w:rPr>
            </w:pPr>
            <w:r w:rsidRPr="00E36E58">
              <w:rPr>
                <w:sz w:val="22"/>
                <w:szCs w:val="22"/>
              </w:rPr>
              <w:t xml:space="preserve">Код бюджетной классификации </w:t>
            </w:r>
          </w:p>
        </w:tc>
        <w:tc>
          <w:tcPr>
            <w:tcW w:w="6662" w:type="dxa"/>
            <w:vMerge w:val="restart"/>
            <w:shd w:val="clear" w:color="auto" w:fill="FFFFFF" w:themeFill="background1"/>
            <w:hideMark/>
          </w:tcPr>
          <w:p w:rsidR="00EB3DB8" w:rsidRPr="00E36E58" w:rsidRDefault="00EB3DB8" w:rsidP="00EB3DB8">
            <w:pPr>
              <w:jc w:val="center"/>
              <w:rPr>
                <w:sz w:val="22"/>
                <w:szCs w:val="22"/>
              </w:rPr>
            </w:pPr>
            <w:r w:rsidRPr="00E36E58">
              <w:rPr>
                <w:sz w:val="22"/>
                <w:szCs w:val="22"/>
              </w:rPr>
              <w:t>Наименование дохода</w:t>
            </w:r>
          </w:p>
        </w:tc>
        <w:tc>
          <w:tcPr>
            <w:tcW w:w="6124" w:type="dxa"/>
            <w:gridSpan w:val="3"/>
            <w:shd w:val="clear" w:color="auto" w:fill="FFFFFF" w:themeFill="background1"/>
            <w:noWrap/>
            <w:hideMark/>
          </w:tcPr>
          <w:p w:rsidR="00EB3DB8" w:rsidRPr="00E36E58" w:rsidRDefault="00EB3DB8" w:rsidP="00EB3DB8">
            <w:pPr>
              <w:jc w:val="center"/>
              <w:rPr>
                <w:sz w:val="22"/>
                <w:szCs w:val="22"/>
              </w:rPr>
            </w:pPr>
            <w:r w:rsidRPr="00E36E58">
              <w:rPr>
                <w:sz w:val="22"/>
                <w:szCs w:val="22"/>
              </w:rPr>
              <w:t>Сумма по годам</w:t>
            </w:r>
          </w:p>
        </w:tc>
      </w:tr>
      <w:tr w:rsidR="00897466" w:rsidRPr="00E36E58" w:rsidTr="00EB3DB8">
        <w:trPr>
          <w:cantSplit/>
          <w:trHeight w:val="20"/>
        </w:trPr>
        <w:tc>
          <w:tcPr>
            <w:tcW w:w="2410" w:type="dxa"/>
            <w:vMerge/>
            <w:shd w:val="clear" w:color="auto" w:fill="FFFFFF" w:themeFill="background1"/>
          </w:tcPr>
          <w:p w:rsidR="00EB3DB8" w:rsidRPr="00E36E58" w:rsidRDefault="00EB3DB8" w:rsidP="00EB3DB8">
            <w:pPr>
              <w:jc w:val="center"/>
              <w:rPr>
                <w:sz w:val="22"/>
                <w:szCs w:val="22"/>
              </w:rPr>
            </w:pPr>
          </w:p>
        </w:tc>
        <w:tc>
          <w:tcPr>
            <w:tcW w:w="6662" w:type="dxa"/>
            <w:vMerge/>
            <w:shd w:val="clear" w:color="auto" w:fill="FFFFFF" w:themeFill="background1"/>
          </w:tcPr>
          <w:p w:rsidR="00EB3DB8" w:rsidRPr="00E36E58" w:rsidRDefault="00EB3DB8" w:rsidP="00EB3DB8">
            <w:pPr>
              <w:jc w:val="center"/>
              <w:rPr>
                <w:sz w:val="22"/>
                <w:szCs w:val="22"/>
              </w:rPr>
            </w:pPr>
          </w:p>
        </w:tc>
        <w:tc>
          <w:tcPr>
            <w:tcW w:w="1984" w:type="dxa"/>
            <w:shd w:val="clear" w:color="auto" w:fill="FFFFFF" w:themeFill="background1"/>
            <w:noWrap/>
            <w:vAlign w:val="center"/>
          </w:tcPr>
          <w:p w:rsidR="00EB3DB8" w:rsidRPr="00E36E58" w:rsidRDefault="00EB3DB8" w:rsidP="00EB3DB8">
            <w:pPr>
              <w:jc w:val="center"/>
              <w:rPr>
                <w:sz w:val="22"/>
                <w:szCs w:val="22"/>
              </w:rPr>
            </w:pPr>
            <w:r w:rsidRPr="00E36E58">
              <w:rPr>
                <w:sz w:val="22"/>
                <w:szCs w:val="22"/>
              </w:rPr>
              <w:t>2026 год</w:t>
            </w:r>
          </w:p>
        </w:tc>
        <w:tc>
          <w:tcPr>
            <w:tcW w:w="2156" w:type="dxa"/>
            <w:shd w:val="clear" w:color="auto" w:fill="FFFFFF" w:themeFill="background1"/>
            <w:vAlign w:val="center"/>
          </w:tcPr>
          <w:p w:rsidR="00EB3DB8" w:rsidRPr="00E36E58" w:rsidRDefault="00EB3DB8" w:rsidP="00EB3DB8">
            <w:pPr>
              <w:jc w:val="center"/>
              <w:rPr>
                <w:sz w:val="22"/>
                <w:szCs w:val="22"/>
              </w:rPr>
            </w:pPr>
            <w:r w:rsidRPr="00E36E58">
              <w:rPr>
                <w:sz w:val="22"/>
                <w:szCs w:val="22"/>
              </w:rPr>
              <w:t>2027 год</w:t>
            </w:r>
          </w:p>
        </w:tc>
        <w:tc>
          <w:tcPr>
            <w:tcW w:w="1984" w:type="dxa"/>
            <w:shd w:val="clear" w:color="auto" w:fill="FFFFFF" w:themeFill="background1"/>
            <w:vAlign w:val="center"/>
          </w:tcPr>
          <w:p w:rsidR="00EB3DB8" w:rsidRPr="00E36E58" w:rsidRDefault="00EB3DB8" w:rsidP="00EB3DB8">
            <w:pPr>
              <w:jc w:val="center"/>
              <w:rPr>
                <w:sz w:val="22"/>
                <w:szCs w:val="22"/>
              </w:rPr>
            </w:pPr>
            <w:r w:rsidRPr="00E36E58">
              <w:rPr>
                <w:sz w:val="22"/>
                <w:szCs w:val="22"/>
              </w:rPr>
              <w:t>2028 год</w:t>
            </w:r>
          </w:p>
        </w:tc>
      </w:tr>
    </w:tbl>
    <w:p w:rsidR="00EB3DB8" w:rsidRPr="00E36E58" w:rsidRDefault="00EB3DB8" w:rsidP="00EB3DB8">
      <w:pPr>
        <w:spacing w:line="14" w:lineRule="auto"/>
        <w:rPr>
          <w:sz w:val="22"/>
          <w:szCs w:val="22"/>
        </w:rPr>
      </w:pPr>
    </w:p>
    <w:tbl>
      <w:tblPr>
        <w:tblW w:w="151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9"/>
        <w:gridCol w:w="6634"/>
        <w:gridCol w:w="1984"/>
        <w:gridCol w:w="2127"/>
        <w:gridCol w:w="2043"/>
      </w:tblGrid>
      <w:tr w:rsidR="00897466" w:rsidRPr="00E36E58" w:rsidTr="00F753CC">
        <w:trPr>
          <w:trHeight w:val="20"/>
          <w:tblHeader/>
        </w:trPr>
        <w:tc>
          <w:tcPr>
            <w:tcW w:w="2409" w:type="dxa"/>
            <w:tcBorders>
              <w:top w:val="single" w:sz="4" w:space="0" w:color="auto"/>
              <w:left w:val="single" w:sz="4" w:space="0" w:color="auto"/>
              <w:bottom w:val="single" w:sz="4" w:space="0" w:color="auto"/>
              <w:right w:val="single" w:sz="4" w:space="0" w:color="auto"/>
            </w:tcBorders>
            <w:shd w:val="clear" w:color="000000" w:fill="FFFFFF"/>
            <w:vAlign w:val="center"/>
          </w:tcPr>
          <w:p w:rsidR="00776217" w:rsidRPr="00E36E58" w:rsidRDefault="00776217" w:rsidP="00F753CC">
            <w:pPr>
              <w:jc w:val="center"/>
              <w:rPr>
                <w:sz w:val="20"/>
                <w:szCs w:val="20"/>
              </w:rPr>
            </w:pPr>
            <w:r w:rsidRPr="00E36E58">
              <w:rPr>
                <w:sz w:val="20"/>
                <w:szCs w:val="20"/>
              </w:rPr>
              <w:t>1</w:t>
            </w:r>
          </w:p>
        </w:tc>
        <w:tc>
          <w:tcPr>
            <w:tcW w:w="6634" w:type="dxa"/>
            <w:tcBorders>
              <w:top w:val="single" w:sz="4" w:space="0" w:color="auto"/>
              <w:left w:val="single" w:sz="4" w:space="0" w:color="auto"/>
              <w:bottom w:val="single" w:sz="4" w:space="0" w:color="auto"/>
              <w:right w:val="single" w:sz="4" w:space="0" w:color="auto"/>
            </w:tcBorders>
            <w:shd w:val="clear" w:color="000000" w:fill="FFFFFF"/>
          </w:tcPr>
          <w:p w:rsidR="00776217" w:rsidRPr="00E36E58" w:rsidRDefault="00776217" w:rsidP="00F753CC">
            <w:pPr>
              <w:jc w:val="center"/>
              <w:rPr>
                <w:sz w:val="20"/>
                <w:szCs w:val="20"/>
              </w:rPr>
            </w:pPr>
            <w:r w:rsidRPr="00E36E58">
              <w:rPr>
                <w:sz w:val="20"/>
                <w:szCs w:val="20"/>
              </w:rPr>
              <w:t>2</w:t>
            </w: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776217" w:rsidRPr="00E36E58" w:rsidRDefault="00776217" w:rsidP="00F753CC">
            <w:pPr>
              <w:jc w:val="center"/>
              <w:rPr>
                <w:sz w:val="20"/>
                <w:szCs w:val="20"/>
              </w:rPr>
            </w:pPr>
            <w:r w:rsidRPr="00E36E58">
              <w:rPr>
                <w:sz w:val="20"/>
                <w:szCs w:val="20"/>
              </w:rPr>
              <w:t>3</w:t>
            </w:r>
          </w:p>
        </w:tc>
        <w:tc>
          <w:tcPr>
            <w:tcW w:w="2127" w:type="dxa"/>
            <w:tcBorders>
              <w:top w:val="single" w:sz="4" w:space="0" w:color="auto"/>
              <w:left w:val="single" w:sz="4" w:space="0" w:color="auto"/>
              <w:bottom w:val="single" w:sz="4" w:space="0" w:color="auto"/>
              <w:right w:val="single" w:sz="4" w:space="0" w:color="auto"/>
            </w:tcBorders>
            <w:shd w:val="clear" w:color="000000" w:fill="FFFFFF"/>
          </w:tcPr>
          <w:p w:rsidR="00776217" w:rsidRPr="00E36E58" w:rsidRDefault="00776217" w:rsidP="00F753CC">
            <w:pPr>
              <w:jc w:val="center"/>
              <w:rPr>
                <w:sz w:val="20"/>
                <w:szCs w:val="20"/>
              </w:rPr>
            </w:pPr>
            <w:r w:rsidRPr="00E36E58">
              <w:rPr>
                <w:sz w:val="20"/>
                <w:szCs w:val="20"/>
              </w:rPr>
              <w:t>4</w:t>
            </w:r>
          </w:p>
        </w:tc>
        <w:tc>
          <w:tcPr>
            <w:tcW w:w="2043" w:type="dxa"/>
            <w:tcBorders>
              <w:top w:val="single" w:sz="4" w:space="0" w:color="auto"/>
              <w:left w:val="single" w:sz="4" w:space="0" w:color="auto"/>
              <w:bottom w:val="single" w:sz="4" w:space="0" w:color="auto"/>
              <w:right w:val="single" w:sz="4" w:space="0" w:color="auto"/>
            </w:tcBorders>
            <w:shd w:val="clear" w:color="000000" w:fill="FFFFFF"/>
          </w:tcPr>
          <w:p w:rsidR="00776217" w:rsidRPr="00E36E58" w:rsidRDefault="00776217" w:rsidP="00F753CC">
            <w:pPr>
              <w:jc w:val="center"/>
              <w:rPr>
                <w:sz w:val="20"/>
                <w:szCs w:val="20"/>
              </w:rPr>
            </w:pPr>
            <w:r w:rsidRPr="00E36E58">
              <w:rPr>
                <w:sz w:val="20"/>
                <w:szCs w:val="20"/>
              </w:rPr>
              <w:t>5</w:t>
            </w:r>
          </w:p>
        </w:tc>
      </w:tr>
      <w:tr w:rsidR="00E36E58" w:rsidRPr="00897466" w:rsidTr="00B92091">
        <w:trPr>
          <w:trHeight w:val="20"/>
        </w:trPr>
        <w:tc>
          <w:tcPr>
            <w:tcW w:w="2409" w:type="dxa"/>
            <w:tcBorders>
              <w:top w:val="single" w:sz="4" w:space="0" w:color="auto"/>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1 00 00000 00 0000 000</w:t>
            </w:r>
          </w:p>
        </w:tc>
        <w:tc>
          <w:tcPr>
            <w:tcW w:w="6634" w:type="dxa"/>
            <w:tcBorders>
              <w:top w:val="single" w:sz="4" w:space="0" w:color="auto"/>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НАЛОГОВЫЕ И НЕНАЛОГОВЫЕ ДОХОДЫ</w:t>
            </w:r>
          </w:p>
        </w:tc>
        <w:tc>
          <w:tcPr>
            <w:tcW w:w="1984" w:type="dxa"/>
            <w:tcBorders>
              <w:top w:val="single" w:sz="4" w:space="0" w:color="auto"/>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10 422 512 970,91</w:t>
            </w:r>
          </w:p>
        </w:tc>
        <w:tc>
          <w:tcPr>
            <w:tcW w:w="2127" w:type="dxa"/>
            <w:tcBorders>
              <w:top w:val="single" w:sz="4" w:space="0" w:color="auto"/>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10 461 773 062,16</w:t>
            </w:r>
          </w:p>
        </w:tc>
        <w:tc>
          <w:tcPr>
            <w:tcW w:w="2043" w:type="dxa"/>
            <w:tcBorders>
              <w:top w:val="single" w:sz="4" w:space="0" w:color="auto"/>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10 984 985 909,52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НАЛОГИ НА ПРИБЫЛЬ, ДОХОДЫ</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5 879 515 111,71</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6 287 557 000,00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6 732 222 000,00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на доходы физических лиц</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5 879 515 111,71</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6 287 557 000,00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6 732 222 000,00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1 01 02010 01 0000 110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w:t>
            </w:r>
            <w:proofErr w:type="gramEnd"/>
            <w:r w:rsidRPr="007B5911">
              <w:rPr>
                <w:sz w:val="20"/>
                <w:szCs w:val="20"/>
              </w:rPr>
              <w:t xml:space="preserve"> </w:t>
            </w:r>
            <w:proofErr w:type="gramStart"/>
            <w:r w:rsidRPr="007B5911">
              <w:rPr>
                <w:sz w:val="20"/>
                <w:szCs w:val="20"/>
              </w:rPr>
              <w:t>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w:t>
            </w:r>
            <w:proofErr w:type="gramEnd"/>
            <w:r w:rsidRPr="007B5911">
              <w:rPr>
                <w:sz w:val="20"/>
                <w:szCs w:val="20"/>
              </w:rPr>
              <w:t xml:space="preserve"> физическим лицом, не являющимся налоговым резидентом Российской Федерации, в виде дивидендов</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5 353 031 338,40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5 801 715 000,00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6 216 669 000,00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1 01 02020 01 0000 110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7B5911">
              <w:rPr>
                <w:sz w:val="20"/>
                <w:szCs w:val="20"/>
              </w:rPr>
              <w:t xml:space="preserve"> в части суммы налога, не превышающей 312 тысяч рублей за налоговые периоды после 1 января 2025 года)</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44 112 000,00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47 774 000,00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51 357 000,00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1 01 02021 01 0000 110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w:t>
            </w:r>
            <w:r w:rsidRPr="007B5911">
              <w:rPr>
                <w:sz w:val="20"/>
                <w:szCs w:val="20"/>
              </w:rPr>
              <w:lastRenderedPageBreak/>
              <w:t>базы, превышающей 2,4 миллиона рублей и составляющей</w:t>
            </w:r>
            <w:proofErr w:type="gramEnd"/>
            <w:r w:rsidRPr="007B5911">
              <w:rPr>
                <w:sz w:val="20"/>
                <w:szCs w:val="20"/>
              </w:rPr>
              <w:t xml:space="preserve"> не более 5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lastRenderedPageBreak/>
              <w:t>4 010 000,00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4 343 000,00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4 668 000,00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1 01 02022 01 0000 110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7B5911">
              <w:rPr>
                <w:sz w:val="20"/>
                <w:szCs w:val="20"/>
              </w:rPr>
              <w:t xml:space="preserve"> не более 20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9 925 000,00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10 749 000,00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11 554 000,00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1 01 02023 01 0000 110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w:t>
            </w:r>
            <w:r>
              <w:rPr>
                <w:sz w:val="20"/>
                <w:szCs w:val="20"/>
              </w:rPr>
              <w:t>сти суммы налога, превышающей 3 </w:t>
            </w:r>
            <w:r w:rsidRPr="007B5911">
              <w:rPr>
                <w:sz w:val="20"/>
                <w:szCs w:val="20"/>
              </w:rPr>
              <w:t>402 тысячи рублей, относящейся к части налоговой базы, превышающей 20 миллионов рублей и</w:t>
            </w:r>
            <w:proofErr w:type="gramEnd"/>
            <w:r w:rsidRPr="007B5911">
              <w:rPr>
                <w:sz w:val="20"/>
                <w:szCs w:val="20"/>
              </w:rPr>
              <w:t xml:space="preserve"> составляющей не более 50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7 441 000,00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8 059 000,00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8 663 000,00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1 01 02024 01 0000 110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w:t>
            </w:r>
            <w:r>
              <w:rPr>
                <w:sz w:val="20"/>
                <w:szCs w:val="20"/>
              </w:rPr>
              <w:t>сти суммы налога, превышающей 9 </w:t>
            </w:r>
            <w:r w:rsidRPr="007B5911">
              <w:rPr>
                <w:sz w:val="20"/>
                <w:szCs w:val="20"/>
              </w:rPr>
              <w:t>402 тысячи рублей, относящейся к части налоговой базы, превышающей 50 миллионов рублей)</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3 254 000,00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3 524 000,00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3 778 000,00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1 01 02030 01 0000 110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7B5911">
              <w:rPr>
                <w:sz w:val="20"/>
                <w:szCs w:val="20"/>
              </w:rPr>
              <w:t xml:space="preserve">, не </w:t>
            </w:r>
            <w:proofErr w:type="gramStart"/>
            <w:r w:rsidRPr="007B5911">
              <w:rPr>
                <w:sz w:val="20"/>
                <w:szCs w:val="20"/>
              </w:rPr>
              <w:t>превышающей</w:t>
            </w:r>
            <w:proofErr w:type="gramEnd"/>
            <w:r w:rsidRPr="007B5911">
              <w:rPr>
                <w:sz w:val="20"/>
                <w:szCs w:val="20"/>
              </w:rPr>
              <w:t xml:space="preserve"> 312 тысяч рублей за налоговые периоды после 1 января 2025 года)</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104 825 000,00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113 525 000,00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122 040 000,00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1 01 02080 01 0000 110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w:t>
            </w:r>
            <w:r w:rsidRPr="007B5911">
              <w:rPr>
                <w:sz w:val="20"/>
                <w:szCs w:val="20"/>
              </w:rPr>
              <w:lastRenderedPageBreak/>
              <w:t>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w:t>
            </w:r>
            <w:proofErr w:type="gramEnd"/>
            <w:r w:rsidRPr="007B5911">
              <w:rPr>
                <w:sz w:val="20"/>
                <w:szCs w:val="20"/>
              </w:rPr>
              <w:t xml:space="preserve"> </w:t>
            </w:r>
            <w:proofErr w:type="gramStart"/>
            <w:r w:rsidRPr="007B5911">
              <w:rPr>
                <w:sz w:val="20"/>
                <w:szCs w:val="20"/>
              </w:rPr>
              <w:t>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w:t>
            </w:r>
            <w:proofErr w:type="gramEnd"/>
            <w:r w:rsidRPr="007B5911">
              <w:rPr>
                <w:sz w:val="20"/>
                <w:szCs w:val="20"/>
              </w:rPr>
              <w:t xml:space="preserve">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lastRenderedPageBreak/>
              <w:t>72 700 000,00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76 335 000,00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80 151 000,00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1 01 02130 01 0000 110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61 252 000,00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54 122 000,00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57 911 000,00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1 01 02140 01 0000 110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174 109 513,99</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129 374 000,00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135 220 000,00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1 01 02150 01 0000 110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7B5911">
              <w:rPr>
                <w:sz w:val="20"/>
                <w:szCs w:val="20"/>
              </w:rPr>
              <w:t xml:space="preserve"> </w:t>
            </w:r>
            <w:proofErr w:type="gramStart"/>
            <w:r w:rsidRPr="007B5911">
              <w:rPr>
                <w:sz w:val="20"/>
                <w:szCs w:val="20"/>
              </w:rPr>
              <w:t xml:space="preserve">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w:t>
            </w:r>
            <w:r w:rsidRPr="007B5911">
              <w:rPr>
                <w:sz w:val="20"/>
                <w:szCs w:val="20"/>
              </w:rPr>
              <w:lastRenderedPageBreak/>
              <w:t>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7B5911">
              <w:rPr>
                <w:sz w:val="20"/>
                <w:szCs w:val="2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lastRenderedPageBreak/>
              <w:t>21 079 000,00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22 132 000,00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23 238 000,00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1 01 02160 01 0000 110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7B5911">
              <w:rPr>
                <w:sz w:val="20"/>
                <w:szCs w:val="20"/>
              </w:rPr>
              <w:t xml:space="preserve">, </w:t>
            </w:r>
            <w:proofErr w:type="gramStart"/>
            <w:r w:rsidRPr="007B5911">
              <w:rPr>
                <w:sz w:val="20"/>
                <w:szCs w:val="2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7B5911">
              <w:rPr>
                <w:sz w:val="20"/>
                <w:szCs w:val="2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9 553 000,00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10 346 000,00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11 122 000,00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1 01 02170 01 0000 110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w:t>
            </w:r>
            <w:proofErr w:type="gramEnd"/>
            <w:r w:rsidRPr="007B5911">
              <w:rPr>
                <w:sz w:val="20"/>
                <w:szCs w:val="20"/>
              </w:rPr>
              <w:t xml:space="preserve"> </w:t>
            </w:r>
            <w:proofErr w:type="gramStart"/>
            <w:r w:rsidRPr="007B5911">
              <w:rPr>
                <w:sz w:val="20"/>
                <w:szCs w:val="20"/>
              </w:rPr>
              <w:t>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w:t>
            </w:r>
            <w:proofErr w:type="gramEnd"/>
            <w:r w:rsidRPr="007B5911">
              <w:rPr>
                <w:sz w:val="20"/>
                <w:szCs w:val="20"/>
              </w:rPr>
              <w:t xml:space="preserve"> </w:t>
            </w:r>
            <w:proofErr w:type="gramStart"/>
            <w:r w:rsidRPr="007B5911">
              <w:rPr>
                <w:sz w:val="20"/>
                <w:szCs w:val="20"/>
              </w:rPr>
              <w:t xml:space="preserve">абзаце девятом пункта 3 статьи 224 Налогового кодекса Российской Федерации, в части суммы налога, превышающей 312 тысяч рублей, </w:t>
            </w:r>
            <w:r w:rsidRPr="007B5911">
              <w:rPr>
                <w:sz w:val="20"/>
                <w:szCs w:val="20"/>
              </w:rPr>
              <w:lastRenderedPageBreak/>
              <w:t>относящейся к части налоговой базы, превышающей 2,4 миллиона рублей)</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lastRenderedPageBreak/>
              <w:t>3 998 000,00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4 197 000,00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4 406 000,00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1 01 02180 01 0000 110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7B5911">
              <w:rPr>
                <w:sz w:val="20"/>
                <w:szCs w:val="20"/>
              </w:rPr>
              <w:t xml:space="preserve">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747 000,00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784 000,00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823 000,00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1 01 02200 01 0000 110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8 944 259,32</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1 01 02210 01 0000 110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514 000,00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556 000,00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599 000,00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1 01 02230 01 0000 110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22 000,00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23 000,00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НАЛОГИ НА ТОВАРЫ (РАБОТЫ, УСЛУГИ), РЕАЛИЗУЕМЫЕ НА ТЕРРИТОРИИ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57 564 997,75</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69 162 680,00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73 730 080,00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1 03 02000 01 0000 110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Акцизы по подакцизным товарам (продукции), производимым на территории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37 778 780,00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51 986 680,00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54 707 080,00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1 03 02231 01 0000 110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19 768 470,00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27 169 230,00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28 545 950,00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1 03 02241 01 0000 110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уплаты акцизов на моторные масла для дизельных и (или) карбюраторных (</w:t>
            </w:r>
            <w:proofErr w:type="spellStart"/>
            <w:r w:rsidRPr="007B5911">
              <w:rPr>
                <w:color w:val="000000"/>
                <w:sz w:val="20"/>
                <w:szCs w:val="20"/>
              </w:rPr>
              <w:t>инжекторных</w:t>
            </w:r>
            <w:proofErr w:type="spellEnd"/>
            <w:r w:rsidRPr="007B5911">
              <w:rPr>
                <w:color w:val="000000"/>
                <w:sz w:val="20"/>
                <w:szCs w:val="2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7B5911">
              <w:rPr>
                <w:color w:val="000000"/>
                <w:sz w:val="20"/>
                <w:szCs w:val="20"/>
              </w:rPr>
              <w:lastRenderedPageBreak/>
              <w:t>федеральным законом о федеральном бюджете в целях формирования дорожных фондов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lastRenderedPageBreak/>
              <w:t>96 560,00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132 470,00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139 070,00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1 03 02251 01 0000 110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19 121 560,00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26 278 370,00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27 630 380,00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1 03 02261 01 0000 110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-1 207 810,00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-1 593 390,00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-1 608 320,00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1 03 03000 01 0000 110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Туристический налог</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19 786 217,75</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17 176 000,00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19 023 000,00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НАЛОГИ НА СОВОКУПНЫЙ ДОХОД</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1 088 169 424,96</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992 888 989,14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993 764 164,91</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1 05 01000 00 0000 110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взимаемый в связи с применением упрощенной системы налогообложения</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906 194 000,52</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880 950 000,00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907 378 000,00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1 05 01011 01 0000 110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взимаемый с налогоплательщиков, выбравших в качестве объекта налогообложения доходы</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689 646 773,61</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671 087 000,00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691 219 000,00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1 05 01021 01 0000 110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216 547 226,91</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209 863 000,00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216 159 000,00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1 05 02000 02 0000 110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Единый налог на вмененный доход для отдельных видов деятельности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131 827,50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1 05 02010 02 0000 110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единый налог на вмененный доход для отдельных видов деятельности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131 827,50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1 05 03000 01 0000 110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Единый сельскохозяйственный налог</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20 114 000,00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21 810 924,53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21 051 000,00</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1 05 03010 01 0000 110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единый сельскохозяйственный налог</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20 114 000,00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21 810 924,53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21 051 000,00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1 05 04000 02 0000 110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взимаемый в связи с применением патентной системы налогообложения</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161 729 596,94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90 128 064,61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65 335 164,91</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1 05 04010 02 0000 110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взимаемый в связи с применением патентной системы налогообложения, зачисляемый в бюджеты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161 729 596,94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90 128 064,61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65 335 164,91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НАЛОГИ НА ИМУЩЕСТВО</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1 944 261 685,74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1 968 378 967,03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2 029 324 227,03</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1 06 01000 00 0000 110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на имущество физических лиц</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1 248 237 000,00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1 324 861 886,39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1 353 726 146,39</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1 06 01020 04 0000 110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1 248 237 000,00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1 324 861 886,39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1 353 726 146,39</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1 06 06000 00 0000 110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Земельный налог</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696 024 685,74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643 517 080,64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675 598 080,64</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1 06 06030 00 0000 110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Земельный налог с организаций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448 852 340,64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390 993 080,64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400 705 080,64</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1 06 06032 04 0000 110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земельный налог с организаций, обладающих земельным участком, расположенным в границах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448 852 340,64</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390 993 080,64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400 705 080,64</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1 06 06040 00 0000 110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Земельный налог с физических лиц</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247 172 345,10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252 524 000,00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274 893 000,00</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1 06 06042 04 0000 110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земельный налог с физических лиц, обладающих земельным участком, расположенным в границах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247 172 345,10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252 524 000,00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274 893 000,00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1 08 00000 00 0000 000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ГОСУДАРСТВЕННАЯ ПОШЛИНА</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370 884 000,00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318 756 000,00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319 875 000,00</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1 08 03000 01 0000 110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Государственная пошлина по делам, рассматриваемым в судах общей юрисдикции, мировыми судьями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370 684 000,00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318 756 000,00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319 875 000,00</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1 08 03010 01 0000 110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370 684 000,00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318 756 000,00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319 875 000,00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1 08 07000 01 0000 110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Государственная пошлина за государственную регистрацию, а также за совершение прочих юридически значимых действий</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200 000,00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1 08 07150 01 0000 110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государственная пошлина за выдачу разрешения на установку рекламной конструкции</w:t>
            </w:r>
          </w:p>
        </w:tc>
        <w:tc>
          <w:tcPr>
            <w:tcW w:w="1984"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200 000,00</w:t>
            </w:r>
          </w:p>
        </w:tc>
        <w:tc>
          <w:tcPr>
            <w:tcW w:w="2127"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ИСПОЛЬЗОВАНИЯ ИМУЩЕСТВА, НАХОДЯЩЕГОСЯ В ГОСУДАРСТВЕННОЙ И МУНИЦИПАЛЬНОЙ СОБСТВЕННОСТИ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587 379 205,67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563 216 724,23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565 646 202,57</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1 11 01000 00 0000 120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5 164 892,26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2 131 140,20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2 334 820,99</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1 11 01040 04 0000 120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5 164 892,26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2 131 140,20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2 334 820,99</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1 11 05000 00 0000 120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542 409 891,88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544 363 126,03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546 588 923,58</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1 11 05010 00 0000 120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466 973 607,75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466 973 607,75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466 973 607,75</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1 11 05012 04 0000 120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доходы, получаемые в виде арендной платы за земельные участки, государственная собственность на которые не </w:t>
            </w:r>
            <w:proofErr w:type="gramStart"/>
            <w:r w:rsidRPr="007B5911">
              <w:rPr>
                <w:color w:val="000000"/>
                <w:sz w:val="20"/>
                <w:szCs w:val="20"/>
              </w:rPr>
              <w:t>разграничена и которые расположены</w:t>
            </w:r>
            <w:proofErr w:type="gramEnd"/>
            <w:r w:rsidRPr="007B5911">
              <w:rPr>
                <w:color w:val="000000"/>
                <w:sz w:val="20"/>
                <w:szCs w:val="20"/>
              </w:rPr>
              <w:t xml:space="preserve"> в границах городских округов, а также средства от продажи права на заключение договоров аренды указанных земельных участков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466 973 607,75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466 973 607,75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466 973 607,75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1 11 05020 00 0000 120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21 528 839,55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21 528 839,55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21 528 839,55</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1 11 05024 04 0000 120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21 528 839,55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21 528 839,55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21 528 839,55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1 11 05030 00 0000 120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53 895 685,58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55 860 678,73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58 086 476,28</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1 11 05034 04 0000 120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53 895 685,58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55 860 678,73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58 086 476,28</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1 11 05300 00 0000 120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11 759,00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1 11 05320 00 0000 120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Плата по соглашениям об установлении сервитута в отношении </w:t>
            </w:r>
            <w:r w:rsidRPr="007B5911">
              <w:rPr>
                <w:color w:val="000000"/>
                <w:sz w:val="20"/>
                <w:szCs w:val="20"/>
              </w:rPr>
              <w:lastRenderedPageBreak/>
              <w:t>земельных участков после разграничения государственной собственности на землю</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11 759,00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1 11 05324 04 0000 120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11 759,00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1 11 09000 00 0000 120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39 804 421,53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16 722 458,00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16 722 458,00</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1 11 09040 00 0000 120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8 168 630,56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5 318 317,00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5 318 317,00</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1 11 09044 04 0100 120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по договорам на установку и эксплуатацию рекламной конструкции)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4 174 415,40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1 616 889,00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1 616 889,00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1 11 09044 04 0200 120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пользование жилым помещением (плата за наем)</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3 701 428,00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3 701 428,00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3 701 428,00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1 11 09044 04 0300 120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право заключения контракта)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292 787,16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1 11 09080 00 0000 120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w:t>
            </w:r>
            <w:r w:rsidRPr="007B5911">
              <w:rPr>
                <w:color w:val="000000"/>
                <w:sz w:val="20"/>
                <w:szCs w:val="20"/>
              </w:rPr>
              <w:lastRenderedPageBreak/>
              <w:t>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31 635 790,97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11 404 141,00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11 404 141,00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1 11 09080 04 0000 120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31 635 790,97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11 404 141,00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11 404 141,00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1 12 00000 00 0000 000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ПЛАТЕЖИ ПРИ ПОЛЬЗОВАНИИ ПРИРОДНЫМИ РЕСУРСАМИ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346 305,25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1 12 05000 00 0000 120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Плата за пользование водными объектами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346 305,25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1 12 05040 04 0000 120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плата за пользование водными объектами, находящимися в собственности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346 305,25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1 13 00000 00 0000 000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ДОХОДЫ ОТ ОКАЗАНИЯ ПЛАТНЫХ УСЛУГ И КОМПЕНСАЦИИ ЗАТРАТ ГОСУДАРСТВА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120 290 032,79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20 028 758,43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20 293 352,41</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1 13 01990 00 0000 130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доходы от оказания платных услуг (работ)</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14 034 788,85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9 496 410,60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9 278 073,60</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1 13 01994 04 0000 130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доходы от оказания платных услуг (работ) получателями средств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14 034 788,85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9 496 410,60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9 278 073,60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1 13 02990 00 0000 130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доходы от компенсации затрат государства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106 255 243,94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10 532 347,83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11 015 278,81</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1 13 02994 04 0000 130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доходы от компенсации затрат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106 255 243,94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10 532 347,83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11 015 278,81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ДОХОДЫ ОТ ПРОДАЖИ МАТЕРИАЛЬНЫХ И НЕМАТЕРИАЛЬНЫХ АКТИВОВ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247 196 270,66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189 995 150,39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198 033 316,71</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66"/>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23 249 447,04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10 347 618,27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10 116 646,47</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1 14 02040 04 0000 410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w:t>
            </w:r>
            <w:r w:rsidRPr="007B5911">
              <w:rPr>
                <w:color w:val="000000"/>
                <w:sz w:val="20"/>
                <w:szCs w:val="20"/>
              </w:rPr>
              <w:lastRenderedPageBreak/>
              <w:t>казенных), в части реализации основных средств по указанному имуществу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23 171 493,53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10 263 303,75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10 025 451,88</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lastRenderedPageBreak/>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1 14 02042 04 0000 410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5 685 886,60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6 149 854,95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6 651 683,11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1 14 02043 04 0000 410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17 485 606,93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4 113 448,80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3 373 768,77</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1 14 02040 04 0000 440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77 953,51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84 314,52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91 194,59</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1 14 02042 04 0000 440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77 953,51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84 314,52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91 194,59</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1 14 06000 00 0000 430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продажи земельных участков, находящихся в государственной и муниципальной собственности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223 946 823,62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179 647 532,12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187 916 670,24</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1 14 06010 00 0000 430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продажи земельных участков, государственная собственность на которые не разграничена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220 285 147,58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176 188 435,65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184 659 944,99</w:t>
            </w:r>
          </w:p>
        </w:tc>
      </w:tr>
      <w:tr w:rsidR="00E36E58" w:rsidRPr="00897466" w:rsidTr="00B92091">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1 14 06012 04 0000 430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доходы от продажи земельных участков, государственная собственность на которые не </w:t>
            </w:r>
            <w:proofErr w:type="gramStart"/>
            <w:r w:rsidRPr="007B5911">
              <w:rPr>
                <w:color w:val="000000"/>
                <w:sz w:val="20"/>
                <w:szCs w:val="20"/>
              </w:rPr>
              <w:t>разграничена и которые расположены</w:t>
            </w:r>
            <w:proofErr w:type="gramEnd"/>
            <w:r w:rsidRPr="007B5911">
              <w:rPr>
                <w:color w:val="000000"/>
                <w:sz w:val="20"/>
                <w:szCs w:val="20"/>
              </w:rPr>
              <w:t xml:space="preserve"> в границах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220 285 147,58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176 188 435,65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184 659 944,99</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1 14 06020 00 0000 430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3 661 676,04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3 459 096,47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3 256 725,25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из них: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1 14 06024 04 0000 430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доходы от продажи земельных участков, находящихся в собственности городских округов (за исключением земельных участков муниципальных </w:t>
            </w:r>
            <w:r w:rsidRPr="007B5911">
              <w:rPr>
                <w:color w:val="000000"/>
                <w:sz w:val="20"/>
                <w:szCs w:val="20"/>
              </w:rPr>
              <w:lastRenderedPageBreak/>
              <w:t>бюджетных и автономных учреждений)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3 661 676,04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3 459 096,47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3 256 725,25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1 16 00000 00 0000 000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ШТРАФЫ, САНКЦИИ, ВОЗМЕЩЕНИЕ УЩЕРБА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55 772 482,05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35 475 028,61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35 783 801,56</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1 16 01053 01 0000 140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192 345,00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190 808,00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194 158,00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1 16 01063 01 0000 140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916 727,00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919 419,00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919 909,00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1 16 01073 01 0000 140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2 182 175,00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2 182 326,00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2 182 326,00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1 16 01074 01 0000 140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113 000,00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113 000,00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113 000,00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1 16 01083 01 0000 140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307 170,00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307 170,00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307 170,00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1 16 01093 01 0000 140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10 180,00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10 180,00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10 180,00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1 16 01103 01 0000 140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8 500,00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8 500,00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8 500,00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1 16 01113 01 0000 140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w:t>
            </w:r>
            <w:r w:rsidRPr="007B5911">
              <w:rPr>
                <w:color w:val="000000"/>
                <w:sz w:val="20"/>
                <w:szCs w:val="20"/>
              </w:rPr>
              <w:lastRenderedPageBreak/>
              <w:t>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1 780,00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1 780,00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1 780,00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1 16 01123 01 0000 140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29 000,00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29 000,00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29 000,00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1 16 01133 01 0000 140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43 550,00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43 550,00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43 550,00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1 16 01143 01 0000 140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7B5911">
              <w:rPr>
                <w:color w:val="000000"/>
                <w:sz w:val="20"/>
                <w:szCs w:val="20"/>
              </w:rPr>
              <w:t>саморегулируемых</w:t>
            </w:r>
            <w:proofErr w:type="spellEnd"/>
            <w:r w:rsidRPr="007B5911">
              <w:rPr>
                <w:color w:val="000000"/>
                <w:sz w:val="20"/>
                <w:szCs w:val="20"/>
              </w:rPr>
              <w:t xml:space="preserve"> организаций,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635 663,26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325 530,00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325 530,00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1 16 01153 01 0000 140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69 080,00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69 080,00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69 080,00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1 16 01154 01 0000 140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54 170,00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51 560,00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52 570,00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1 16 01157 01 0000 140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w:t>
            </w:r>
            <w:proofErr w:type="spellStart"/>
            <w:r w:rsidRPr="007B5911">
              <w:rPr>
                <w:color w:val="000000"/>
                <w:sz w:val="20"/>
                <w:szCs w:val="20"/>
              </w:rPr>
              <w:t>невозвратом</w:t>
            </w:r>
            <w:proofErr w:type="spellEnd"/>
            <w:r w:rsidRPr="007B5911">
              <w:rPr>
                <w:color w:val="000000"/>
                <w:sz w:val="20"/>
                <w:szCs w:val="20"/>
              </w:rPr>
              <w:t xml:space="preserve"> либо несвоевременным возвратом бюджетного кредита, </w:t>
            </w:r>
            <w:proofErr w:type="spellStart"/>
            <w:r w:rsidRPr="007B5911">
              <w:rPr>
                <w:color w:val="000000"/>
                <w:sz w:val="20"/>
                <w:szCs w:val="20"/>
              </w:rPr>
              <w:t>неперечислением</w:t>
            </w:r>
            <w:proofErr w:type="spellEnd"/>
            <w:r w:rsidRPr="007B5911">
              <w:rPr>
                <w:color w:val="000000"/>
                <w:sz w:val="20"/>
                <w:szCs w:val="20"/>
              </w:rPr>
              <w:t xml:space="preserve"> либо несвоевременным перечислением платы за пользование бюджетным </w:t>
            </w:r>
            <w:r w:rsidRPr="007B5911">
              <w:rPr>
                <w:color w:val="000000"/>
                <w:sz w:val="20"/>
                <w:szCs w:val="20"/>
              </w:rPr>
              <w:lastRenderedPageBreak/>
              <w:t>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w:t>
            </w:r>
            <w:proofErr w:type="gramEnd"/>
            <w:r w:rsidRPr="007B5911">
              <w:rPr>
                <w:color w:val="000000"/>
                <w:sz w:val="20"/>
                <w:szCs w:val="20"/>
              </w:rPr>
              <w:t>, индивидуальным предпринимателям и физическим лицам, подлежащие зачислению в бюджет муниципального образования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6 670,00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8 890,00</w:t>
            </w:r>
          </w:p>
        </w:tc>
        <w:tc>
          <w:tcPr>
            <w:tcW w:w="2043"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5 190,00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1 16 01163 01 0000 140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340,00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1 16 01173 01 0000 140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133 150,00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133 150,00</w:t>
            </w:r>
          </w:p>
        </w:tc>
        <w:tc>
          <w:tcPr>
            <w:tcW w:w="2043"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133 150,00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1 16 01183 01 0000 140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5 480,00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5 480,00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5 480,00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1 16 01193 01 0000 140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5 025 795,71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4 921 887,00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4 921 887,00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1 16 01194 01 0000 140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13 330,00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11 110,00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8 150,00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1 16 01203 01 0000 140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5 266 405,00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5 267 249,00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5 267 249,00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1 16 01333 01 0000 140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 xml:space="preserve">Административные штрафы, установленные Кодексом Российской Федерации об административных правонарушениях, за административные </w:t>
            </w:r>
            <w:r w:rsidRPr="007B5911">
              <w:rPr>
                <w:color w:val="000000"/>
                <w:sz w:val="20"/>
                <w:szCs w:val="20"/>
              </w:rPr>
              <w:lastRenderedPageBreak/>
              <w:t>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509 590,00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509 590,00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509 590,00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1 16 02010 02 0000 140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1 245 853,00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1 244 288,00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1 248 370,00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1 16 02020 02 0000 140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11 003 490,38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4 107 024,00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4 107 024,00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1 16 07010 04 0000 140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3 234 260,24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1 503 709,54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1 427 158,01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1 16 07090 04 0000 140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11 854 735,34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11 796 081,41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11 767 124,93</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color w:val="000000"/>
                <w:sz w:val="20"/>
                <w:szCs w:val="20"/>
              </w:rPr>
            </w:pPr>
            <w:r w:rsidRPr="007B5911">
              <w:rPr>
                <w:color w:val="000000"/>
                <w:sz w:val="20"/>
                <w:szCs w:val="20"/>
              </w:rPr>
              <w:t>1 16 10031 04 0000 140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Возмещение ущерба при возникновении страховых случаев, когда </w:t>
            </w:r>
            <w:proofErr w:type="spellStart"/>
            <w:r w:rsidRPr="007B5911">
              <w:rPr>
                <w:color w:val="000000"/>
                <w:sz w:val="20"/>
                <w:szCs w:val="20"/>
              </w:rPr>
              <w:t>выгодоприобретателями</w:t>
            </w:r>
            <w:proofErr w:type="spellEnd"/>
            <w:r w:rsidRPr="007B5911">
              <w:rPr>
                <w:color w:val="000000"/>
                <w:sz w:val="20"/>
                <w:szCs w:val="20"/>
              </w:rPr>
              <w:t xml:space="preserve"> выступают получатели средств бюджета городского округа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196 522,33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177 100,10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182 126,03</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1 16 10032 04 0000 140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11 481 335,22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14 312,02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14 312,02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1 16 10061 04 0000 140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proofErr w:type="gramStart"/>
            <w:r w:rsidRPr="007B5911">
              <w:rPr>
                <w:color w:val="000000"/>
                <w:sz w:val="20"/>
                <w:szCs w:val="2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7B5911">
              <w:rPr>
                <w:color w:val="000000"/>
                <w:sz w:val="20"/>
                <w:szCs w:val="20"/>
              </w:rPr>
              <w:t xml:space="preserve"> фонда)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430 237,99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1 751,36</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2 335,14</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1 16 10100 04 0000 140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 xml:space="preserve">Денежные взыскания, налагаемые в возмещение ущерба, причиненного в результате незаконного или нецелевого использования бюджетных </w:t>
            </w:r>
            <w:r w:rsidRPr="007B5911">
              <w:rPr>
                <w:color w:val="000000"/>
                <w:sz w:val="20"/>
                <w:szCs w:val="20"/>
              </w:rPr>
              <w:lastRenderedPageBreak/>
              <w:t>средств (в части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229 240,14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40 121,63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53 495,51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1 16 10123 01 0000 140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562 706,44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1 471 041,55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1 864 066,92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1 16 10129 01 0000 140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1 17 00000 00 0000 000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НЕНАЛОГОВЫЕ ДОХОДЫ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71 133 454,33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16 313 764,33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16 313 764,33</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color w:val="000000"/>
                <w:sz w:val="20"/>
                <w:szCs w:val="20"/>
              </w:rPr>
            </w:pPr>
            <w:r w:rsidRPr="007B5911">
              <w:rPr>
                <w:rFonts w:ascii="Calibri" w:hAnsi="Calibri"/>
                <w:color w:val="000000"/>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1 17 05040 04 0000 180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Прочие неналоговые доходы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71 133 454,33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16 313 764,33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16 313 764,33</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2 00 00000 00 0000 000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БЕЗВОЗМЕЗДНЫЕ ПОСТУПЛЕНИЯ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12 448 414 534,21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13 577 886 075,56</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9 332 613 211,91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БЕЗВОЗМЕЗДНЫЕ ПОСТУПЛЕНИЯ ОТ ДРУГИХ БЮДЖЕТОВ БЮДЖЕТНОЙ СИСТЕМЫ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12 471 125 737,06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13 577 886 075,56</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9 332 613 211,91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color w:val="000000"/>
                <w:sz w:val="20"/>
                <w:szCs w:val="20"/>
              </w:rPr>
            </w:pPr>
            <w:r w:rsidRPr="007B5911">
              <w:rPr>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color w:val="000000"/>
                <w:sz w:val="20"/>
                <w:szCs w:val="20"/>
              </w:rPr>
            </w:pPr>
            <w:r w:rsidRPr="007B5911">
              <w:rPr>
                <w:color w:val="000000"/>
                <w:sz w:val="20"/>
                <w:szCs w:val="20"/>
              </w:rPr>
              <w:t>2 02 10000 00 0000 150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Дотации бюджетам бюджетной системы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33 998 338,99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2 02 15002 04 0000 150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Дотации бюджетам городских округов на поддержку мер по обеспечению сбалансированности бюджетов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33 998 338,99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color w:val="000000"/>
                <w:sz w:val="20"/>
                <w:szCs w:val="20"/>
              </w:rPr>
            </w:pPr>
            <w:r w:rsidRPr="007B5911">
              <w:rPr>
                <w:color w:val="000000"/>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2 02 20000 00 0000 150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бюджетной системы Российской Федерации (межбюджетные субсидии)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5 594 062 862,85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6 832 775 611,25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2 531 516 104,41</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2 02 20077 04 0152 150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Субсидии бюджетам городских округов на софинансирование капитальных вложений в объекты муниципальной собственности (строительство (реконструкция) объектов  дошкольных образовательных организаций) </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445 671 560,08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2 02 20077 04 1153 150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софинансирование капитальных вложений в объекты муниципальной собственности (строительство (реконструкция) объектов коммунальной инфраструктуры)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937 440 987,10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645 858 760,18</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2 02 20077 04 1164 150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софинансирование капитальных вложений в объекты муниципальной собственности (строительство (реконструкция) общеобразовательных организаций)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238 225 012,74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2 899 213 102,33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1 987 801 709,06</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2 02 20077 04 1321 150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софинансирование капитальных вложений в объекты муниципальной собственности (приобретение нежилых зданий (комплексов зданий, сооружений) с благоустроенной территорией для размещения детских дошкольных образовательных организаций)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361 000 000,00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2 02 20216 04 0000 150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993 414 244,14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430 005 414,41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2 02 25144 04 0000 150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Субсидии бюджетам городских округов в целях </w:t>
            </w:r>
            <w:proofErr w:type="spellStart"/>
            <w:r w:rsidRPr="007B5911">
              <w:rPr>
                <w:sz w:val="20"/>
                <w:szCs w:val="20"/>
              </w:rPr>
              <w:t>софинансирования</w:t>
            </w:r>
            <w:proofErr w:type="spellEnd"/>
            <w:r w:rsidRPr="007B5911">
              <w:rPr>
                <w:sz w:val="20"/>
                <w:szCs w:val="20"/>
              </w:rPr>
              <w:t xml:space="preserve"> расходных обязательств, возникающих при реализации мероприятий по закупке и монтажу оборудования для создания модульных спортивных сооружений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300 000 000,00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2 02 25304 04 0000 150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340 161 377,60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328 321 278,23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312 702 104,88</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2 02 25318 04 0000 150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реализацию проектов комплексного развития территорий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882 477 515,82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1 526 132 481,24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2 02 25349 04 0000 150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модернизацию учреждений культуры, включая создание детских культурно-просветительских центров на базе учреждений культуры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3 030 303,03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2 02 25418 04 0000 150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32 276 617,88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110 615 454,55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2 02 25443 04 0000 150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обновление общественного транспорта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303 393 939,40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2 02 25454 04 0000 150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создание модельных муниципальных библиотек</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8 000 000,00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2 02 25497 04 0000 150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реализацию мероприятий по обеспечению жильем молодых семей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11 704 625,10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15 220 677,40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15 015 696,97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2 02 25513 04 0000 150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модернизацию муниципальных учреждений культуры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9 005 582,28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13 278 690,00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35 840 635,04</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2 02 25519 04 0000 150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поддержку отрасли культуры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2 876 328,03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2 920 303,93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2 936 328,18</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2 02 25555 04 0000 150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Субсидии бюджетам городских округов на реализацию программ формирования современной городской среды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32 457 188,61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24 971 597,82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2 02 29999 04 0065 150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субсидии бюджетам городских округов (осуществление функций административного центра Ставропольского края)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665 289 004,34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778 326 150,88</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119 307 930,00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2 02 29999 04 1204 150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субсидии бюджетам городских округов (проведение информационно-пропагандистских мероприятий, направленных на профилактику идеологии терроризма)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100 000,00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100 000,00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100 000,00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2 02 29999 04 1262 150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Прочие субсидии бюджетам городских округов (проведение работ по </w:t>
            </w:r>
            <w:r w:rsidRPr="007B5911">
              <w:rPr>
                <w:sz w:val="20"/>
                <w:szCs w:val="20"/>
              </w:rPr>
              <w:lastRenderedPageBreak/>
              <w:t>сохранению объектов культурного наследия (памятников истории и культуры) народов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13 357 389,50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2 02 29999 04 1295 150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субсидии бюджетам городских округов (реализация мероприятий по благоустройству детских площадок в муниципальных округах и городских округах)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9 954 100,83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xml:space="preserve">2 02 29999 04 1301 150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субсидии бюджетам городских округов (создание условий для обеспечения антитеррористической безопасности граждан в местах массового пребывания людей на территории муниципальных образований)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3 292 333,13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2 02 29999 04 1320 150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субсидии бюджетам городских округов (реализация мероприятий по организации регулярных перевозок пассажиров и багажа автомобильным транспортом по муниципальным маршрутам регулярных перевозок пассажиров и багажа автомобильным транспортом по регулируемым тарифам)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934 753,24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57 811 700,28</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57 811 700,28</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2 02 30000 00 0000 150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бюджетной системы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6 465 731 557,03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6 724 719 764,51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6 780 706 407,70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2 02 30024 04 0026 150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(организация и осуществление деятельности по опеке и попечительству в области здравоохранения)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3 333 292,17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3 545 235,67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3 545 235,67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2 02 30024 04 0028 150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(организация и осуществление деятельности по опеке и попечительству в области образования)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29 670 224,50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31 472 314,89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31 472 314,89</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2 02 30024 04 0040 150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(предоставление государственной социальной помощи малоимущим семьям, малоимущим одиноко проживающим гражданам)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11 251 046,72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11 251 046,72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11 251 046,72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2 02 30024 04 0041 150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(выплата ежемесячной денежной компенсации на каждого ребенка в возрасте до 18 лет многодетным семьям)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175 764 906,00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2 02 30024 04 0042 150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(выплата ежегодного социального пособия на проезд студентам)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1 135 604,69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997 695,09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1 037 605,32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2 02 30024 04 0045 150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(осуществление отдельных государственных полномочий Ставропольского края по организации архивного дела в Ставропольском крае)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1 724 594,90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1 827 416,16</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1 827 416,16</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2 02 30024 04 0047 150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(создание и организация деятельности комиссий по делам несовершеннолетних и защите их прав)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5 245 165,19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5 594 172,15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5 594 172,15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2 02 30024 04 0147 150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(осуществление отдельных государственных полномочий в области труда и социальной защиты отдельных категорий граждан)</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95 808 847,19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112 422 394,89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112 421 864,45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2 02 30024 04 0181 150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9 000,00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9 000,00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9 000,00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2 02 30024 04 1107 150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1 364 863 936,00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1 445 649 058,98</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1 445 649 058,98</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2 02 30024 04 1108 150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proofErr w:type="gramStart"/>
            <w:r w:rsidRPr="007B5911">
              <w:rPr>
                <w:sz w:val="20"/>
                <w:szCs w:val="20"/>
              </w:rPr>
              <w:t>Субвенции бюджетам городских округов на выполнение передаваемых полномочий субъектов Российской Федерации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roofErr w:type="gramEnd"/>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2 376 766 637,29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2 328 076 175,95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2 328 076 175,95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2 02 30024 04 1122 150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56 651 130,82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2 02 30024 04 1221 150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96 460 598,81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98 722 813,89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102 671 753,74</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2 02 30024 04 1256 150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Субвенции бюджетам городских округов на выполнение передаваемых </w:t>
            </w:r>
            <w:r w:rsidRPr="007B5911">
              <w:rPr>
                <w:sz w:val="20"/>
                <w:szCs w:val="20"/>
              </w:rPr>
              <w:lastRenderedPageBreak/>
              <w:t>полномочий субъектов Российской Федерации (организация и обеспечение отдыха и оздоровления детей)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27 995 003,39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26 698 308,37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26 698 308,37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2 02 30024 04 1260 150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(осуществление выплаты социального пособия на погребение)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3 358 329,05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3 358 329,05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3 358 329,05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2 02 30024 04 1287 150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муниципальной образовательной организации, бесплатным горячим питанием)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11 540 783,54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2 02 30024 04 1303 150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(мероприятия в области обращения с животными без владельцев)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8 576 459,92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7 304 870,71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7 304 870,71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2 02 30024 04 1314 150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выполнение передаваемых полномочий субъектов Российской Федерации (выплата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6 676 961,97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6 944 040,45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7 221 802,07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2 02 30029 04 0000 150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133 607 926,37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133 607 926,37</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133 607 926,37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2 02 35050 04 0000 150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4 687 200,00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4 609 080,00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4 609 080,00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2 02 35120 04 0000 150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1 963 659,98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179 754,30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194 717,60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2 02 35179 04 0000 150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Субвенции бюджетам городских округов на проведение мероприятий по обеспечению деятельности советников директора по воспитанию и </w:t>
            </w:r>
            <w:r w:rsidRPr="007B5911">
              <w:rPr>
                <w:sz w:val="20"/>
                <w:szCs w:val="20"/>
              </w:rPr>
              <w:lastRenderedPageBreak/>
              <w:t>взаимодействию с детскими общественными объединениями в общеобразовательных организациях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10 398 006,59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11 423 300,31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11 562 082,03</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2 02 35220 04 0000 150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29 903 995,71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28 589 973,41</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29 721 782,27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2 02 35250 04 0000 150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оплату жилищно-коммунальных услуг отдельным категориям граждан</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600 863 238,50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554 933 330,85</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554 869 583,55</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2 02 35303 04 0000 150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163 790 298,00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159 782 742,00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159 782 742,00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2 02 35404 04 0000 150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оказание государственной социальной помощи на основании социального контракта отдельным категориям граждан</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213 155 579,94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219 541 330,82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228 708 269,80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2 02 35462 04 0000 150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40 592 615,88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40 635 015,89</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38 705 083,54</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2 02 39998 04 1157 150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Единая субвенция бюджетам городских округов (осуществление отдельных государственных полномочий по социальной защите отдельных категорий граждан)</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941 758 038,16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1 071 568 410,82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1 098 566 441,07</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2 02 39998 04 1158 150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Единая субвенция бюджетам городских округов (осуществление отдельных государственных полномочий по социальной поддержке семьи и детей)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48 178 475,75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71 465 894,03</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73 949 986,31</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2 02 39998 04 1306 150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Единая субвенция бюджетам городских округов (осуществление отдельных государственных полномочий по социальной поддержке многодетных семей)</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344 510 132,74</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358 289 758,93</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2 02 40000 00 0000 150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Иные межбюджетные трансферты</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377 332 978,19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20 390 699,80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20 390 699,80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2 02 49999 00 0000 150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377 332 978,19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20 390 699,80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20 390 699,80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 том числе:</w:t>
            </w:r>
          </w:p>
        </w:tc>
        <w:tc>
          <w:tcPr>
            <w:tcW w:w="1984"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127"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2 02 49999 04 0049 150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 городских округов (средства резервного фонда Правительства Ставропольского края)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212 404 211,66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2 02 49999 04 0064 150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 городских округов (обеспечение деятельности депутатов Думы Ставропольского края и их помощников в избирательных округах)</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15 633 487,49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16 632 380,88</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16 632 380,88</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2 02 49999 04 1217 150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 городских округов (приобретение новогодних подарков детям,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31 387 200,00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2 02 49999 04 1299 150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 городских округов (достижение показателей государственной программы Российской Федерации «Развитие туризма»)</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111 270 415,96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2 02 49999 04 1318 150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Прочие межбюджетные трансферты, передаваемые бюджетам городских округов (реализация проектов школьного инициативного </w:t>
            </w:r>
            <w:proofErr w:type="spellStart"/>
            <w:r w:rsidRPr="007B5911">
              <w:rPr>
                <w:sz w:val="20"/>
                <w:szCs w:val="20"/>
              </w:rPr>
              <w:t>бюджетирования</w:t>
            </w:r>
            <w:proofErr w:type="spellEnd"/>
            <w:r w:rsidRPr="007B5911">
              <w:rPr>
                <w:sz w:val="20"/>
                <w:szCs w:val="20"/>
              </w:rPr>
              <w:t>)</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2 879 344,16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2 02 49999 04 1319 150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Прочие межбюджетные трансферты, передаваемые бюджетам городских округов (повышение заработной платы работников муниципальных центров по работе с молодежью)</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3 758 318,92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3 758 318,92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3 758 318,92</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2 18 00000 00 0000 000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4 056 163,32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2 18 04010 04 0000 150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бюджетов городских округов от возврата бюджетными учреждениями остатков субсидий прошлых лет</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3 915 875,94</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2 18 04020 04 0000 150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Доходы бюджетов городских округов от возврата автономными учреждениями остатков субсидий прошлых лет</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140 287,38</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2 19 00000 00 0000 000</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-26 767 366,17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color w:val="000000"/>
                <w:sz w:val="20"/>
                <w:szCs w:val="20"/>
              </w:rPr>
            </w:pPr>
            <w:r w:rsidRPr="007B5911">
              <w:rPr>
                <w:color w:val="000000"/>
                <w:sz w:val="20"/>
                <w:szCs w:val="20"/>
              </w:rPr>
              <w:t>в том числе:</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 </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 </w:t>
            </w:r>
          </w:p>
        </w:tc>
      </w:tr>
      <w:tr w:rsidR="00E36E58" w:rsidRPr="00897466" w:rsidTr="00087952">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2 19 25304 04 0000 150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-178 908,99</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2 19 25305 04 0000 150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-6 204 119,13</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2 19 25750 04 0000 150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субсидий на реализацию мероприятий по модернизации школьных систем образования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-134 536,36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2 19 35084 04 0000 150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 xml:space="preserve">Возврат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городских </w:t>
            </w:r>
            <w:r w:rsidRPr="007B5911">
              <w:rPr>
                <w:sz w:val="20"/>
                <w:szCs w:val="20"/>
              </w:rPr>
              <w:lastRenderedPageBreak/>
              <w:t>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lastRenderedPageBreak/>
              <w:t>-24,86</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lastRenderedPageBreak/>
              <w:t>2 19 35250 04 0000 150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субвенций на оплату жилищно-коммунальных услуг отдельным категориям граждан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-932 561,50</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2 19 35303 04 0000 150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-613 295,51</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2 19 35404 04 0000 150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-5 821 869,07</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B92091">
        <w:trPr>
          <w:trHeight w:val="20"/>
        </w:trPr>
        <w:tc>
          <w:tcPr>
            <w:tcW w:w="2409" w:type="dxa"/>
            <w:tcBorders>
              <w:top w:val="nil"/>
              <w:left w:val="nil"/>
              <w:bottom w:val="nil"/>
              <w:right w:val="nil"/>
            </w:tcBorders>
            <w:shd w:val="clear" w:color="000000" w:fill="FFFFFF"/>
          </w:tcPr>
          <w:p w:rsidR="00E36E58" w:rsidRPr="007B5911" w:rsidRDefault="00E36E58" w:rsidP="00A72C60">
            <w:pPr>
              <w:jc w:val="center"/>
              <w:rPr>
                <w:sz w:val="20"/>
                <w:szCs w:val="20"/>
              </w:rPr>
            </w:pPr>
            <w:r w:rsidRPr="007B5911">
              <w:rPr>
                <w:sz w:val="20"/>
                <w:szCs w:val="20"/>
              </w:rPr>
              <w:t>2 19 60010 04 0000 150</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-12 882 050,75</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0,00</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0,00</w:t>
            </w:r>
          </w:p>
        </w:tc>
      </w:tr>
      <w:tr w:rsidR="00E36E58" w:rsidRPr="00897466" w:rsidTr="00087952">
        <w:trPr>
          <w:trHeight w:val="20"/>
        </w:trPr>
        <w:tc>
          <w:tcPr>
            <w:tcW w:w="2409" w:type="dxa"/>
            <w:tcBorders>
              <w:top w:val="nil"/>
              <w:left w:val="nil"/>
              <w:bottom w:val="nil"/>
              <w:right w:val="nil"/>
            </w:tcBorders>
            <w:shd w:val="clear" w:color="000000" w:fill="FFFFFF"/>
            <w:vAlign w:val="bottom"/>
          </w:tcPr>
          <w:p w:rsidR="00E36E58" w:rsidRPr="007B5911" w:rsidRDefault="00E36E58" w:rsidP="00A72C60">
            <w:pPr>
              <w:rPr>
                <w:rFonts w:ascii="Calibri" w:hAnsi="Calibri"/>
                <w:sz w:val="20"/>
                <w:szCs w:val="20"/>
              </w:rPr>
            </w:pPr>
            <w:r w:rsidRPr="007B5911">
              <w:rPr>
                <w:rFonts w:ascii="Calibri" w:hAnsi="Calibri"/>
                <w:sz w:val="20"/>
                <w:szCs w:val="20"/>
              </w:rPr>
              <w:t> </w:t>
            </w:r>
          </w:p>
        </w:tc>
        <w:tc>
          <w:tcPr>
            <w:tcW w:w="6634" w:type="dxa"/>
            <w:tcBorders>
              <w:top w:val="nil"/>
              <w:left w:val="nil"/>
              <w:bottom w:val="nil"/>
              <w:right w:val="nil"/>
            </w:tcBorders>
            <w:shd w:val="clear" w:color="000000" w:fill="FFFFFF"/>
          </w:tcPr>
          <w:p w:rsidR="00E36E58" w:rsidRPr="007B5911" w:rsidRDefault="00E36E58" w:rsidP="00A72C60">
            <w:pPr>
              <w:jc w:val="both"/>
              <w:rPr>
                <w:sz w:val="20"/>
                <w:szCs w:val="20"/>
              </w:rPr>
            </w:pPr>
            <w:r w:rsidRPr="007B5911">
              <w:rPr>
                <w:sz w:val="20"/>
                <w:szCs w:val="20"/>
              </w:rPr>
              <w:t>ВСЕГО:</w:t>
            </w:r>
          </w:p>
        </w:tc>
        <w:tc>
          <w:tcPr>
            <w:tcW w:w="1984"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22 870 927 505,12</w:t>
            </w:r>
          </w:p>
        </w:tc>
        <w:tc>
          <w:tcPr>
            <w:tcW w:w="2127" w:type="dxa"/>
            <w:tcBorders>
              <w:top w:val="nil"/>
              <w:left w:val="nil"/>
              <w:bottom w:val="nil"/>
              <w:right w:val="nil"/>
            </w:tcBorders>
            <w:shd w:val="clear" w:color="000000" w:fill="FFFFFF"/>
          </w:tcPr>
          <w:p w:rsidR="00E36E58" w:rsidRPr="007B5911" w:rsidRDefault="00E36E58" w:rsidP="00A72C60">
            <w:pPr>
              <w:jc w:val="right"/>
              <w:rPr>
                <w:sz w:val="20"/>
                <w:szCs w:val="20"/>
              </w:rPr>
            </w:pPr>
            <w:r w:rsidRPr="007B5911">
              <w:rPr>
                <w:sz w:val="20"/>
                <w:szCs w:val="20"/>
              </w:rPr>
              <w:t>24 039 659 137,72</w:t>
            </w:r>
          </w:p>
        </w:tc>
        <w:tc>
          <w:tcPr>
            <w:tcW w:w="2043" w:type="dxa"/>
            <w:tcBorders>
              <w:top w:val="nil"/>
              <w:left w:val="nil"/>
              <w:bottom w:val="nil"/>
              <w:right w:val="nil"/>
            </w:tcBorders>
            <w:shd w:val="clear" w:color="000000" w:fill="FFFFFF"/>
          </w:tcPr>
          <w:p w:rsidR="00E36E58" w:rsidRPr="007B5911" w:rsidRDefault="00E36E58" w:rsidP="00A72C60">
            <w:pPr>
              <w:jc w:val="right"/>
              <w:rPr>
                <w:color w:val="000000"/>
                <w:sz w:val="20"/>
                <w:szCs w:val="20"/>
              </w:rPr>
            </w:pPr>
            <w:r w:rsidRPr="007B5911">
              <w:rPr>
                <w:color w:val="000000"/>
                <w:sz w:val="20"/>
                <w:szCs w:val="20"/>
              </w:rPr>
              <w:t>20 317 599 121,43</w:t>
            </w:r>
            <w:r>
              <w:rPr>
                <w:color w:val="000000"/>
                <w:sz w:val="20"/>
                <w:szCs w:val="20"/>
              </w:rPr>
              <w:t>»;</w:t>
            </w:r>
          </w:p>
        </w:tc>
      </w:tr>
    </w:tbl>
    <w:p w:rsidR="008852CD" w:rsidRPr="00683873" w:rsidRDefault="00B45C56" w:rsidP="00D541CB">
      <w:pPr>
        <w:ind w:firstLine="709"/>
        <w:jc w:val="both"/>
        <w:rPr>
          <w:sz w:val="28"/>
          <w:szCs w:val="28"/>
        </w:rPr>
      </w:pPr>
      <w:r w:rsidRPr="00683873">
        <w:rPr>
          <w:sz w:val="28"/>
          <w:szCs w:val="28"/>
        </w:rPr>
        <w:t>1</w:t>
      </w:r>
      <w:r w:rsidR="00683873" w:rsidRPr="00683873">
        <w:rPr>
          <w:sz w:val="28"/>
          <w:szCs w:val="28"/>
        </w:rPr>
        <w:t>1</w:t>
      </w:r>
      <w:r w:rsidR="00C84304" w:rsidRPr="00683873">
        <w:rPr>
          <w:sz w:val="28"/>
          <w:szCs w:val="28"/>
        </w:rPr>
        <w:t>) </w:t>
      </w:r>
      <w:r w:rsidR="008852CD" w:rsidRPr="00683873">
        <w:rPr>
          <w:sz w:val="28"/>
          <w:szCs w:val="28"/>
        </w:rPr>
        <w:t>приложение 3 изложить в следующей редакции:</w:t>
      </w:r>
    </w:p>
    <w:tbl>
      <w:tblPr>
        <w:tblW w:w="15309" w:type="dxa"/>
        <w:tblLayout w:type="fixed"/>
        <w:tblCellMar>
          <w:left w:w="0" w:type="dxa"/>
          <w:right w:w="0" w:type="dxa"/>
        </w:tblCellMar>
        <w:tblLook w:val="04A0"/>
      </w:tblPr>
      <w:tblGrid>
        <w:gridCol w:w="10915"/>
        <w:gridCol w:w="4394"/>
      </w:tblGrid>
      <w:tr w:rsidR="00897466" w:rsidRPr="00683873" w:rsidTr="0041442A">
        <w:trPr>
          <w:trHeight w:val="1254"/>
        </w:trPr>
        <w:tc>
          <w:tcPr>
            <w:tcW w:w="10915" w:type="dxa"/>
          </w:tcPr>
          <w:p w:rsidR="007B3C4C" w:rsidRPr="00683873" w:rsidRDefault="007B3C4C" w:rsidP="00D541CB">
            <w:pPr>
              <w:rPr>
                <w:sz w:val="28"/>
                <w:szCs w:val="28"/>
              </w:rPr>
            </w:pPr>
          </w:p>
          <w:p w:rsidR="007B3C4C" w:rsidRPr="00683873" w:rsidRDefault="007B3C4C" w:rsidP="00D541CB"/>
          <w:p w:rsidR="007B3C4C" w:rsidRPr="00683873" w:rsidRDefault="007B3C4C" w:rsidP="00D541CB"/>
          <w:p w:rsidR="007B3C4C" w:rsidRPr="00683873" w:rsidRDefault="007B3C4C" w:rsidP="00D541CB">
            <w:pPr>
              <w:jc w:val="right"/>
            </w:pPr>
          </w:p>
        </w:tc>
        <w:tc>
          <w:tcPr>
            <w:tcW w:w="4394" w:type="dxa"/>
            <w:vAlign w:val="center"/>
          </w:tcPr>
          <w:p w:rsidR="007B3C4C" w:rsidRPr="00683873" w:rsidRDefault="007B3C4C" w:rsidP="00D541CB">
            <w:pPr>
              <w:spacing w:line="240" w:lineRule="exact"/>
              <w:jc w:val="center"/>
              <w:rPr>
                <w:sz w:val="28"/>
                <w:szCs w:val="28"/>
              </w:rPr>
            </w:pPr>
            <w:r w:rsidRPr="00683873">
              <w:rPr>
                <w:sz w:val="28"/>
                <w:szCs w:val="28"/>
              </w:rPr>
              <w:t>«ПРИЛОЖЕНИЕ 3</w:t>
            </w:r>
          </w:p>
          <w:p w:rsidR="007B3C4C" w:rsidRPr="00683873" w:rsidRDefault="007B3C4C" w:rsidP="00D541CB">
            <w:pPr>
              <w:spacing w:line="240" w:lineRule="exact"/>
              <w:jc w:val="center"/>
              <w:rPr>
                <w:sz w:val="28"/>
                <w:szCs w:val="28"/>
              </w:rPr>
            </w:pPr>
          </w:p>
          <w:p w:rsidR="007B3C4C" w:rsidRPr="00683873" w:rsidRDefault="007B3C4C" w:rsidP="00D541CB">
            <w:pPr>
              <w:spacing w:line="240" w:lineRule="exact"/>
              <w:jc w:val="center"/>
              <w:rPr>
                <w:sz w:val="28"/>
                <w:szCs w:val="28"/>
              </w:rPr>
            </w:pPr>
            <w:r w:rsidRPr="00683873">
              <w:rPr>
                <w:sz w:val="28"/>
                <w:szCs w:val="28"/>
              </w:rPr>
              <w:t>к решению</w:t>
            </w:r>
          </w:p>
          <w:p w:rsidR="007B3C4C" w:rsidRPr="00683873" w:rsidRDefault="007B3C4C" w:rsidP="00D541CB">
            <w:pPr>
              <w:spacing w:line="240" w:lineRule="exact"/>
              <w:jc w:val="center"/>
              <w:rPr>
                <w:sz w:val="28"/>
                <w:szCs w:val="28"/>
              </w:rPr>
            </w:pPr>
            <w:r w:rsidRPr="00683873">
              <w:rPr>
                <w:sz w:val="28"/>
                <w:szCs w:val="28"/>
              </w:rPr>
              <w:t>Ставропольской городской Думы</w:t>
            </w:r>
          </w:p>
          <w:p w:rsidR="007B3C4C" w:rsidRPr="00683873" w:rsidRDefault="007B3C4C" w:rsidP="00D541CB">
            <w:pPr>
              <w:spacing w:line="240" w:lineRule="exact"/>
              <w:ind w:left="317"/>
              <w:jc w:val="center"/>
              <w:rPr>
                <w:sz w:val="28"/>
                <w:szCs w:val="28"/>
              </w:rPr>
            </w:pPr>
            <w:r w:rsidRPr="00683873">
              <w:rPr>
                <w:sz w:val="28"/>
                <w:szCs w:val="28"/>
              </w:rPr>
              <w:t xml:space="preserve">от </w:t>
            </w:r>
            <w:r w:rsidR="008B08BC" w:rsidRPr="00683873">
              <w:rPr>
                <w:sz w:val="28"/>
                <w:szCs w:val="28"/>
              </w:rPr>
              <w:t>1</w:t>
            </w:r>
            <w:r w:rsidRPr="00683873">
              <w:rPr>
                <w:sz w:val="28"/>
                <w:szCs w:val="28"/>
              </w:rPr>
              <w:t>0</w:t>
            </w:r>
            <w:r w:rsidR="008B08BC" w:rsidRPr="00683873">
              <w:rPr>
                <w:sz w:val="28"/>
                <w:szCs w:val="28"/>
              </w:rPr>
              <w:t xml:space="preserve"> декабря 2025 г. № 3</w:t>
            </w:r>
            <w:r w:rsidRPr="00683873">
              <w:rPr>
                <w:sz w:val="28"/>
                <w:szCs w:val="28"/>
              </w:rPr>
              <w:t>4</w:t>
            </w:r>
          </w:p>
        </w:tc>
      </w:tr>
      <w:tr w:rsidR="007B3C4C" w:rsidRPr="00683873" w:rsidTr="0041442A">
        <w:trPr>
          <w:trHeight w:val="310"/>
        </w:trPr>
        <w:tc>
          <w:tcPr>
            <w:tcW w:w="10915" w:type="dxa"/>
          </w:tcPr>
          <w:p w:rsidR="007B3C4C" w:rsidRPr="00683873" w:rsidRDefault="007B3C4C" w:rsidP="00D541CB">
            <w:pPr>
              <w:jc w:val="right"/>
            </w:pPr>
          </w:p>
        </w:tc>
        <w:tc>
          <w:tcPr>
            <w:tcW w:w="4394" w:type="dxa"/>
          </w:tcPr>
          <w:p w:rsidR="007B3C4C" w:rsidRPr="00683873" w:rsidRDefault="007B3C4C" w:rsidP="00D541CB">
            <w:pPr>
              <w:spacing w:line="240" w:lineRule="exact"/>
              <w:ind w:left="175"/>
              <w:rPr>
                <w:sz w:val="28"/>
                <w:szCs w:val="28"/>
              </w:rPr>
            </w:pPr>
          </w:p>
        </w:tc>
      </w:tr>
    </w:tbl>
    <w:p w:rsidR="007B3C4C" w:rsidRPr="00683873" w:rsidRDefault="007B3C4C" w:rsidP="00D541CB">
      <w:pPr>
        <w:pStyle w:val="ConsPlusTitle"/>
        <w:widowControl/>
        <w:spacing w:line="240" w:lineRule="exact"/>
        <w:jc w:val="center"/>
        <w:rPr>
          <w:rFonts w:ascii="Times New Roman" w:hAnsi="Times New Roman" w:cs="Times New Roman"/>
          <w:b w:val="0"/>
          <w:sz w:val="28"/>
          <w:szCs w:val="28"/>
        </w:rPr>
      </w:pPr>
    </w:p>
    <w:p w:rsidR="00810F7A" w:rsidRPr="00683873" w:rsidRDefault="00810F7A" w:rsidP="00D541CB"/>
    <w:p w:rsidR="007B3C4C" w:rsidRPr="00683873" w:rsidRDefault="007B3C4C" w:rsidP="00D541CB"/>
    <w:p w:rsidR="00810F7A" w:rsidRPr="00683873" w:rsidRDefault="00810F7A" w:rsidP="00D541CB">
      <w:pPr>
        <w:jc w:val="center"/>
        <w:rPr>
          <w:sz w:val="28"/>
          <w:szCs w:val="28"/>
        </w:rPr>
      </w:pPr>
      <w:r w:rsidRPr="00683873">
        <w:rPr>
          <w:sz w:val="28"/>
          <w:szCs w:val="28"/>
        </w:rPr>
        <w:t>ВЕДОМСТВЕННАЯ СТРУКТУРА РАСХОДОВ</w:t>
      </w:r>
    </w:p>
    <w:p w:rsidR="00810F7A" w:rsidRPr="00683873" w:rsidRDefault="00810F7A" w:rsidP="00D541CB">
      <w:pPr>
        <w:jc w:val="center"/>
        <w:rPr>
          <w:sz w:val="28"/>
          <w:szCs w:val="28"/>
        </w:rPr>
      </w:pPr>
      <w:r w:rsidRPr="00683873">
        <w:rPr>
          <w:sz w:val="28"/>
          <w:szCs w:val="28"/>
        </w:rPr>
        <w:t xml:space="preserve">бюджета города Ставрополя (по главным распорядителям бюджетных средств, разделам, подразделам, целевым статьям (муниципальным программам и </w:t>
      </w:r>
      <w:proofErr w:type="spellStart"/>
      <w:r w:rsidRPr="00683873">
        <w:rPr>
          <w:sz w:val="28"/>
          <w:szCs w:val="28"/>
        </w:rPr>
        <w:t>непрограммным</w:t>
      </w:r>
      <w:proofErr w:type="spellEnd"/>
      <w:r w:rsidRPr="00683873">
        <w:rPr>
          <w:sz w:val="28"/>
          <w:szCs w:val="28"/>
        </w:rPr>
        <w:t xml:space="preserve"> направлениям деятельности), группам и подгруппам видов расходов классификации расходов бюджетов) на 202</w:t>
      </w:r>
      <w:r w:rsidR="008B08BC" w:rsidRPr="00683873">
        <w:rPr>
          <w:sz w:val="28"/>
          <w:szCs w:val="28"/>
        </w:rPr>
        <w:t>6</w:t>
      </w:r>
      <w:r w:rsidRPr="00683873">
        <w:rPr>
          <w:sz w:val="28"/>
          <w:szCs w:val="28"/>
        </w:rPr>
        <w:t xml:space="preserve"> год и плановый период 202</w:t>
      </w:r>
      <w:r w:rsidR="008B08BC" w:rsidRPr="00683873">
        <w:rPr>
          <w:sz w:val="28"/>
          <w:szCs w:val="28"/>
        </w:rPr>
        <w:t>7</w:t>
      </w:r>
      <w:r w:rsidRPr="00683873">
        <w:rPr>
          <w:sz w:val="28"/>
          <w:szCs w:val="28"/>
        </w:rPr>
        <w:t xml:space="preserve"> и 202</w:t>
      </w:r>
      <w:r w:rsidR="000F6A2B" w:rsidRPr="00683873">
        <w:rPr>
          <w:sz w:val="28"/>
          <w:szCs w:val="28"/>
        </w:rPr>
        <w:t>8</w:t>
      </w:r>
      <w:r w:rsidRPr="00683873">
        <w:rPr>
          <w:sz w:val="28"/>
          <w:szCs w:val="28"/>
        </w:rPr>
        <w:t xml:space="preserve"> годов</w:t>
      </w:r>
    </w:p>
    <w:p w:rsidR="00810F7A" w:rsidRPr="00683873" w:rsidRDefault="00810F7A" w:rsidP="00D541CB">
      <w:pPr>
        <w:rPr>
          <w:sz w:val="28"/>
          <w:szCs w:val="28"/>
        </w:rPr>
      </w:pPr>
    </w:p>
    <w:p w:rsidR="00810F7A" w:rsidRPr="00683873" w:rsidRDefault="00810F7A" w:rsidP="00D541CB">
      <w:pPr>
        <w:ind w:right="142"/>
        <w:jc w:val="right"/>
      </w:pPr>
      <w:r w:rsidRPr="00683873">
        <w:t>(рублей)</w:t>
      </w:r>
    </w:p>
    <w:tbl>
      <w:tblPr>
        <w:tblW w:w="15735" w:type="dxa"/>
        <w:tblInd w:w="-34" w:type="dxa"/>
        <w:tblBorders>
          <w:top w:val="single" w:sz="4" w:space="0" w:color="auto"/>
          <w:left w:val="single" w:sz="4" w:space="0" w:color="auto"/>
          <w:right w:val="single" w:sz="4" w:space="0" w:color="auto"/>
          <w:insideH w:val="single" w:sz="6" w:space="0" w:color="auto"/>
          <w:insideV w:val="single" w:sz="4" w:space="0" w:color="auto"/>
        </w:tblBorders>
        <w:shd w:val="clear" w:color="auto" w:fill="FFFFFF" w:themeFill="background1"/>
        <w:tblLayout w:type="fixed"/>
        <w:tblLook w:val="04A0"/>
      </w:tblPr>
      <w:tblGrid>
        <w:gridCol w:w="5649"/>
        <w:gridCol w:w="706"/>
        <w:gridCol w:w="566"/>
        <w:gridCol w:w="566"/>
        <w:gridCol w:w="1837"/>
        <w:gridCol w:w="572"/>
        <w:gridCol w:w="1870"/>
        <w:gridCol w:w="1843"/>
        <w:gridCol w:w="2126"/>
      </w:tblGrid>
      <w:tr w:rsidR="00897466" w:rsidRPr="00683873" w:rsidTr="00F355CC">
        <w:trPr>
          <w:cantSplit/>
          <w:trHeight w:val="20"/>
        </w:trPr>
        <w:tc>
          <w:tcPr>
            <w:tcW w:w="5649" w:type="dxa"/>
            <w:vMerge w:val="restart"/>
            <w:tcBorders>
              <w:top w:val="single" w:sz="4" w:space="0" w:color="auto"/>
              <w:left w:val="single" w:sz="4" w:space="0" w:color="auto"/>
              <w:bottom w:val="nil"/>
              <w:right w:val="single" w:sz="4" w:space="0" w:color="auto"/>
            </w:tcBorders>
            <w:shd w:val="clear" w:color="auto" w:fill="FFFFFF" w:themeFill="background1"/>
            <w:hideMark/>
          </w:tcPr>
          <w:p w:rsidR="00810F7A" w:rsidRPr="00683873" w:rsidRDefault="00810F7A" w:rsidP="00D541CB">
            <w:pPr>
              <w:jc w:val="center"/>
              <w:rPr>
                <w:sz w:val="20"/>
                <w:szCs w:val="20"/>
              </w:rPr>
            </w:pPr>
            <w:r w:rsidRPr="00683873">
              <w:rPr>
                <w:sz w:val="20"/>
                <w:szCs w:val="20"/>
              </w:rPr>
              <w:t>Наименование показателя</w:t>
            </w:r>
          </w:p>
        </w:tc>
        <w:tc>
          <w:tcPr>
            <w:tcW w:w="706"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Вед.</w:t>
            </w:r>
          </w:p>
        </w:tc>
        <w:tc>
          <w:tcPr>
            <w:tcW w:w="566"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РЗ</w:t>
            </w:r>
          </w:p>
        </w:tc>
        <w:tc>
          <w:tcPr>
            <w:tcW w:w="566"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proofErr w:type="gramStart"/>
            <w:r w:rsidRPr="00683873">
              <w:rPr>
                <w:sz w:val="20"/>
                <w:szCs w:val="20"/>
              </w:rPr>
              <w:t>ПР</w:t>
            </w:r>
            <w:proofErr w:type="gramEnd"/>
          </w:p>
        </w:tc>
        <w:tc>
          <w:tcPr>
            <w:tcW w:w="1837"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ЦСР</w:t>
            </w:r>
          </w:p>
        </w:tc>
        <w:tc>
          <w:tcPr>
            <w:tcW w:w="572"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ВР</w:t>
            </w:r>
          </w:p>
        </w:tc>
        <w:tc>
          <w:tcPr>
            <w:tcW w:w="5839" w:type="dxa"/>
            <w:gridSpan w:val="3"/>
            <w:tcBorders>
              <w:top w:val="single" w:sz="4" w:space="0" w:color="auto"/>
              <w:left w:val="single" w:sz="4" w:space="0" w:color="auto"/>
              <w:bottom w:val="single" w:sz="6" w:space="0" w:color="auto"/>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Сумма по годам</w:t>
            </w:r>
          </w:p>
        </w:tc>
      </w:tr>
      <w:tr w:rsidR="00897466" w:rsidRPr="00683873" w:rsidTr="00F355CC">
        <w:trPr>
          <w:cantSplit/>
          <w:trHeight w:val="20"/>
        </w:trPr>
        <w:tc>
          <w:tcPr>
            <w:tcW w:w="5649"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70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56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1837"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572"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1870" w:type="dxa"/>
            <w:tcBorders>
              <w:top w:val="single" w:sz="6" w:space="0" w:color="auto"/>
              <w:left w:val="single" w:sz="4" w:space="0" w:color="auto"/>
              <w:bottom w:val="nil"/>
              <w:right w:val="single" w:sz="4" w:space="0" w:color="auto"/>
            </w:tcBorders>
            <w:shd w:val="clear" w:color="auto" w:fill="FFFFFF" w:themeFill="background1"/>
            <w:noWrap/>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6</w:t>
            </w:r>
          </w:p>
        </w:tc>
        <w:tc>
          <w:tcPr>
            <w:tcW w:w="1843" w:type="dxa"/>
            <w:tcBorders>
              <w:top w:val="single" w:sz="6"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7</w:t>
            </w:r>
          </w:p>
        </w:tc>
        <w:tc>
          <w:tcPr>
            <w:tcW w:w="2126" w:type="dxa"/>
            <w:tcBorders>
              <w:top w:val="single" w:sz="6"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8</w:t>
            </w:r>
          </w:p>
        </w:tc>
      </w:tr>
    </w:tbl>
    <w:p w:rsidR="00810F7A" w:rsidRPr="00683873" w:rsidRDefault="00810F7A" w:rsidP="00D541CB">
      <w:pPr>
        <w:rPr>
          <w:sz w:val="2"/>
          <w:szCs w:val="2"/>
        </w:rPr>
      </w:pPr>
    </w:p>
    <w:tbl>
      <w:tblPr>
        <w:tblW w:w="15735" w:type="dxa"/>
        <w:tblInd w:w="-34" w:type="dxa"/>
        <w:tblLook w:val="04A0"/>
      </w:tblPr>
      <w:tblGrid>
        <w:gridCol w:w="5671"/>
        <w:gridCol w:w="708"/>
        <w:gridCol w:w="567"/>
        <w:gridCol w:w="515"/>
        <w:gridCol w:w="1849"/>
        <w:gridCol w:w="572"/>
        <w:gridCol w:w="1884"/>
        <w:gridCol w:w="1843"/>
        <w:gridCol w:w="2126"/>
      </w:tblGrid>
      <w:tr w:rsidR="00897466" w:rsidRPr="00683873" w:rsidTr="00D27646">
        <w:trPr>
          <w:trHeight w:val="20"/>
          <w:tblHeader/>
        </w:trPr>
        <w:tc>
          <w:tcPr>
            <w:tcW w:w="5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3ECD" w:rsidRPr="00683873" w:rsidRDefault="00FC3ECD" w:rsidP="00FC3ECD">
            <w:pPr>
              <w:widowControl/>
              <w:autoSpaceDE/>
              <w:autoSpaceDN/>
              <w:adjustRightInd/>
              <w:jc w:val="center"/>
              <w:rPr>
                <w:sz w:val="18"/>
                <w:szCs w:val="18"/>
              </w:rPr>
            </w:pPr>
            <w:r w:rsidRPr="00683873">
              <w:rPr>
                <w:sz w:val="18"/>
                <w:szCs w:val="18"/>
              </w:rPr>
              <w:t>1</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3</w:t>
            </w:r>
          </w:p>
        </w:tc>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4</w:t>
            </w:r>
          </w:p>
        </w:tc>
        <w:tc>
          <w:tcPr>
            <w:tcW w:w="18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5</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6</w:t>
            </w:r>
          </w:p>
        </w:tc>
        <w:tc>
          <w:tcPr>
            <w:tcW w:w="18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7</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8</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C3ECD" w:rsidRPr="00683873" w:rsidRDefault="00FC3ECD" w:rsidP="00FC3ECD">
            <w:pPr>
              <w:widowControl/>
              <w:autoSpaceDE/>
              <w:autoSpaceDN/>
              <w:adjustRightInd/>
              <w:jc w:val="center"/>
              <w:rPr>
                <w:sz w:val="18"/>
                <w:szCs w:val="18"/>
              </w:rPr>
            </w:pPr>
            <w:r w:rsidRPr="00683873">
              <w:rPr>
                <w:sz w:val="18"/>
                <w:szCs w:val="18"/>
              </w:rPr>
              <w:t>9</w:t>
            </w:r>
          </w:p>
        </w:tc>
      </w:tr>
      <w:tr w:rsidR="00AA21F7" w:rsidRPr="00683873" w:rsidTr="00D27646">
        <w:trPr>
          <w:trHeight w:val="20"/>
        </w:trPr>
        <w:tc>
          <w:tcPr>
            <w:tcW w:w="5671" w:type="dxa"/>
            <w:tcBorders>
              <w:top w:val="single" w:sz="4" w:space="0" w:color="auto"/>
              <w:left w:val="nil"/>
              <w:bottom w:val="nil"/>
              <w:right w:val="nil"/>
            </w:tcBorders>
            <w:shd w:val="clear" w:color="auto" w:fill="auto"/>
            <w:hideMark/>
          </w:tcPr>
          <w:p w:rsidR="00AA21F7" w:rsidRDefault="00AA21F7">
            <w:pPr>
              <w:rPr>
                <w:sz w:val="18"/>
                <w:szCs w:val="18"/>
              </w:rPr>
            </w:pPr>
            <w:bookmarkStart w:id="4" w:name="RANGE!D5:L1861"/>
            <w:r>
              <w:rPr>
                <w:sz w:val="18"/>
                <w:szCs w:val="18"/>
              </w:rPr>
              <w:t xml:space="preserve">Ставропольская городская Дума </w:t>
            </w:r>
            <w:bookmarkEnd w:id="4"/>
          </w:p>
        </w:tc>
        <w:tc>
          <w:tcPr>
            <w:tcW w:w="708" w:type="dxa"/>
            <w:tcBorders>
              <w:top w:val="single" w:sz="4" w:space="0" w:color="auto"/>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single" w:sz="4" w:space="0" w:color="auto"/>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single" w:sz="4" w:space="0" w:color="auto"/>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single" w:sz="4" w:space="0" w:color="auto"/>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single" w:sz="4" w:space="0" w:color="auto"/>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single" w:sz="4" w:space="0" w:color="auto"/>
              <w:left w:val="nil"/>
              <w:bottom w:val="nil"/>
              <w:right w:val="nil"/>
            </w:tcBorders>
            <w:shd w:val="clear" w:color="auto" w:fill="auto"/>
            <w:noWrap/>
            <w:hideMark/>
          </w:tcPr>
          <w:p w:rsidR="00AA21F7" w:rsidRDefault="00AA21F7">
            <w:pPr>
              <w:jc w:val="right"/>
              <w:rPr>
                <w:sz w:val="18"/>
                <w:szCs w:val="18"/>
              </w:rPr>
            </w:pPr>
            <w:r>
              <w:rPr>
                <w:sz w:val="18"/>
                <w:szCs w:val="18"/>
              </w:rPr>
              <w:t>82 318 310,78</w:t>
            </w:r>
          </w:p>
        </w:tc>
        <w:tc>
          <w:tcPr>
            <w:tcW w:w="1843" w:type="dxa"/>
            <w:tcBorders>
              <w:top w:val="single" w:sz="4" w:space="0" w:color="auto"/>
              <w:left w:val="nil"/>
              <w:bottom w:val="nil"/>
              <w:right w:val="nil"/>
            </w:tcBorders>
            <w:shd w:val="clear" w:color="auto" w:fill="auto"/>
            <w:noWrap/>
            <w:hideMark/>
          </w:tcPr>
          <w:p w:rsidR="00AA21F7" w:rsidRDefault="00AA21F7">
            <w:pPr>
              <w:jc w:val="right"/>
              <w:rPr>
                <w:sz w:val="18"/>
                <w:szCs w:val="18"/>
              </w:rPr>
            </w:pPr>
            <w:r>
              <w:rPr>
                <w:sz w:val="18"/>
                <w:szCs w:val="18"/>
              </w:rPr>
              <w:t>77 387 186,00</w:t>
            </w:r>
          </w:p>
        </w:tc>
        <w:tc>
          <w:tcPr>
            <w:tcW w:w="2126" w:type="dxa"/>
            <w:tcBorders>
              <w:top w:val="single" w:sz="4" w:space="0" w:color="auto"/>
              <w:left w:val="nil"/>
              <w:bottom w:val="nil"/>
              <w:right w:val="nil"/>
            </w:tcBorders>
            <w:shd w:val="clear" w:color="auto" w:fill="auto"/>
            <w:noWrap/>
            <w:hideMark/>
          </w:tcPr>
          <w:p w:rsidR="00AA21F7" w:rsidRDefault="00AA21F7">
            <w:pPr>
              <w:jc w:val="right"/>
              <w:rPr>
                <w:sz w:val="18"/>
                <w:szCs w:val="18"/>
              </w:rPr>
            </w:pPr>
            <w:r>
              <w:rPr>
                <w:sz w:val="18"/>
                <w:szCs w:val="18"/>
              </w:rPr>
              <w:t>77 387 186,00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79 627 810,78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79 627 810,78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Ставропольской городской Думы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79 627 810,78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74 696 686,00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Ставропольской городской Думы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70 982 737,28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65 436 101,00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65 436 101,00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8 491 711,53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5 896 015,00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5 896 015,00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2 395 746,00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1 693 326,00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1 693 326,00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6 095 965,53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4 202 689,00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4 202 689,00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62 491 025,75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59 540 086,00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59 540 086,00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62 491 025,75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59 540 086,00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59 540 086,00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Председатель представительного органа муниципального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3 200 903,50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3 429 463,00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3 429 463,00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3 122 783,50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3 351 343,00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3 351 343,00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3 122 783,50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3 351 343,00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3 351 343,00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Депутаты представительного органа муниципального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5 444 170,00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5 831 122,00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5 831 122,00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70 3 00 10010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70 3 00 10010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70 3 00 10020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5 287 930,00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5 674 882,00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5 674 882,00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70 3 00 10020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5 287 930,00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5 674 882,00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5 674 882,00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Средства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Телевидение и радиовещание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2 240 500,00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Ставропольской городской Думы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2 240 500,00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2 240 500,00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2 240 500,00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2 240 500,00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1 790 500,00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Периодическая печать и издательства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Ставропольской городской Думы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70 4 00 98710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Администрация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400 516 934,57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344 774 604,27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346 169 567,57</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xml:space="preserve">348 </w:t>
            </w:r>
            <w:proofErr w:type="spellStart"/>
            <w:r>
              <w:rPr>
                <w:sz w:val="18"/>
                <w:szCs w:val="18"/>
              </w:rPr>
              <w:t>348</w:t>
            </w:r>
            <w:proofErr w:type="spellEnd"/>
            <w:r>
              <w:rPr>
                <w:sz w:val="18"/>
                <w:szCs w:val="18"/>
              </w:rPr>
              <w:t xml:space="preserve"> 405,42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310 727 055,39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312 122 018,69</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высшего должностного лица субъекта Российской Федерации и муниципального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3 256 540,27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3 256 540,27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Глава муниципального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3 256 540,27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3 485 099,86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78 120,00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3 178 420,27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3 406 979,86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3 406 979,86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3 178 420,27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3 406 979,86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3 406 979,86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209 481 780,88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209 481 780,88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209 481 780,88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197 896 529,10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13 474 194,25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13 474 516,00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13 474 516,00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6 373 328,00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5 805 656,00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5 805 656,00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7 076 866,25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7 644 860,00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7 644 860,00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194 273 991,73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182 585 596,94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182 585 596,94</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194 273 991,73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182 585 596,94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182 585 596,94</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отдельных государственных полномочий Ставропольского края по организации архивного дела в Ставропольском крае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71 1 00 76630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1 724 594,90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1 827 416,16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1 827 416,16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71 1 00 76630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1 357 235,97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1 445 740,63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1 445 740,63</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71 1 00 76630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367 358,93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381 675,53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381 675,53</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71 1 00 76930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71 1 00 76930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Судебная система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194 717,60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194 717,60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194 717,60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98 1 00 51200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194 717,60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98 1 00 51200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194 717,60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133 646 424,29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109 165 672,13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110 545 672,13</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56 250,00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56 250,00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«Формирование </w:t>
            </w:r>
            <w:proofErr w:type="spellStart"/>
            <w:r>
              <w:rPr>
                <w:sz w:val="18"/>
                <w:szCs w:val="18"/>
              </w:rPr>
              <w:t>антикоррупционных</w:t>
            </w:r>
            <w:proofErr w:type="spellEnd"/>
            <w:r>
              <w:rPr>
                <w:sz w:val="18"/>
                <w:szCs w:val="18"/>
              </w:rPr>
              <w:t xml:space="preserve"> механизмов в кадровой работе»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56 250,00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противодействие коррупции в сфере деятельности администрации города Ставрополя и ее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02 20620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56 250,00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02 20620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56 250,00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35 543 590,60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20 573 148,00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21 953 148,00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35 543 590,60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20 573 148,00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21 953 148,00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28 100 396,52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15 177 808,00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16 557 808,00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28 100 396,52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15 177 808,00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16 557 808,00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28 100 396,52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15 177 808,00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16 557 808,00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«Развитие и обеспечение функционирования межведомственного электронного взаимодействия и информационных систем»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7 443 194,08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7 443 194,08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7 443 194,08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5 395 340,00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961 936,67</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956 870,00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956 870,00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566 600,00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436 600,00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436 600,00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«Сбор и анализ информации о состоянии </w:t>
            </w:r>
            <w:proofErr w:type="spellStart"/>
            <w:r>
              <w:rPr>
                <w:sz w:val="18"/>
                <w:szCs w:val="18"/>
              </w:rPr>
              <w:t>этноконфессиональных</w:t>
            </w:r>
            <w:proofErr w:type="spellEnd"/>
            <w:r>
              <w:rPr>
                <w:sz w:val="18"/>
                <w:szCs w:val="18"/>
              </w:rPr>
              <w:t xml:space="preserve"> отношений и межнациональной напряженности, распространении идеологии терроризма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15 1 01 00000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15 1 01 20350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15 1 01 20350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и проведение информационно-пропагандистских мероприятий по разъяснению сущности терроризма и экстремизма, их общественной опасности»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115 300,00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285 300,00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285 300,00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10 036,84</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180 036,84</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180 036,84</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10 036,84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180 036,84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180 036,84</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Проведение информационно-пропагандистских мероприятий, направленных на профилактику идеологии терроризма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S7730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105 263,16</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105 263,16</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105 263,16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S7730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105 263,16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105 263,16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105 263,16</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«Реализация профилактических мер, направленных на предупреждение экстремистской деятельности»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15 1 03 00000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451 300,00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51 300,00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51 300,00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15 1 03 20350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51 300,00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51 300,00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51 300,00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15 1 03 20350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51 300,00</w:t>
            </w:r>
          </w:p>
        </w:tc>
      </w:tr>
      <w:tr w:rsidR="00AA21F7" w:rsidRPr="00683873" w:rsidTr="00D27646">
        <w:trPr>
          <w:trHeight w:val="20"/>
        </w:trPr>
        <w:tc>
          <w:tcPr>
            <w:tcW w:w="5671" w:type="dxa"/>
            <w:tcBorders>
              <w:top w:val="nil"/>
              <w:left w:val="nil"/>
              <w:bottom w:val="nil"/>
              <w:right w:val="nil"/>
            </w:tcBorders>
            <w:shd w:val="clear" w:color="auto" w:fill="auto"/>
            <w:hideMark/>
          </w:tcPr>
          <w:p w:rsidR="00AA21F7" w:rsidRDefault="00AA21F7">
            <w:pPr>
              <w:rPr>
                <w:sz w:val="20"/>
                <w:szCs w:val="20"/>
              </w:rPr>
            </w:pPr>
            <w:r>
              <w:rPr>
                <w:sz w:val="20"/>
                <w:szCs w:val="20"/>
              </w:rPr>
              <w:t xml:space="preserve">Расходы на предоставление субсидий за счет бюджета города Ставрополя некоммерческим организациям на поддержку социокультурных проектов, направленных на социальную и культурную адаптацию мигрантов, профилактику </w:t>
            </w:r>
            <w:r>
              <w:rPr>
                <w:sz w:val="20"/>
                <w:szCs w:val="20"/>
              </w:rPr>
              <w:lastRenderedPageBreak/>
              <w:t>межнациональных (межэтнических) конфликтов</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lastRenderedPageBreak/>
              <w:t>601</w:t>
            </w:r>
          </w:p>
        </w:tc>
        <w:tc>
          <w:tcPr>
            <w:tcW w:w="567"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01</w:t>
            </w:r>
          </w:p>
        </w:tc>
        <w:tc>
          <w:tcPr>
            <w:tcW w:w="515"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13</w:t>
            </w:r>
          </w:p>
        </w:tc>
        <w:tc>
          <w:tcPr>
            <w:tcW w:w="1849"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15 1 03 60210</w:t>
            </w:r>
          </w:p>
        </w:tc>
        <w:tc>
          <w:tcPr>
            <w:tcW w:w="572"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20"/>
                <w:szCs w:val="20"/>
              </w:rPr>
            </w:pPr>
            <w:r>
              <w:rPr>
                <w:sz w:val="20"/>
                <w:szCs w:val="20"/>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601</w:t>
            </w:r>
          </w:p>
        </w:tc>
        <w:tc>
          <w:tcPr>
            <w:tcW w:w="567"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01</w:t>
            </w:r>
          </w:p>
        </w:tc>
        <w:tc>
          <w:tcPr>
            <w:tcW w:w="515"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13</w:t>
            </w:r>
          </w:p>
        </w:tc>
        <w:tc>
          <w:tcPr>
            <w:tcW w:w="1849"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15 1 03 60210</w:t>
            </w:r>
          </w:p>
        </w:tc>
        <w:tc>
          <w:tcPr>
            <w:tcW w:w="572"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395 336,67</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520 270,00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520 270,00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«Мониторинг наркоситуации в городе Ставрополе на основе социологических исследований и статистических данных»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15 3 01 00000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46 670,00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74 970,00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74 970,00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15 3 01 20370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46 670,00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74 970,00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74 970,00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15 3 01 20370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46 670,00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74 970,00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74 970,00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зависимости от наркотических и других психоактивных веще</w:t>
            </w:r>
            <w:proofErr w:type="gramStart"/>
            <w:r>
              <w:rPr>
                <w:sz w:val="18"/>
                <w:szCs w:val="18"/>
              </w:rPr>
              <w:t>ств ср</w:t>
            </w:r>
            <w:proofErr w:type="gramEnd"/>
            <w:r>
              <w:rPr>
                <w:sz w:val="18"/>
                <w:szCs w:val="18"/>
              </w:rPr>
              <w:t>еди детей и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зависимого (аддиктивного) поведения и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348 666,67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348 666,67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348 666,67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казачества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казачества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условий для развития казачества, привлечения членов казачьих обществ к несению службы по охране общественного порядка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Предоставление субсидии казачьим обществам, внесенным в государственный реестр казачьих обществ в Российской Федерации и взявшим на себя обязательства по несению службы в целях обеспечения охраны общественного порядка на территории города </w:t>
            </w:r>
            <w:r>
              <w:rPr>
                <w:sz w:val="18"/>
                <w:szCs w:val="18"/>
              </w:rPr>
              <w:lastRenderedPageBreak/>
              <w:t>Ставрополя, на финансирование расходов, связанных с организацией деятельности народных дружин из числа членов казачьих обществ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01 60080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01 60080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2 852 200,00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78 514 514,93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78 514 514,93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71 1 00 11010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74 123 608,01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67 995 346,15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38 703 261,99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39 456 167,53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39 456 167,53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35 192 796,02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28 311 628,62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28 311 628,62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227 550,00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227 550,00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227 550,00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4 390 906,92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71 1 00 20050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4 390 906,92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15 717 932,09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16 688 107,98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16 688 107,98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15 717 932,09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16 688 107,98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16 688 107,98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проекта «Здоровые города»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84 444,60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55 727,10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55 727,10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84 444,60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55 727,10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55 727,10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депутатов Думы Ставропольского края и их помощников в избирательных округах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98 1 00 76610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15 633 487,49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16 632 380,88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16 632 380,88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98 1 00 76610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15 344 759,89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16 343 653,28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16 343 653,28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98 1 00 76610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288 727,60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288 727,60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288 727,60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безопасность и правоохранительная деятельность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национальной безопасности и правоохранительной деятельности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«Профилактика правонарушений в городе Ставрополе»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материально-технического обеспечения деятельности народной дружины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организацию материально-технического обеспечения деятельности народной дружины города Ставрополя, в том числе материальное стимулирование ее членов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15 2 03 20100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выплаты персоналу государственных (муниципальных) </w:t>
            </w:r>
            <w:r>
              <w:rPr>
                <w:sz w:val="18"/>
                <w:szCs w:val="18"/>
              </w:rPr>
              <w:lastRenderedPageBreak/>
              <w:t>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15 2 03 20100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15 2 03 20100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13 299 885,77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13 299 885,77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жильем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«Переселение граждан из аварийного жилищного фонда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мероприятий по выплате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«Жилье»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мероприятий по переселению граждан из жилых помещений, признанных непригодными для проживания, многоквартирных домов, признанных аварийными и подлежащими сносу или реконструкции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262 785,12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98 1 00 20960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98 1 00 20960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Профессиональная подготовка, переподготовка и повышение квалификации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условий для профессионального развития и личностного роста муниципальных служащих»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профессионального уровня муниципальных служащих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01 20450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01 20450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858 120,00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Средства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37 350 523,38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32 194 548,88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32 194 548,88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Телевидение и радиовещание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7 936 000,00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7 936 000,00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«Информирование населения города Ставрополя о деятельности администрации города Ставрополя через средства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«Размещение информационных материалов в средствах массовой информации о проведении мероприятий по развитию информационного пространства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Периодическая печать и издательства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29 414 523,38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29 414 523,38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29 414 523,38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26 983 548,88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«Информирование населения города </w:t>
            </w:r>
            <w:r>
              <w:rPr>
                <w:sz w:val="18"/>
                <w:szCs w:val="18"/>
              </w:rPr>
              <w:lastRenderedPageBreak/>
              <w:t>Ставрополя о деятельности администрации города Ставрополя через средства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1 792 600,00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«Официальное опубликование муниципальных правовых актов в газете «Вечерний Ставрополь»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26 196 923,38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25 190 948,88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25 190 948,88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26 196 923,38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25 190 948,88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25 190 948,88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20 268 302,68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19 576 219,22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19 576 219,22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5 664 304,58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5 611 531,66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5 611 531,66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261 118,12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«Размещение информационных материалов о деятельности органов местного самоуправления города Ставрополя, в том числе в федеральных средствах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оказание информационных услуг средствами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06 98710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по управлению муниципальным имуществом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743 702 263,68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180 514 732,94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179 485 630,74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191 876 451,14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163 679 633,93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163 679 633,93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191 876 451,14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163 679 633,93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163 679 633,93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35 418 358,70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21 855 428,90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21 855 428,90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35 418 358,70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21 855 428,90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21 855 428,90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условий для эффективного выполнения полномочий по управлению и распоряжению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13 220 397,03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12 971 921,94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12 971 921,94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10 701 077,03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10 902 601,94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10 902 601,94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10 701 077,03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10 902 601,94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10 902 601,94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создание условий для эффективного выполнения полномочий по управлению и распоряжению муниципальной собственностью города Ставрополя в области имущественных и </w:t>
            </w:r>
            <w:r>
              <w:rPr>
                <w:sz w:val="18"/>
                <w:szCs w:val="18"/>
              </w:rPr>
              <w:lastRenderedPageBreak/>
              <w:t>земельных отношений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2 519 320,00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2 069 320,00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2 069 320,00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1 819 320,00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1 369 320,00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1 369 320,00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8 467 961,67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8 883 506,96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8 883 506,96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получение рыночной оценки стоимости недвижимого имущества, находящегося в муниципальной собственности города Ставрополя, и подготовку технической документации на объекты недвижимого имущества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1 038 770,00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1 038 770,00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объектов муниципальной казны города Ставрополя в части нежилых помещений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2 786 041,99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3 371 587,28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3 371 587,28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2 786 041,99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3 371 587,28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3 371 587,28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4 643 149,68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муниципального образования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color w:val="000000"/>
                <w:sz w:val="18"/>
                <w:szCs w:val="18"/>
              </w:rPr>
            </w:pPr>
            <w:r>
              <w:rPr>
                <w:color w:val="000000"/>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Выкуп (изъятие) земельных участков для муниципальных нужд</w:t>
            </w:r>
          </w:p>
        </w:tc>
        <w:tc>
          <w:tcPr>
            <w:tcW w:w="708" w:type="dxa"/>
            <w:tcBorders>
              <w:top w:val="nil"/>
              <w:left w:val="nil"/>
              <w:bottom w:val="nil"/>
              <w:right w:val="nil"/>
            </w:tcBorders>
            <w:shd w:val="clear" w:color="auto" w:fill="auto"/>
            <w:hideMark/>
          </w:tcPr>
          <w:p w:rsidR="00AA21F7" w:rsidRDefault="00AA21F7">
            <w:pPr>
              <w:jc w:val="center"/>
              <w:rPr>
                <w:color w:val="000000"/>
                <w:sz w:val="18"/>
                <w:szCs w:val="18"/>
              </w:rPr>
            </w:pPr>
            <w:r>
              <w:rPr>
                <w:color w:val="000000"/>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03 20170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03 20170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2 080 380,56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1 317 940,00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1 317 940,00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2 080 380,56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1 317 940,00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1 317 940,00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1 298 090,56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1 298 090,56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1 298 090,56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178 140,00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межведомственного электронного взаимодействия и информационных систем»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782 290,00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782 290,00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782 290,00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1 139 800,00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«Обеспечение безопасности, общественного порядка и профилактика правонарушений в городе </w:t>
            </w:r>
            <w:r>
              <w:rPr>
                <w:sz w:val="18"/>
                <w:szCs w:val="18"/>
              </w:rPr>
              <w:lastRenderedPageBreak/>
              <w:t>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3 465 613,82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3 465 613,82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3 465 613,82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Создание условий для обеспечения антитеррористической безопасности граждан в местах массового пребывания людей на территории муниципальных образований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S0120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3 465 613,82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S0120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3 465 613,82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по управлению муниципальным имуществом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150 912 098,06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140 506 265,03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140 506 265,03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по управлению муниципальным имуществом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150 840 147,06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140 506 265,03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140 506 265,03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18 661 274,31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16 756 666,46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16 756 666,46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2 800 281,12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2 675 289,12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2 675 289,12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15 792 457,53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14 012 841,68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14 012 841,68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68 535,66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68 535,66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68 535,66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128 105 350,82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123 749 598,57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123 749 598,57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128 105 350,82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123 749 598,57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123 749 598,57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4 073 521,93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4 073 521,93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71 951,00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уплату налога на добавленную стоимость в связи с реализацией муниципального имущества физическим лицам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72 2 00 20910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71 951,00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72 2 00 20910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71 951,00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национальной экономики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«Организация дорожной деятельности в отношении автомобильных дорог общего пользования местного значения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приобретение коммунальной техники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04 2 02 21470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04 2 02 21470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63 788 534,87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63 788 534,87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жильем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63 788 534,87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«Переселение граждан из аварийного жилищного фонда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63 788 534,87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мероприятий по выплате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61 423 834,87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06 2 02 20960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61 423 834,87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06 2 02 20960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61 423 834,87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«Жилье»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мероприятий по переселению граждан из жилых помещений, признанных непригодными для проживания, многоквартирных домов, признанных аварийными и подлежащими сносу или реконструкции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Дошкольное 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«Расширение и усовершенствование сети муниципальных дошкольных и общеобразовательных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«Строительство и реконструкция зданий муниципальных  дошкольных и общеобразовательных учреждений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Приобретение нежилых зданий (комплексов зданий, сооружений) с благоустроенной территорией для размещения детских дошкольных образовательных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 2 01 S0290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из них: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остатки на начало года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S0290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 2 01 S0290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«Сохранение объектов культурного наследия (памятников истории и культуры),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изготовление научно-проектной документации для проведения работ по сохранению объектов культурного наследия,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662 929,00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813 333,33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Охрана семьи и детства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жильем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жильем молодых семей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«Выдача свидетельств (извещений) молодым семьям»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молодым семьям социальных выплат на приобретение (строительство) жилья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06 1 01 21970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852 624,00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06 1 01 21970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852 624,00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молодым семьям социальных выплат на приобретение (строительство) жилья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01 L4970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12 320 658,00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 1 01 L4970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12 320 658,00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15 805 996,81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финансов и бюджета администрации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457 703 842,63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722 631 718,08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828 156 316,37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225 031 371,11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260 286 223,45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650 611 821,74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93 651 232,83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91 456 020,00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91 456 020,00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41 048,00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финансов и бюджета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93 610 184,83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91 414 972,00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91 414 972,00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Непрограммные расходы в рамках обеспечения деятельности </w:t>
            </w:r>
            <w:r>
              <w:rPr>
                <w:sz w:val="18"/>
                <w:szCs w:val="18"/>
              </w:rPr>
              <w:lastRenderedPageBreak/>
              <w:t>комитета финансов и бюджета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93 610 184,83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91 414 972,00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91 414 972,00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6 812 157,83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7 315 817,00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7 315 817,00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2 260 166,00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2 051 846,00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2 051 846,00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4 473 691,83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5 185 671,00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5 185 671,00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86 798 027,00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84 099 155,00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84 099 155,00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86 798 027,00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84 099 155,00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84 099 155,00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фонды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000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252 964 505,00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252 964 505,00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252 964 505,00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Резервный фонд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252 964 505,00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средства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870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252 964 505,00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117 746 020,39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153 565 098,45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306 191 296,74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117 746 020,39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153 565 098,45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306 191 296,74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117 746 020,39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153 565 098,45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306 191 296,74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финансовое обеспечение выплат, производимых в связи с осуществлением полномочий лицами, замещающими (замещавшими) муниципальные должности, прохождением муниципальной службы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98 1 00 10050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4 245 560,20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средства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98 1 00 10050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870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4 245 560,20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9 604 865,37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5 565 098,45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19 291 296,74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средства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870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9 604 865,37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5 565 098,45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19 291 296,74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обеспечение выплаты минимального </w:t>
            </w:r>
            <w:proofErr w:type="gramStart"/>
            <w:r>
              <w:rPr>
                <w:sz w:val="18"/>
                <w:szCs w:val="18"/>
              </w:rPr>
              <w:t>размера оплаты труда</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100 895 594,82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263 900 000,00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средства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870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100 895 594,82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263 900 000,00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инициативных проектов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Резервные средства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870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Обслуживание государственного (муниципального) долга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Обслуживание государственного (муниципального) внутреннего долга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муниципальными финансами и муниципальным долгом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муниципальными финансами и муниципальным долгом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«Своевременное исполнение обязательств по обслуживанию и погашению муниципального долга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Обслуживание муниципального долга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01 20010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Обслуживание муниципального долга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01 20010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232 672 471,52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462 345 494,63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177 544 494,63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экономического развития и торговли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318 371 979,69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269 668 917,71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269 668 917,71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270 163 917,82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239 847 193,08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239 847 193,08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270 163 917,82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239 847 193,08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239 847 193,08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206 513,89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189 432 926,36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160 949 722,23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160 949 722,23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благоприятных условий для экономического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2 613 770,00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2 613 770,00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международного, межрегионального и межмуниципального сотрудничества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2 613 770,00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2 613 770,00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членства в международных, общероссийских и региональных объединениях муниципальных образований (оплата членских взносов)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12 2 03 20040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1 823 770,00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1 823 770,00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12 2 03 20040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1 823 770,00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1 823 770,00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Организация приема и обслуживание официальных лиц и делегаций городов стран дальнего и ближнего зарубежья, регионов Российской Федерации, представителей иностранных посольств и консульств и проведение официальных мероприятий (представительские расходы)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12 2 03 20090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12 2 03 20090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«Обеспечение деятельности муниципального </w:t>
            </w:r>
            <w:r>
              <w:rPr>
                <w:sz w:val="18"/>
                <w:szCs w:val="18"/>
              </w:rPr>
              <w:lastRenderedPageBreak/>
              <w:t>бюджетного учреждения «Ставбытсервис»</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lastRenderedPageBreak/>
              <w:t>Реализация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 за счет средств резервного фонда Правительства Ставропольского края</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12 3 08 79202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12 3 08 79202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«Повышение результативности и эффективности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165 095 200,36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158 335 952,23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158 335 952,23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и предоставление муниципальных услуг в городе Ставрополе в электронной форме»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оптимизацию и повышение качества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12 4 01 20710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12 4 01 20710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мониторинга удовлетворенности населения качеством и доступностью государственных и муниципальных услуг, предоставляемых органами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оптимизацию и повышение качества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12 4 02 20710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12 4 02 20710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проведение и участие в семинарах, круглых столах и конференциях по вопросам оптимизации и повышения качества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оптимизацию и повышение качества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12 4 03 20710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12 4 03 20710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многофункционального центра предоставления государственных и муниципальных услуг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164 922 200,36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157 732 952,23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157 732 952,23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164 922 200,36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157 732 952,23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157 732 952,23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135 233 475,75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130 483 050,38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130 483 050,38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28 376 563,07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25 942 981,85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25 942 981,85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2 173,74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выплаты населению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360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3 067,80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12 4 04 11010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1 306 920,00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1 306 920,00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1 306 920,00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правонарушений несовершеннолетних»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профилактику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экономического развития и торговли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80 465 871,57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78 632 350,96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78 632 350,96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экономического развития и торговли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80 465 871,57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78 632 350,96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78 632 350,96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7 009 784,07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5 854 975,96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5 854 975,96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1 866 310,00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1 619 270,00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1 619 270,00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5 122 337,27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4 214 569,16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4 214 569,16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21 136,80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21 136,80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21 136,80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73 456 087,50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72 777 375,00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72 777 375,00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74 1 00 10020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73 456 087,50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72 777 375,00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72 777 375,00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Реализация иных функций Ставропольской городской Думы, </w:t>
            </w:r>
            <w:r>
              <w:rPr>
                <w:sz w:val="18"/>
                <w:szCs w:val="18"/>
              </w:rPr>
              <w:lastRenderedPageBreak/>
              <w:t>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демонтаж, перемещение, транспортирование и хранение самовольно (незаконно) установленных (размещенных) некапитальных нестационарных сооружений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9 900,00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31 268 689,95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национальной экономики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31 268 689,95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31 268 689,95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15 952 149,95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малого и среднего предпринимательства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12 198 784,00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8 954 684,00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8 954 684,00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«Финансовая поддержка субъектов малого и среднего предпринимательства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субсидий субъектам малого и среднего предпринимательства, осуществляющим деятельность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12 1 01 60130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12 1 01 60130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инфраструктуры поддержки субъектов малого и среднего предпринимательства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11 674 084,00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развитие малого и среднего предпринимательства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12 1 02 20480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11 674 084,00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12 1 02 20480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11 674 084,00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8 894 684,00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благоприятных условий для развития малого и среднего предпринимательства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развитие малого и среднего предпринимательства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12 1 03 20480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12 1 03 20480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14 700,00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благоприятных условий для экономического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12 652 940,00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580 500,00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580 500,00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благоприятных условий для развития инвестиционной деятельности»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информирование об инвестиционных возможностях </w:t>
            </w:r>
            <w:r>
              <w:rPr>
                <w:sz w:val="18"/>
                <w:szCs w:val="18"/>
              </w:rPr>
              <w:lastRenderedPageBreak/>
              <w:t>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12 2 01 20650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12 2 01 20650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условий для развития туризма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повышение туристической привлекательности города Ставрополя, развитие внутреннего и въездного туризма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12 2 02 20640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12 2 02 20640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«Формирование положительного имиджа города Ставрополя на региональном, федеральном и международных уровнях»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участия представителей администрации города Ставрополя и предприятий города Ставрополя в выставках, семинарах, форумах, конференциях и иных мероприятиях инвестиционной и инновационной направленности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12 2 04 20650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12 2 04 20650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«Формирование инфраструктуры развития туризма»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повышение туристической привлекательности города Ставрополя, развитие внутреннего и въездного туризма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12 2 05 20640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12 2 05 20640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«Создание номерного фонда, инфраструктуры и новых точек притяжения»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Поддержка и продвижение событийных мероприятий, направленных на развитие туризма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D5582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D5582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«Расширение возможностей для розничного сбыта продукции, обеспечение продовольственной безопасности, стимулирование предпринимательской активности и </w:t>
            </w:r>
            <w:proofErr w:type="spellStart"/>
            <w:r>
              <w:rPr>
                <w:sz w:val="18"/>
                <w:szCs w:val="18"/>
              </w:rPr>
              <w:t>самозанятости</w:t>
            </w:r>
            <w:proofErr w:type="spellEnd"/>
            <w:r>
              <w:rPr>
                <w:sz w:val="18"/>
                <w:szCs w:val="18"/>
              </w:rPr>
              <w:t xml:space="preserve"> граждан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продовольственной безопасности и развития розничной торговли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12 3 02 20890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Субсидии некоммерческим организациям (за исключением государственных (муниципальных) учреждений, государственных </w:t>
            </w:r>
            <w:r>
              <w:rPr>
                <w:sz w:val="18"/>
                <w:szCs w:val="18"/>
              </w:rPr>
              <w:lastRenderedPageBreak/>
              <w:t>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12 3 02 20890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6 416 965,95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Благоустройство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муниципального бюджетного учреждения «Ставбытсервис»</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7 664 379,36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6 811 792,46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«Формирование комплекса мер по обеспечению совершенствования потребительского рынка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Социальное обеспечение населения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муниципального бюджетного учреждения «Ставбытсервис»</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605</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12 3 08 11010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7 413 750,85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5 961 582,22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образования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8 801 011 282,67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8 562 823 950,02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8 492 478 914,74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217 280,00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8 608 056 235,48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8 346 798 764,55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8 273 969 636,99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Дошкольное 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3 362 760 505,34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3 362 839 526,82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3 362 055 191,65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3 164 827 444,43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3 201 767 757,30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3 196 376 462,13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«Организация дошкольного, общего и дополнительного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3 164 827 444,43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3 201 767 757,30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3 196 376 462,13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общедоступного и бесплатного дошкольного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3 133 618 046,42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3 196 376 462,13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3 196 376 462,13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1 765 420 505,18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1 747 592 578,54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1 747 592 578,54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1 710 653 028,81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1 693 190 934,11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1 693 190 934,11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54 767 476,37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54 401 644,43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54 401 644,43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Предоставление субсидий частным дошкольным образовательным организациям, частным общеобразовательным организациям, осуществляющим образовательную деятельность по предоставлению дошкольного, начального общего, основного общего, среднего общего образования по имеющим государственную аккредитацию основным общеобразовательным программам, на частичную компенсацию расходов на содержание зданий, оплату коммунальных услуг и оплату труда, за исключением расходов на оплату труда работников, финансируемых за счет средств субвенции из бюджета Ставропольского края</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01 1 01 60010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3 333 605,24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3 134 824,61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3 134 824,61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01 1 01 60010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3 333 605,24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3 134 824,61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3 134 824,61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1 364 863 936,00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1 445 649 058,98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1 445 649 058,98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1 313 423 401,20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1 394 208 524,18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1 394 208 524,18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44 188 765,80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44 188 765,80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44 188 765,80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514 190,00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514 190,00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514 190,00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Субсидии юридическим лицам (кроме некоммерческих организаций), </w:t>
            </w:r>
            <w:r>
              <w:rPr>
                <w:sz w:val="18"/>
                <w:szCs w:val="18"/>
              </w:rPr>
              <w:lastRenderedPageBreak/>
              <w:t>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01 1 01 77170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6 197 579,00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6 197 579,00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6 197 579,00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«Модернизация образовательных организаций, совершенствование материально-технической базы, проведение ремонтных работ, создание условий для повышения качества образовательного процесса»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31 209 398,01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5 391 295,17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31 209 398,01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5 391 295,17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31 209 398,01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5 391 295,17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158 764 775,85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141 111 347,15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139 718 307,15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158 764 775,85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141 111 347,15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139 718 307,15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158 764 775,85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141 111 347,15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139 718 307,15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158 764 775,85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141 111 347,15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139 718 307,15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155 299 541,45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137 646 107,15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136 244 427,15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3 465 234,40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3 465 240,00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3 473 880,00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32 350 344,30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14 882 682,37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20 882 682,37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32 350 344,30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14 882 682,37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20 882 682,37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32 350 344,30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14 882 682,37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20 882 682,37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32 350 344,30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14 882 682,37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20 882 682,37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32 100 910,30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14 633 248,37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20 633 248,37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249 434,00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249 434,00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249 434,00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6 817 940,76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6 817 940,76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в бюджетном секторе»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6 817 940,76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проведение мероприятий по энергосбережению и повышению энергетической эффективности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6 817 940,76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6 817 940,76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5 077 740,00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Общее 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4 559 042 112,24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4 339 075 790,49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4 268 427 675,98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4 380 904 220,03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4 150 839 537,23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4 118 908 462,72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«Организация дошкольного, общего и дополнительного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4 380 904 220,03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4 150 839 537,23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4 118 908 462,72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общедоступного и бесплатного общего образования и организация предоставления дополнительного образования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4 078 971 079,40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3 959 118 032,18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3 942 954 558,69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1 360 421 843,60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1 336 331 873,03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1 336 331 873,03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1 284 635 871,72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1 261 128 611,69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1 261 128 611,69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75 785 971,88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75 203 261,34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75 203 261,34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обеспечению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(обучение </w:t>
            </w:r>
            <w:proofErr w:type="spellStart"/>
            <w:r>
              <w:rPr>
                <w:sz w:val="18"/>
                <w:szCs w:val="18"/>
              </w:rPr>
              <w:t>тьюторов</w:t>
            </w:r>
            <w:proofErr w:type="spellEnd"/>
            <w:r>
              <w:rPr>
                <w:sz w:val="18"/>
                <w:szCs w:val="18"/>
              </w:rPr>
              <w:t>)</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01 1 02 21840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29 322 357,63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01 1 02 21840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28 118 852,58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01 1 02 21840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1 203 505,05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Предоставление субсидий частным дошкольным образовательным организациям, частным общеобразовательным организациям, осуществляющим образовательную деятельность по предоставлению дошкольного, начального общего, основного общего, среднего общего образования по имеющим государственную аккредитацию основным общеобразовательным программам, на частичную компенсацию расходов на содержание зданий, оплату коммунальных услуг и оплату труда, за исключением расходов на оплату труда работников, финансируемых за счет средств субвенции из бюджета Ставропольского края</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01 1 02 60010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8 272 564,76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8 471 345,39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8 471 345,39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01 1 02 60010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7 792 138,97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8 136 573,13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8 136 573,13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01 1 02 60010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480 425,79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334 772,26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334 772,26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w:t>
            </w:r>
            <w:r>
              <w:rPr>
                <w:sz w:val="18"/>
                <w:szCs w:val="18"/>
              </w:rPr>
              <w:lastRenderedPageBreak/>
              <w:t>государственной итоговой аттестации по образовательным программам основного общего и среднего общего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07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6 676 961,97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6 944 040,45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7 221 802,07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6 676 961,97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6 944 040,45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7 221 802,07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муниципальной образовательной организации, бесплатным горячим питанием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11 540 783,54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10 938 046,27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602 737,27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2 304 671 959,90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2 261 769 427,80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2 261 769 427,80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2 127 828 398,25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2 079 335 340,89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2 079 335 340,89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162 982 059,65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168 572 584,91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168 572 584,91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12 349 498,00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12 349 498,00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12 349 498,00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1 512 004,00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1 512 004,00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1 512 004,00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L3040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358 064 608,00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345 601 345,51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329 160 110,40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L3040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334 706 955,37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322 243 692,88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305 802 457,77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L3040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23 357 652,63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23 357 652,63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23 357 652,63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мероприятий с обучающимися и воспитанниками муниципальных бюджетных и автономных образовательных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31 387 200,00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Приобретение новогодних подарков детям,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01 1 05 77760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31 387 200,00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01 1 05 77760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29 129 100,00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01 1 05 77760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1 788 800,00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01 1 05 77760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Субсидии юридическим лицам (кроме некоммерческих организаций), </w:t>
            </w:r>
            <w:r>
              <w:rPr>
                <w:sz w:val="18"/>
                <w:szCs w:val="18"/>
              </w:rPr>
              <w:lastRenderedPageBreak/>
              <w:t>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01 1 05 77760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«Модернизация образовательных организаций, совершенствование материально-технической базы, проведение ремонтных работ, создание условий для повышения качества образовательного процесса»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91 670 436,04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15 906 382,74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91 022 889,77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15 906 382,74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89 981 391,59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15 906 382,74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1 041 498,18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модернизации школьных систем образования за счет средств местного бюджета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01 1 06 21690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647 546,27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01 1 06 21690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647 546,27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«Педагоги и наставники»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178 875 504,59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175 815 122,31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175 953 904,03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муниципальных общеобразовательных организаций и профессиональных образовательных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4 687 200,00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4 609 080,00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4 609 080,00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4 296 600,00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4 218 480,00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4 218 480,00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10 398 006,59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11 423 300,31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11 562 082,03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9 579 674,91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10 576 320,31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10 715 102,03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818 331,68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846 980,00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846 980,00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163 790 298,00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159 782 742,00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159 782 742,00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151 759 818,00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147 752 262,00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147 752 262,00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12 030 480,00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12 030 480,00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12 030 480,00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1 003 607,04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1 003 607,04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1 003 607,04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Создание и обеспечение функционирования в городе Ставрополе специализированных центров по профилактике детского дорожно-транспортного травматизма на базе муниципальных образовательных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04 2 03 21730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1 003 607,04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04 2 03 21730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1 003 607,04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1 001 799,13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«Молодежь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«Молодежь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мероприятий по гражданскому и патриотическому воспитанию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«Россия - страна возможностей»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Реализация проектов школьного инициативного </w:t>
            </w:r>
            <w:proofErr w:type="spellStart"/>
            <w:r>
              <w:rPr>
                <w:sz w:val="18"/>
                <w:szCs w:val="18"/>
              </w:rPr>
              <w:t>бюджетирования</w:t>
            </w:r>
            <w:proofErr w:type="spell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2 779 616,00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99 728,16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133 411 075,33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135 588 925,50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141 871 885,50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118 813 474,22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120 816 285,50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127 099 245,50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118 813 474,22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120 816 285,50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127 099 245,50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118 813 474,22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120 816 285,50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127 099 245,50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112 030 530,01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114 033 341,29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118 299 021,29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6 782 944,21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6 782 944,21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8 800 224,21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«Профилактика правонарушений в городе Ставрополе»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13 530 451,11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правонарушений несовершеннолетних»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13 530 451,11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профилактику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13 530 451,11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13 705 490,00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12 930 451,11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13 105 490,00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13 105 490,00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зависимости от наркотических и других психоактивных веще</w:t>
            </w:r>
            <w:proofErr w:type="gramStart"/>
            <w:r>
              <w:rPr>
                <w:sz w:val="18"/>
                <w:szCs w:val="18"/>
              </w:rPr>
              <w:t>ств ср</w:t>
            </w:r>
            <w:proofErr w:type="gramEnd"/>
            <w:r>
              <w:rPr>
                <w:sz w:val="18"/>
                <w:szCs w:val="18"/>
              </w:rPr>
              <w:t>еди детей и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1 067 150,00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40 266 741,63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51 553 728,63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6 553 728,63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40 266 741,63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51 553 728,63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6 553 728,63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40 266 741,63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51 553 728,63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6 553 728,63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40 266 741,63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51 553 728,63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6 553 728,63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28 607 458,50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50 339 181,63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5 339 181,63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11 659 283,13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1 214 547,00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1 214 547,00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485 324,05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485 324,05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в бюджетном секторе»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485 324,05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мероприятий по энергосбережению и повышению энергетической эффективности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485 324,05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485 324,05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казачества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казачества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духовно-культурных основ казачества, использование в образовательном процессе культурно-исторических традиций казачества, военно-патриотического воспитания казачьей молодежи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создание условий для развития казачества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02 20360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02 20360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образование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511 931 263,42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481 442 306,95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480 043 469,07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489 216 387,41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457 289 303,95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457 351 586,07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«Организация дошкольного, общего и дополнительного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489 216 387,41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457 289 303,95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457 351 586,07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общедоступного и бесплатного общего образования и организация предоставления дополнительного образования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72 094 677,39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66 306 748,15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66 306 748,15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72 094 677,39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66 306 748,15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66 306 748,15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67 428 733,39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61 640 804,15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61 640 804,15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01 1 02 77160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4 665 944,00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4 665 944,00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4 665 944,00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дополнительного образования детей в муниципальных образовательных учреждениях»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397 887 744,89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390 982 555,80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391 044 837,92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233 118 483,21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202 810 242,44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201 540 764,56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97 822 382,93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83 839 511,54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83 420 583,84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135 296 100,28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118 970 730,90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118 120 180,72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обеспечение </w:t>
            </w:r>
            <w:proofErr w:type="gramStart"/>
            <w:r>
              <w:rPr>
                <w:sz w:val="18"/>
                <w:szCs w:val="18"/>
              </w:rPr>
              <w:t>функционирования модели персонифицированного финансирования дополнительного образования детей</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01 1 03 21240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164 769 261,68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188 172 313,36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189 504 073,36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01 1 03 21240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52 355 898,20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61 025 903,65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61 460 401,88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01 1 03 21240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108 473 517,16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122 605 842,31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123 471 963,02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01 1 03 21240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1 969 923,16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2 270 283,70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2 285 854,23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01 1 03 21240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1 969 923,16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2 270 283,70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2 285 854,23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«Модернизация образовательных организаций, совершенствование материально-технической базы, проведение ремонтных работ, создание условий для повышения качества образовательного процесса»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19 233 965,13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19 233 965,13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735 252,00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18 498 713,13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2 697 101,00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2 697 101,00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2 697 101,00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Создание и обеспечение функционирования в городе Ставрополе специализированных центров по профилактике детского дорожно-транспортного травматизма на базе муниципальных образовательных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04 2 03 21730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2 697 101,00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04 2 03 21730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2 697 101,00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16 926 495,93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20 961 334,00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19 500 214,00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16 706 495,93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20 741 334,00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19 280 214,00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16 706 495,93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20 741 334,00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19 280 214,00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16 706 495,93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20 741 334,00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19 280 214,00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8 833 821,13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9 593 067,00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10 612 507,00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7 872 674,80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11 148 267,00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8 667 707,00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«Профилактика правонарушений в городе Ставрополе»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правонарушений несовершеннолетних»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профилактику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15 2 01 20660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зависимости от наркотических и других психоактивных веще</w:t>
            </w:r>
            <w:proofErr w:type="gramStart"/>
            <w:r>
              <w:rPr>
                <w:sz w:val="18"/>
                <w:szCs w:val="18"/>
              </w:rPr>
              <w:t>ств ср</w:t>
            </w:r>
            <w:proofErr w:type="gramEnd"/>
            <w:r>
              <w:rPr>
                <w:sz w:val="18"/>
                <w:szCs w:val="18"/>
              </w:rPr>
              <w:t>еди детей и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15 3 02 20370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3 091 279,08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3 091 279,08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«Выполнение противопожарных мероприятий </w:t>
            </w:r>
            <w:r>
              <w:rPr>
                <w:sz w:val="18"/>
                <w:szCs w:val="18"/>
              </w:rPr>
              <w:lastRenderedPageBreak/>
              <w:t>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3 091 279,08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3 091 279,08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3 191 669,00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2 517 280,08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1 549 350,00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1 549 350,00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573 999,00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1 642 319,00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1 642 319,00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174 322 354,48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163 441 140,29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163 443 300,29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78 779 310,69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67 718 655,34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67 718 655,34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«Организация дошкольного, общего и дополнительного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78 779 310,69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67 718 655,34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67 718 655,34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и обеспечение отдыха и оздоровления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35 123 996,90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34 018 308,37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34 018 308,37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организацию отдыха детей в каникулярное время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01 1 04 21790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7 128 993,51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01 1 04 21790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6 119 515,36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6 295 200,00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6 295 200,00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01 1 04 21790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1 009 478,15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1 024 800,00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1 024 800,00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Организация и обеспечение отдыха и оздоровления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01 1 04 78810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27 995 003,39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26 698 308,37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26 698 308,37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01 1 04 78810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18 883 210,65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19 062 306,05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19 062 306,05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01 1 04 78810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9 111 792,74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7 636 002,32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7 636 002,32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мероприятий с обучающимися и воспитанниками муниципальных бюджетных и автономных образовательных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19 547 225,50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12 860 785,00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12 860 785,00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Проведение общественно значимых мероприятий в сфере образования, мероприятий для детей и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01 1 05 20240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13 547 225,50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6 860 785,00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6 860 785,00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01 1 05 20240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13 201 935,50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6 515 495,00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6 515 495,00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01 1 05 20240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345 290,00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345 290,00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345 290,00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предоставление гранта в форме субсидии муниципальным общеобразовательным учреждениям города Ставрополя, школьные команды которых заняли призовые места в городской Спартакиаде среди школьных команд муниципальных общеобразовательных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01 1 05 20260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01 1 05 20260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образовательной деятельности, оценки качества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24 108 088,29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21 503 542,29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21 503 542,29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20 839 561,97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качества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01 1 08 21780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184 834,00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01 1 08 21780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184 834,00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Предоставление мер материального стимулирования гражданам, заключившим договор о целевом </w:t>
            </w:r>
            <w:proofErr w:type="gramStart"/>
            <w:r>
              <w:rPr>
                <w:sz w:val="18"/>
                <w:szCs w:val="18"/>
              </w:rPr>
              <w:t>обучении по программам</w:t>
            </w:r>
            <w:proofErr w:type="gramEnd"/>
            <w:r>
              <w:rPr>
                <w:sz w:val="18"/>
                <w:szCs w:val="18"/>
              </w:rPr>
              <w:t xml:space="preserve"> </w:t>
            </w:r>
            <w:proofErr w:type="spellStart"/>
            <w:r>
              <w:rPr>
                <w:sz w:val="18"/>
                <w:szCs w:val="18"/>
              </w:rPr>
              <w:t>бакалавриата</w:t>
            </w:r>
            <w:proofErr w:type="spellEnd"/>
            <w:r>
              <w:rPr>
                <w:sz w:val="18"/>
                <w:szCs w:val="18"/>
              </w:rPr>
              <w:t xml:space="preserve"> и программам </w:t>
            </w:r>
            <w:proofErr w:type="spellStart"/>
            <w:r>
              <w:rPr>
                <w:sz w:val="18"/>
                <w:szCs w:val="18"/>
              </w:rPr>
              <w:t>специалитета</w:t>
            </w:r>
            <w:proofErr w:type="spellEnd"/>
            <w:r>
              <w:rPr>
                <w:sz w:val="18"/>
                <w:szCs w:val="18"/>
              </w:rPr>
              <w:t xml:space="preserve"> в пределах установленной </w:t>
            </w:r>
            <w:r>
              <w:rPr>
                <w:sz w:val="18"/>
                <w:szCs w:val="18"/>
              </w:rPr>
              <w:lastRenderedPageBreak/>
              <w:t>квоты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2 419 712,00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выплаты населению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360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498 176,00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1 814 784,00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01 1 08 21910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106 752,00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41 052,00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713 068,80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690 568,80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692 728,80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713 068,80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690 568,80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692 728,80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713 068,80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690 568,80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692 728,80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713 068,80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690 568,80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692 728,80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713 068,80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690 568,80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692 728,80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образования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91 275 322,99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94 969 664,15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94 969 664,15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образования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91 275 322,99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94 969 664,15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94 969 664,15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11 252 191,22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11 241 173,26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11 241 173,26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1 390 536,00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1 369 704,00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1 369 704,00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9 859 155,22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9 869 469,26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9 869 469,26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60 685 937,50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64 042 160,00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64 042 160,00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60 685 937,50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64 042 160,00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64 042 160,00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12 739 177,51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12 435 121,77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12 435 121,77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12 328 113,46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12 022 783,57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12 022 783,57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411 064,05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412 338,20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412 338,20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6 598 016,76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7 251 209,12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7 251 209,12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6 492 156,76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6 937 134,12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6 937 134,12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75 1 00 76200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105 860,00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314 075,00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314 075,00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Ежегодная премия главы города Ставрополя учителям общеобразовательных организаций, подготовивших выпускников, набравших 100 баллов по результатам единого государственного экзамена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98 1 00 21700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Премии и гранты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98 1 00 21700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192 737 767,19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216 025 185,47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218 509 277,75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Охрана семьи и детства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192 737 767,19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216 025 185,47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218 509 277,75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192 737 767,19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216 025 185,47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218 509 277,75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«Организация дошкольного, общего и дополнительного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192 737 767,19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216 025 185,47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218 509 277,75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общедоступного и бесплатного дошкольного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01 1 01 76140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133 607 926,37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01 1 01 76140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1 974 501,27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1 974 501,27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1 974 501,27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01 1 01 76140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131 633 425,10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131 633 425,10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131 633 425,10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предоставления общедоступного и бесплатного общего образования и организация предоставления дополнительного образования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10 951 365,07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10 951 365,07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10 951 365,07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Компенсация в денежном эквиваленте за питание </w:t>
            </w:r>
            <w:proofErr w:type="gramStart"/>
            <w:r>
              <w:rPr>
                <w:sz w:val="18"/>
                <w:szCs w:val="18"/>
              </w:rPr>
              <w:t>обучающихся</w:t>
            </w:r>
            <w:proofErr w:type="gramEnd"/>
            <w:r>
              <w:rPr>
                <w:sz w:val="18"/>
                <w:szCs w:val="18"/>
              </w:rPr>
              <w:t xml:space="preserve"> с ограниченными возможностями здоровья, получающих образование на дому</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01 1 02 80260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01 1 02 80260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9 002 979,00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Предоставление денежной компенсации стоимости горячего питания родителям (законным представителям) обучающихся, имеющих заболевания, в муниципальных образовательных организациях</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01 1 02 90260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01 1 02 90260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1 948 386,07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«Защита прав и законных интересов детей-сирот и детей, оставшихся без попечения родителей»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48 178 475,75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71 465 894,03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73 949 986,31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денежных средств на содержание ребенка опекуну (попечителю)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18 266 361,00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31 134 640,00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32 737 767,60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18 266 361,00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31 134 640,00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32 737 767,60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бесплатного проезда детей-сирот и детей, оставшихся без попечения родителей, а также лиц из числа детей-сирот и детей, оставшихся без попечения родителей, обучающихся по основным образовательным программам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2 937 536,00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3 487 536,00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3 487 536,00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2 937 536,00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3 487 536,00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3 487 536,00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на содержание детей-сирот и детей, оставшихся без попечения родителей, в приемных семьях, а также на вознаграждение, причитающееся приемным родителям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25 174 578,75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34 593 718,03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35 474 682,71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25 174 578,75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34 593 718,03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35 474 682,71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единовременного пособия усыновителям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606</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01 1 07 78140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культуры и молодежной политики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1 122 374 996,43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1 011 755 899,96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1 033 622 177,64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проекта «Здоровые города»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Премии и гранты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выплаты премии лицам, награжденным знаком отличия «Почетный волонтер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Премии и гранты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382 939 834,13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377 421 348,74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410 679 648,78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образование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327 681 201,80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326 001 877,26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359 260 177,30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308 132 237,25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306 655 252,12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339 913 552,16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1 703 800,00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1 703 800,00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1 703 800,00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319 800,00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306 428 437,25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306 113 752,12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339 372 052,16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учреждений дополнительного образования в сфере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302 090 157,23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306 113 752,12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306 113 752,12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302 090 157,23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306 113 752,12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306 113 752,12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247 419 301,30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251 022 141,83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251 022 141,83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54 670 855,93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55 091 610,29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55 091 610,29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«Участие учащихся муниципальных учреждений дополнительного образования в области искусств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1 151 500,00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участие учащихся муниципальных учреждений дополнительного образования детей в области искусств города Ставрополя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1 151 500,00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 xml:space="preserve">Основное  мероприятие «Модернизация муниципальных учреждений </w:t>
            </w:r>
            <w:r>
              <w:rPr>
                <w:sz w:val="18"/>
                <w:szCs w:val="18"/>
              </w:rPr>
              <w:lastRenderedPageBreak/>
              <w:t>в сфере культуры, совершенствование материально-технической базы, проведение ремонтных работ (за исключением объектов культурного наследия (памятников истории и культуры)»</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2 790 317,12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07 2 06 11010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43 130,00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43 130,00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модернизацию материально-технической базы муниципальных учреждений в сфере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2 747 187,12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2 221 300,00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525 887,12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«Сохранение объектов культурного наследия (памятников истории и культуры),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396 462,90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сохранение историко-культурного наследия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396 462,90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396 462,90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«Семейные ценности и инфраструктура культуры»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33 258 300,04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Модернизация региональных и (или) муниципальных учреждений культуры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55130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33 258 300,04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55130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33 258 300,04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18 704 153,55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18 704 153,55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18 704 153,55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18 704 153,55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18 501 814,14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14 800 054,35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14 821 061,82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14 821 061,82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3 904 099,20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3 680 752,32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3 680 752,32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844 811,00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783 011,00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783 011,00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783 011,00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61 800,00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61 800,00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Молодежная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55 258 632,33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51 419 471,48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51 419 471,48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187 500,00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«Молодежь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51 269 021,83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47 429 860,99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47 429 860,99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«Молодежь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51 269 021,83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47 429 860,99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47 429 860,99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мероприятий по гражданскому и патриотическому воспитанию молодежи»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3 657 200,00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3 657 200,00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3 657 200,00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системы поддержки и поощрения талантливой и успешной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5 877 040,00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4 797 040,00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4 797 040,00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5 877 040,00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4 797 040,00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4 797 040,00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49 040,00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49 040,00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49 040,00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Стипендии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3 105 000,00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3 105 000,00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3 105 000,00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Премии и гранты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2 473 000,00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1 393 000,00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1 393 000,00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«Формирование условий для реализации молодежных инициатив и развития деятельности молодежных объединений»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03 20460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7 908 308,38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бюджетных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31 680 673,45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32 872 512,61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32 872 512,61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27 922 354,53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29 114 193,69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29 114 193,69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27 922 354,53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29 114 193,69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29 114 193,69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Повышение заработной платы работников муниципальных центров по работе с молодежью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04 70130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04 70130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3 758 318,92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молодежных пространств»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укрепление материально-технической базы муниципальных учреждений города Ставрополя в сфере молодежной политики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05 21110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480 800,00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05 21110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480 800,00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3 718 110,50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3 718 110,49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3 718 110,49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3 518 110,50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3 518 110,49</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3 518 110,49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и проведение информационно-пропагандистских мероприятий по разъяснению сущности терроризма и экстремизма, их общественной опасности»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15 1 02 00000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15 1 02 20350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15 1 02 20350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3 128 110,50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3 128 110,49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3 128 110,49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3 128 110,50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3 128 110,49</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3 128 110,50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3 128 110,49</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3 128 110,49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зависимого (аддиктивного) поведения и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«Обеспечение первичных мер пожарной безопасности </w:t>
            </w:r>
            <w:r>
              <w:rPr>
                <w:sz w:val="18"/>
                <w:szCs w:val="18"/>
              </w:rPr>
              <w:lastRenderedPageBreak/>
              <w:t>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739 204 162,30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634 103 551,22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622 711 528,86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707 029 517,94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601 107 131,28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589 715 108,92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«Доступная среда»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03 3 03 20530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659 450 794,22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556 053 205,21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544 661 182,85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17 113 857,82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6 055 664,55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4 155 664,55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17 113 857,82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6 055 664,55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4 155 664,55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17 113 857,82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6 055 664,55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4 155 664,55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10 313 857,82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2 635 664,55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2 635 664,55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6 800 000,00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642 336 936,40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549 997 540,66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540 505 518,30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«Обеспечение деятельности муниципальных учреждений </w:t>
            </w:r>
            <w:proofErr w:type="spellStart"/>
            <w:r>
              <w:rPr>
                <w:sz w:val="18"/>
                <w:szCs w:val="18"/>
              </w:rPr>
              <w:t>культурно-досугового</w:t>
            </w:r>
            <w:proofErr w:type="spellEnd"/>
            <w:r>
              <w:rPr>
                <w:sz w:val="18"/>
                <w:szCs w:val="18"/>
              </w:rPr>
              <w:t xml:space="preserve"> типа»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330 056 346,84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283 271 743,00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283 271 743,00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330 056 346,84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283 271 743,00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283 271 743,00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50 244 502,12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45 978 642,53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45 978 642,53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279 811 844,72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237 293 100,47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237 293 100,47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учреждений, осуществляющих библиотечное обслуживание»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98 760 642,97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92 122 885,76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92 139 753,40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95 732 929,25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89 048 881,62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89 048 881,62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95 732 929,25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89 048 881,62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89 048 881,62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03 L5194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3 027 713,72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3 074 004,14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3 090 871,78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03 L5194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3 027 713,72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3 074 004,14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3 090 871,78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учреждений, осуществляющих театрально-концертную деятельность»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160 283 828,25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152 097 619,52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152 097 619,52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160 283 828,25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152 097 619,52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152 097 619,52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146 723 807,25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138 537 598,52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138 537 598,52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13 560 021,00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13 560 021,00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13 560 021,00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«Участие учащихся муниципальных учреждений дополнительного образования в области искусств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4 143 908,00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2 177 250,00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2 177 250,00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участие учащихся муниципальных учреждений дополнительного образования детей в области искусств города Ставрополя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4 027 000,00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2 177 250,00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2 177 250,00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3 547 000,00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1 697 250,00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1 697 250,00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07 2 05 21230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20"/>
                <w:szCs w:val="20"/>
              </w:rPr>
            </w:pPr>
            <w:r>
              <w:rPr>
                <w:sz w:val="20"/>
                <w:szCs w:val="20"/>
              </w:rPr>
              <w:t>Расходы на организацию и участие представителей города Ставрополя в форумах, конференциях, фестивалях, конкурсах и иных аналогичных мероприятиях с целью популяризации культуры Ставрополья, развития сотрудничества с другими территориями Российской Федерации и зарубежья</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607</w:t>
            </w:r>
          </w:p>
        </w:tc>
        <w:tc>
          <w:tcPr>
            <w:tcW w:w="567"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08</w:t>
            </w:r>
          </w:p>
        </w:tc>
        <w:tc>
          <w:tcPr>
            <w:tcW w:w="515"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01</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07 2 05 21250</w:t>
            </w:r>
          </w:p>
        </w:tc>
        <w:tc>
          <w:tcPr>
            <w:tcW w:w="572"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116 908,00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20"/>
                <w:szCs w:val="20"/>
              </w:rPr>
            </w:pPr>
            <w:r>
              <w:rPr>
                <w:sz w:val="20"/>
                <w:szCs w:val="20"/>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607</w:t>
            </w:r>
          </w:p>
        </w:tc>
        <w:tc>
          <w:tcPr>
            <w:tcW w:w="567"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08</w:t>
            </w:r>
          </w:p>
        </w:tc>
        <w:tc>
          <w:tcPr>
            <w:tcW w:w="515"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01</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07 2 05 21250</w:t>
            </w:r>
          </w:p>
        </w:tc>
        <w:tc>
          <w:tcPr>
            <w:tcW w:w="572"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116 908,00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Основное мероприятие «Модернизация муниципальных учреждений в сфере культуры, совершенствование материально-технической базы, проведение ремонтных работ (за исключением объектов культурного наследия (памятников истории и культуры)»</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21 697 875,94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7 581 308,78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1 072 006,50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6 509 302,28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модернизацию материально-технической базы муниципальных учреждений в сфере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4 234 449,17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4 110 350,00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07 2 06 21280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124 099,17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Проведение капитального ремонта зданий и сооружений </w:t>
            </w:r>
            <w:r>
              <w:rPr>
                <w:sz w:val="18"/>
                <w:szCs w:val="18"/>
              </w:rPr>
              <w:lastRenderedPageBreak/>
              <w:t>муниципальных учреждений в сфере культуры, не являющихся объектами культурного наследия (в том числе на изготовление проектно-сметной документации, проведение государственной экспертизы, технический контроль и авторский надзор)</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07 2 06 21740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9 542 117,99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07 2 06 21740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7 132 718,01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07 2 06 21740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2 409 399,98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w:t>
            </w:r>
            <w:proofErr w:type="gramStart"/>
            <w:r>
              <w:rPr>
                <w:sz w:val="18"/>
                <w:szCs w:val="18"/>
              </w:rPr>
              <w:t>на проведение мероприятий по укреплению склонов Комсомольского пруда с элементами благоустройства для отдыха в городе</w:t>
            </w:r>
            <w:proofErr w:type="gramEnd"/>
            <w:r>
              <w:rPr>
                <w:sz w:val="18"/>
                <w:szCs w:val="18"/>
              </w:rPr>
              <w:t xml:space="preserve">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07 2 06 21900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07 2 06 21900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учреждений, осуществляющих музейное дело»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6 273 928,82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6 273 928,82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07 2 08 11010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6 273 928,82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6 050 472,38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«Сохранение объектов культурного наследия (памятников истории и культуры),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607</w:t>
            </w:r>
          </w:p>
        </w:tc>
        <w:tc>
          <w:tcPr>
            <w:tcW w:w="567"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08</w:t>
            </w:r>
          </w:p>
        </w:tc>
        <w:tc>
          <w:tcPr>
            <w:tcW w:w="515"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сохранение историко-культурного наследия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607</w:t>
            </w:r>
          </w:p>
        </w:tc>
        <w:tc>
          <w:tcPr>
            <w:tcW w:w="567"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08</w:t>
            </w:r>
          </w:p>
        </w:tc>
        <w:tc>
          <w:tcPr>
            <w:tcW w:w="515"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20"/>
                <w:szCs w:val="20"/>
              </w:rPr>
            </w:pPr>
            <w:r>
              <w:rPr>
                <w:sz w:val="20"/>
                <w:szCs w:val="20"/>
              </w:rPr>
              <w:t>607</w:t>
            </w:r>
          </w:p>
        </w:tc>
        <w:tc>
          <w:tcPr>
            <w:tcW w:w="567"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08</w:t>
            </w:r>
          </w:p>
        </w:tc>
        <w:tc>
          <w:tcPr>
            <w:tcW w:w="515"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«Семейные ценности и инфраструктура культуры»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21 090 405,58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13 977 570,00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4 468 680,00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Модернизация учреждений культуры, включая создание детских культурно-просветительских центров на базе учреждений культуры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53490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3 189 792,66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Я5 53490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3 189 792,66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Создание модельных муниципальных библиотек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Я5 54540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8 421 052,63</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Я5 54540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8 421 052,63</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Модернизация региональных и (или) муниципальных учреждений культуры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Я5 55130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9 479 560,29</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13 977 570,00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4 468 680,00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 2 Я5 55130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9 479 560,29</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13 977 570,00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4 468 680,00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43 418 953,72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42 804 096,07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42 804 096,07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43 418 953,72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42 804 096,07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42 804 096,07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«Реализация профилактических мер, направленных на предупреждение экстремистской деятельности»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15 1 03 20350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15 1 03 20350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 xml:space="preserve">уровня антитеррористической </w:t>
            </w:r>
            <w:r>
              <w:rPr>
                <w:sz w:val="18"/>
                <w:szCs w:val="18"/>
              </w:rPr>
              <w:lastRenderedPageBreak/>
              <w:t>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43 342 453,72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42 727 596,07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42 727 596,07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43 342 453,72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42 727 596,07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42 727 596,07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9 244 431,65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8 689 574,00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8 689 574,00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34 098 022,07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34 038 022,07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34 038 022,07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3 089 920,00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3 089 920,00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3 089 920,00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3 089 920,00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1 353 750,00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2 412 370,00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676 200,00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676 200,00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автономным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677 550,00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677 550,00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677 550,00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в бюджетном секторе»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мероприятий по энергосбережению и повышению энергетической эффективности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896 080,00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культуры, кинематографии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32 174 644,36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32 996 419,94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32 996 419,94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671 621,90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559 600,90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459 600,90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459 600,90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429 270,50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предоставление гранта в форме субсидии из бюджета города Ставрополя участнику, признанному победителем конкурса на </w:t>
            </w:r>
            <w:r>
              <w:rPr>
                <w:sz w:val="18"/>
                <w:szCs w:val="18"/>
              </w:rPr>
              <w:lastRenderedPageBreak/>
              <w:t>разработку логотипа, посвященного 250-летию основания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07 1 01 21920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07 1 01 21920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«Обеспечение </w:t>
            </w:r>
            <w:proofErr w:type="gramStart"/>
            <w:r>
              <w:rPr>
                <w:sz w:val="18"/>
                <w:szCs w:val="18"/>
              </w:rPr>
              <w:t>оценки качества условий оказания услуг</w:t>
            </w:r>
            <w:proofErr w:type="gramEnd"/>
            <w:r>
              <w:rPr>
                <w:sz w:val="18"/>
                <w:szCs w:val="18"/>
              </w:rPr>
              <w:t xml:space="preserve"> в области культуры муниципальными учреждениями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07 2 10 00000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112 021,00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качества оказания услуг в области культуры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07 2 10 21710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112 021,00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07 2 10 21710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112 021,00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13 386,00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культуры и молодежной политики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31 489 636,46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32 553 763,44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32 553 763,44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культуры и молодежной политики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31 489 636,46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32 553 763,44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32 553 763,44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2 675 111,71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2 329 182,44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2 329 182,44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784 489,70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671 832,70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671 832,70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1 721 042,01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1 487 769,74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1 487 769,74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169 580,00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169 580,00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169 580,00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28 814 524,75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30 224 581,00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30 224 581,00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76 1 00 10020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28 814 524,75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30 224 581,00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30 224 581,00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труда и социальной защиты населения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xml:space="preserve">2 721 253 110,18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xml:space="preserve">2 677 734 166,27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xml:space="preserve">2 730 805 210,54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143 882,86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143 882,86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19 882,86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труда и социальной защиты населения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труда и социальной защиты населения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единовременной денежной выплаты гражданам, удостоенным звания «Почетный ветеран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выплаты гражданам несоциального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6 640 503,18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2 714 468 724,14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2 677 205 283,41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2 730 276 327,68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Социальное обеспечение населения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2 325 889 541,97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2 174 230 354,99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2 213 522 303,51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2 325 889 541,97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2 174 230 354,99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2 213 522 303,51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«Осуществление отдельных государственных полномочий в области социальной поддержки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03 1 00 00000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1 934 649 097,46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2 027 051 946,54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2 066 343 895,06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мер социальной поддержки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03 1 01 00000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1 720 357 912,83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1 806 512 920,63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1 836 598 019,94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ежегодной денежной выплаты лицам, награжденным нагрудным знаком «Почетный донор России»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29 903 995,71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28 589 973,41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29 721 782,27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441 930,97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335 446,85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335 446,85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29 462 064,74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28 254 526,56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29 386 335,42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компенсации расходов на оплату жилых помещений и коммунальных услуг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532 451 940,00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552 387 330,85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552 323 583,55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4 661 840,00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3 263 957,07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3 263 943,93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527 790 100,00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549 123 373,78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549 059 639,62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5250F</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45 100 000,00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5250F</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5250F</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45 010 000,00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государственной социальной помощи малоимущим семьям, малоимущим одиноко проживающим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03 1 01 76240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11 251 046,72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11 251 046,72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11 251 046,72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03 1 01 76240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03 1 01 76240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11 245 046,72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11 251 046,72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11 251 046,72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03 1 01 77220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31 515 466,15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31 579 090,92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31 579 090,92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03 1 01 77220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106 350,00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106 350,00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03 1 01 77220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31 075 466,15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31 472 740,92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31 472 740,92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03 1 01 77820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96 460 598,81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98 722 813,89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102 671 753,74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03 1 01 77820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675 352,19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451 040,00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451 040,00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03 1 01 77820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95 785 246,62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98 271 773,89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102 220 713,74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мер социальной поддержки ветеранов труда и тружеников тыла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447 850 143,17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451 246 393,15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469 296 655,60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6 710 000,00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441 140 143,17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446 246 393,15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464 296 655,60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Обеспечение </w:t>
            </w:r>
            <w:proofErr w:type="gramStart"/>
            <w:r>
              <w:rPr>
                <w:sz w:val="18"/>
                <w:szCs w:val="18"/>
              </w:rPr>
              <w:t>мер социальной поддержки ветеранов труда Ставропольского края</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330 300 000,00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330 879 787,69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344 115 277,43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4 960 072,74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325 339 927,26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326 879 787,69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340 115 277,43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мер социальной поддержки реабилитированных лиц и лиц, признанных пострадавшими от политических репрессий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6 514 040,28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6 726 973,26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6 996 058,25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101 398,52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6 412 641,76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6 646 973,26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6 916 058,25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Ежемесячная доплата к пенсии гражданам, ставшим инвалидами при исполнении служебных обязанностей в районах боевых действий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747 847,66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558 184,35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580 510,37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3 594,37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2 460,37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2 460,37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744 253,29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555 723,98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578 050,00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Ежемесячная денежная выплата семьям погибших ветеранов боевых действий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11 983 000,00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8 040 512,60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8 362 113,51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149 678,27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11 833 321,73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8 021 012,60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8 342 613,51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гражданам субсидий на оплату жилого помещения и коммунальных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269 122 342,27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264 128 846,97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2 074 000,00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153 926 000,00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264 922 342,27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259 928 846,97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2 097 601,76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2 097 601,76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2 097 601,76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24 520,00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24 520,00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2 073 081,76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2 073 081,76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2 073 081,76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w:t>
            </w:r>
            <w:r>
              <w:rPr>
                <w:sz w:val="18"/>
                <w:szCs w:val="18"/>
              </w:rPr>
              <w:lastRenderedPageBreak/>
              <w:t>полученных при исполнении обязанностей военной службы в районах боевых действий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           </w:t>
            </w:r>
            <w:r>
              <w:rPr>
                <w:sz w:val="18"/>
                <w:szCs w:val="18"/>
              </w:rPr>
              <w:b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4 220 153,79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1 996 615,74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2 089 377,18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39 708,13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4 180 445,66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1 996 615,74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2 089 377,18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выплаты социального пособия на погребение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3 358 329,05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3 358 329,05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3 358 329,05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03 1 01 78730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3 349 329,05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3 358 329,05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3 358 329,05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R4620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9 077 149,73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9 055 924,97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7 125 992,62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R4620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9 077 149,73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9 055 924,97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7 125 992,62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мер социальной поддержки семьям и детям»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1 135 604,69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997 695,09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1 037 605,32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ежегодного социального пособия на проезд студентам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1 135 604,69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997 695,09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1 037 605,32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11 196,77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6 995,20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6 995,20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1 124 407,92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990 699,89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1 030 610,12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«Многодетная семья»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Я</w:t>
            </w:r>
            <w:proofErr w:type="gramStart"/>
            <w:r>
              <w:rPr>
                <w:sz w:val="18"/>
                <w:szCs w:val="18"/>
              </w:rPr>
              <w:t>2</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228 708 269,80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Оказание государственной социальной помощи на основании социального контракта отдельным категориям граждан</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Я</w:t>
            </w:r>
            <w:proofErr w:type="gramStart"/>
            <w:r>
              <w:rPr>
                <w:sz w:val="18"/>
                <w:szCs w:val="18"/>
              </w:rPr>
              <w:t>2</w:t>
            </w:r>
            <w:proofErr w:type="gramEnd"/>
            <w:r>
              <w:rPr>
                <w:sz w:val="18"/>
                <w:szCs w:val="18"/>
              </w:rPr>
              <w:t xml:space="preserve"> 54040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228 708 269,80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Я</w:t>
            </w:r>
            <w:proofErr w:type="gramStart"/>
            <w:r>
              <w:rPr>
                <w:sz w:val="18"/>
                <w:szCs w:val="18"/>
              </w:rPr>
              <w:t>2</w:t>
            </w:r>
            <w:proofErr w:type="gramEnd"/>
            <w:r>
              <w:rPr>
                <w:sz w:val="18"/>
                <w:szCs w:val="18"/>
              </w:rPr>
              <w:t xml:space="preserve"> 54040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228 708 269,80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«Дополнительные меры социальной поддержки для отдельных категорий граждан, поддержка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383 343 045,31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141 432 178,45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141 432 178,45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дополнительных мер социальной поддержки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354 784 502,67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119 373 598,45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119 373 598,45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ежемесячного пособия малообеспеченной многодетной семье, имеющей детей в возрасте от 1,5 до 3 лет, и малообеспеченной одинокой матери, имеющей ребенка (детей) в возрасте от 1,5 до 3 лет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203 474,40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505 856,81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505 856,81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203 474,40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505 856,81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505 856,81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Предоставление мер социальной поддержки Почетным гражданам </w:t>
            </w:r>
            <w:r>
              <w:rPr>
                <w:sz w:val="18"/>
                <w:szCs w:val="18"/>
              </w:rPr>
              <w:lastRenderedPageBreak/>
              <w:t>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4 248 065,56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03 2 01 80080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4 248 065,56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ежемесячной денежной выплаты семьям, воспитывающим детей-инвалидов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9 743 080,50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8 264 522,92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8 264 522,92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9 743 080,50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8 264 522,92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8 264 522,92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ежемесячного социального пособия на проезд в пассажирском транспорте общего пользования детям-инвалидам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1 987 441,34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1 668 358,57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1 668 358,57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1 987 441,34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1 668 358,57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1 668 358,57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ежемесячного социального пособия на проезд в городском общественном транспорте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1 083 775,53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1 305 781,34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1 305 781,34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1 083 775,53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1 305 781,34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1 305 781,34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Выплата ежемесячного пособия семьям, воспитывающим детей в возрасте до 18 лет, больных </w:t>
            </w:r>
            <w:proofErr w:type="spellStart"/>
            <w:r>
              <w:rPr>
                <w:sz w:val="18"/>
                <w:szCs w:val="18"/>
              </w:rPr>
              <w:t>целиакией</w:t>
            </w:r>
            <w:proofErr w:type="spellEnd"/>
            <w:r>
              <w:rPr>
                <w:sz w:val="18"/>
                <w:szCs w:val="18"/>
              </w:rPr>
              <w:t xml:space="preserve"> или сахарным диабетом, не имеющих инвалидности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683 639,78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734 768,46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734 768,46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683 639,78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734 768,46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734 768,46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единовременного пособия на ремонт жилых помещений одиноким и одиноко проживающим участникам и инвалидам Великой Отечественной войны, труженикам тыла, вдовам погибших (умерших) участников Великой Отечественной войны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127 140,23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127 727,03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127 727,03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127 140,23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127 727,03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127 727,03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единовременного пособия гражданам, оказавшимся в трудной жизненной ситуации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1 271 405,68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1 273 361,69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1 273 361,69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1 271 405,68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1 273 361,69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1 273 361,69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семьям, воспитывающим детей-инвалидов в возрасте до 18 лет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1 557 184,51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2 360 810,95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2 360 810,95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1 557 184,51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2 360 810,95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2 360 810,95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Выплата единовременного пособия ветеранам боевых действий, направленным на реабилитацию в Центр восстановительной терапии для воинов-интернационалистов им. М.А. </w:t>
            </w:r>
            <w:proofErr w:type="gramStart"/>
            <w:r>
              <w:rPr>
                <w:sz w:val="18"/>
                <w:szCs w:val="18"/>
              </w:rPr>
              <w:t>Лиходея</w:t>
            </w:r>
            <w:proofErr w:type="gramEnd"/>
            <w:r>
              <w:rPr>
                <w:sz w:val="18"/>
                <w:szCs w:val="18"/>
              </w:rPr>
              <w:t xml:space="preserve"> на частичное возмещение расходов на проезд к месту лечения и обратно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63 081,00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38 239,80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38 239,80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63 081,00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38 239,80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38 239,80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ежемесячного пособия гражданам, оказавшимся в трудной жизненной ситуации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единовременной денежной компенсации отдельным категориям граждан на возмещение расходов, связанных с переносом и (или) приобретением газового водонагревателя (приобретением и установкой электрического водонагревателя)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Предоставление дополнительных мер социальной поддержки членам семей погибших участников специальной военной операции в виде </w:t>
            </w:r>
            <w:r>
              <w:rPr>
                <w:sz w:val="18"/>
                <w:szCs w:val="18"/>
              </w:rPr>
              <w:lastRenderedPageBreak/>
              <w:t>ежемесячной денежной выплаты на проезд в городском общественном транспорте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9 010 908,83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7 810 746,41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7 810 746,41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9 010 908,83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7 810 746,41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7 810 746,41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единовременной денежной выплаты гражданам, заключившим контракт о прохождении военной службы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200 000 000,00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ежемесячной денежной выплаты ветеранам боевых действий из числа лиц, принимающих (принимавших) участие в боевых действиях на территориях других государств, а также в специальной военной операции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97 698 959,21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89 963 424,47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89 963 424,47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97 698 959,21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89 963 424,47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89 963 424,47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дополнительных мер социальной поддержки граждан, в виде единовременной выплаты на проведение ремонтных работ, направленных на восстановление эксплуатационных характеристик общего имущества многоквартирного дома по адресу: город Ставрополь, улица Туапсинская, дом 6</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19 658 410,00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19 658 410,00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дополнительных мер социальной поддержки граждан, пострадавших в результате пожара, произошедшего 26 ноября 2025 года в многоквартирном доме по адресу: город Ставрополь, улица Дзержинского, дом 143</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7 127 936,10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7 127 936,10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дополнительных мер социальной поддержки отдельным категориям граждан при проезде в городском общественном транспорте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Предоставление дополнительных мер социальной поддержки отдельным категориям граждан при проезде в городском общественном транспорте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03 2 04 80220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03 2 04 80220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«Совершенствование социальной поддержки семьи и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03 2 05 00000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социальную поддержку семьи и детей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03 2 05 20500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03 2 05 20500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4 837 980,00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«Поддержка пожилых людей»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437 271,10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сохранение устойчивого роста уровня и качества жизни людей с ограниченными возможностями здоровья и пожилых людей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03 2 06 20520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437 271,10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03 2 06 20520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437 271,10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«Проведение мероприятий для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03 2 08 00000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3 533 644,88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1 765 600,00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1 765 600,00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повышение социальной активности жителей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03 2 08 20510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285 270,00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353 600,00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353 600,00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03 2 08 20510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285 270,00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353 600,00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353 600,00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поддержание качества жизни людей с ограниченными возможностями здоровья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03 2 08 20590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3 248 374,88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03 2 08 20590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3 248 374,88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«Доступная среда»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7 897 399,20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работы по оказанию отдельным категориям граждан социальных транспортных услуг и услуг по сопровождению»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7 897 399,20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7 897 399,20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7 897 399,20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5 746 230,00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Охрана семьи и детства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232 416 036,82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344 510 132,74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358 289 758,93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232 416 036,82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344 510 132,74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358 289 758,93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«Осуществление отдельных государственных полномочий в области социальной поддержки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03 1 00 00000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232 416 036,82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344 510 132,74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358 289 758,93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мер социальной поддержки семьям и детям»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232 416 036,82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344 510 132,74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358 289 758,93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Выплата ежемесячной денежной компенсации на каждого ребенка в возрасте до 18 лет многодетным семьям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175 764 906,00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2 110 282,39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03 1 02 76280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173 654 623,61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03 1 02 77190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56 651 130,82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03 1 02 77190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558 280,60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03 1 02 77190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56 092 850,22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Ежемесячная денежная компенсация на каждого ребенка на оплату жилья и коммунальных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103 341 903,50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117 121 529,69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103 341 903,50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117 121 529,69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Ежегодная денежная компенсация на каждого из детей, обучающихся </w:t>
            </w:r>
            <w:r>
              <w:rPr>
                <w:sz w:val="18"/>
                <w:szCs w:val="18"/>
              </w:rPr>
              <w:lastRenderedPageBreak/>
              <w:t>в общеобразовательных организациях, в целях их обеспечения одеждой для посещения учебных занятий, а также спортивной формой на весь период обучения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78 211 877,24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78 211 877,24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78 211 877,24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78 211 877,24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Ежемесячная денежная компенсация на каждого из детей, обучающихся в 5 - 11 классах общеобразовательных организаций и (или) обучающихся в профессиональных образовательных организациях по очной форме обучения, расположенных на территории Ставропольского края, в рамках предоставления им одноразового бесплатного питания на весь период обучения, за исключением каникулярного времени в летние месяцы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113 842 560,00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113 842 560,00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113 842 560,00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113 842 560,00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Ежемесячная денежная компенсация на каждого из детей, обучающихся в общеобразовательных организациях, на оплату проезда автомобильным транспортом (за исключением такси) в городском и пригородном сообщении, городским наземным электрическим транспортом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49 113 792,00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49 113 792,00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Публичные нормативные социальные выплаты гражданам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03 1 02 78304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49 113 792,00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49 113 792,00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социальной политики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156 163 145,35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158 464 795,68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158 464 265,24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19 775 328,55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6 517 836,41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6 517 836,41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«Осуществление отдельных государственных полномочий в области социальной поддержки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03 1 00 00000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3 829 950,00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мер социальной поддержки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xml:space="preserve">03 1 01 00000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3 829 950,00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Выплата компенсации расходов на оплату жилых помещений и коммунальных услуг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3 255 000,00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3 255 000,00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2 546 000,00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5250F</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574 950,00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1 01 5250F</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574 950,00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«Дополнительные меры социальной поддержки для отдельных категорий граждан, поддержка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«Поддержка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03 2 07 00000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на поддержку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03 2 07 60040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Субсидии некоммерческим организациям (за исключением государственных (муниципальных) учреждений, государственных </w:t>
            </w:r>
            <w:r>
              <w:rPr>
                <w:sz w:val="18"/>
                <w:szCs w:val="18"/>
              </w:rPr>
              <w:lastRenderedPageBreak/>
              <w:t>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03 2 07 60040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«Доступная среда»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13 945 378,55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1 971 836,41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1 971 836,41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работы по оказанию отдельным категориям граждан социальных транспортных услуг и услуг по сопровождению»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157 701,04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159 836,41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159 836,41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157 701,04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159 836,41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159 836,41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03 3 01 20530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124 377,04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126 512,41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126 512,41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03 3 01 20530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33 324,00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33 324,00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33 324,00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Основное мероприятие «Проведение мероприятий по приспособлению жилых помещений инвалидов и общего имущества в многоквартирном доме, в которых проживают инвалиды, с учетом потребностей инвалидов и обеспечения условий их доступности для инвалидов в соответствии с разделами III и IV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 июля 2016</w:t>
            </w:r>
            <w:proofErr w:type="gramEnd"/>
            <w:r>
              <w:rPr>
                <w:sz w:val="18"/>
                <w:szCs w:val="18"/>
              </w:rPr>
              <w:t xml:space="preserve"> г. № 649»</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03 3 02 00000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13 787 677,51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Проведение мероприятий по приспособлению жилых помещений инвалидов и общего имущества в многоквартирном доме, в которых проживают инвалиды, с учетом потребностей инвалидов и обеспечения условий их доступности для инвалидов в соответствии с разделами III и IV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 июля 2016 г. № 649</w:t>
            </w:r>
            <w:proofErr w:type="gram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03 3 02 21630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13 787 677,51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03 3 02 21630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13 787 677,51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120 522,00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труда и социальной защиты населения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129 807 860,35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147 757 701,38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147 757 170,94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труда и социальной защиты населения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129 807 860,35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147 757 701,38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147 757 170,94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1 462 231,89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1 413 640,05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1 413 640,05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270 816,00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239 568,00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239 568,00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1 189 475,89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1 172 132,05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1 172 132,05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77 1 00 10020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29 203 489,10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30 376 430,77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30 376 430,77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29 203 489,10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30 376 430,77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30 376 430,77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Организация и осуществление деятельности по опеке и попечительству в области здравоохранения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77 1 00 76100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3 333 292,17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3 545 235,67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3 545 235,67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77 1 00 76100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2 848 967,67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3 050 646,09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3 050 646,09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77 1 00 76100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484 324,50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494 589,58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494 589,58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Осуществление отдельных государственных полномочий в области труда и социальной защиты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77 1 00 76210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95 808 847,19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112 422 394,89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112 421 864,45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77 1 00 76210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91 819 929,19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108 215 476,74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108 214 946,30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77 1 00 76210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3 889 000,00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4 107 000,15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4 107 000,15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77 1 00 76210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99 918,00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99 918,00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99 918,00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в области труда и социальной защиты отдельных категорий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609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4 068 735,89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физической культуры и спорта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380 701 045,42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368 307 645,57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368 307 645,57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Физическая культура и спорт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380 701 045,42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368 307 645,57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368 307 645,57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Физическая 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40 419 439,33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33 703 729,95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33 703 729,95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физической культуры и спорта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38 780 073,81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32 064 364,43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32 064 364,43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«Развитие системы организации физкультурно-оздоровительной и спортивно-массовой работы муниципальных бюджетных учреждений физкультурно-спортивной направленности в </w:t>
            </w:r>
            <w:r>
              <w:rPr>
                <w:sz w:val="18"/>
                <w:szCs w:val="18"/>
              </w:rPr>
              <w:lastRenderedPageBreak/>
              <w:t>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38 780 073,81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32 064 364,43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32 064 364,43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«Обеспечение деятельности муниципальных бюджетных учреждений дополнительного образования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25 781 819,38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25 781 819,38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25 781 819,38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25 412 245,36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бюджетных учреждений физкультурно-оздоровительной направленности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7 103 549,07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7 103 549,07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7 103 549,07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6 652 119,07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«Модернизация муниципальных учреждений в сфере физической культуры и спорта, совершенствование материально-технической базы, проведение ремонтных работ»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5 894 705,36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5 894 705,36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5 894 705,36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1 540 265,52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99 100,00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Массовый спорт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22 516 199,55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22 281 859,57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22 281 859,57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физической культуры и спорта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22 314 918,88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22 050 989,57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22 050 989,57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системы организации физкультурно-оздоровительной и спортивно-массовой работы муниципальных бюджетных учреждений физкультурно-спортивной направленности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организации, проведения и участия в официальных физкультурных и спортивных мероприятиях муниципальных бюджетных учреждений физкультурно-спортивной направленности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14 470 129,57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физической культуры и спорта,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08 2 00 00000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7 844 789,31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7 580 860,00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«Реализация мероприятий, направленных на развитие физической культуры и массового 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08 2 01 00000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7 335 289,31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7 580 820,00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7 580 820,00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развитие физической культуры и массового 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08 2 01 20420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7 335 289,31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7 580 820,00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7 580 820,00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08 2 01 20420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3 936 990,41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4 580 820,00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4 580 820,00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08 2 01 20420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3 398 298,90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«Пропаганда здорового образа жизни через средства массовой информации»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пропаганду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08 2 02 20440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08 2 02 20440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509 500,00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201 280,67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201 280,67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«Профилактика зависимого (аддиктивного) поведения и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201 280,67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201 280,67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230 870,00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15 3 03 20370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194 980,67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224 570,00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224 570,00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Спорт высших достижений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285 698 628,49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279 776 812,57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279 776 812,57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«Развитие физической культуры и спорта </w:t>
            </w:r>
            <w:r>
              <w:rPr>
                <w:sz w:val="18"/>
                <w:szCs w:val="18"/>
              </w:rPr>
              <w:lastRenderedPageBreak/>
              <w:t>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274 581 991,01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268 718 090,41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268 718 090,41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«Развитие системы организации физкультурно-оздоровительной и спортивно-массовой работы муниципальных бюджетных учреждений физкультурно-спортивной направленности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273 081 991,01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деятельности муниципальных бюджетных учреждений дополнительного образования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272 119 722,01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272 119 722,01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272 119 722,01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267 218 090,41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«Модернизация муниципальных учреждений в сфере физической культуры и спорта, совершенствование материально-технической базы, проведение ремонтных работ»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962 269,00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962 269,00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08 1 06 11010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962 269,00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физической культуры и спорта,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финансовой поддержки некоммерческим организациям, осуществляющим деятельность в области физической культуры и спорта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предоставление автономной некоммерческой организации «Ставропольский городской авиационный спортивный клуб» субсидии в виде имущественного взноса муниципального образования города Ставрополя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08 2 04 60120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08 2 04 60120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10 701 549,52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10 701 549,52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10 701 549,52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10 701 549,52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15 1 04 20380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10 701 549,52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10 701 087,36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«Обеспечение гражданской обороны, </w:t>
            </w:r>
            <w:r>
              <w:rPr>
                <w:sz w:val="18"/>
                <w:szCs w:val="18"/>
              </w:rPr>
              <w:lastRenderedPageBreak/>
              <w:t>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415 087,96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415 087,96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415 087,96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415 087,96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16 2 02 20550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415 087,96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357 634,80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физической культуры и 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32 066 778,05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32 545 243,48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32 545 243,48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физической культуры и спорта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32 054 728,05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32 533 193,48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32 533 193,48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физической культуры и спорта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32 054 728,05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32 533 193,48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32 533 193,48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1 279 484,00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1 125 504,00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1 125 504,00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380 184,00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380 184,00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380 184,00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897 180,00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743 200,00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743 200,00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18 565 644,75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19 685 403,00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19 685 403,00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18 565 644,75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19 685 403,00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19 685 403,00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12 209 599,30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11 722 286,48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11 722 286,48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10 587 350,30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10 335 254,48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10 335 254,48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78 1 00 11010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1 622 249,00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1 387 032,00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1 387 032,00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Администрация Ленинского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370 622 998,41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275 695 752,11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275 695 752,11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81 353 816,02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77 842 560,52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77 842 560,52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79 499 252,80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76 644 932,79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76 644 932,79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76 798,00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Ленинского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78 982 004,27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76 142 736,17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76 142 736,17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Ленинского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78 982 004,27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76 142 736,17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76 142 736,17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6 171 455,84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4 381 170,57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4 381 170,57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1 193 707,00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1 104 096,00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1 104 096,00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4 877 378,84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3 184 704,57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3 184 704,57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100 370,00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92 370,00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92 370,00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63 608 714,00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62 078 097,00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62 078 097,00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63 603 168,41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62 078 097,00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62 078 097,00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5 545,59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7 453 446,03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7 818 744,55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7 818 744,55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7 167 992,29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7 506 828,81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7 506 828,81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285 453,74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311 915,74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311 915,74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1 748 388,40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1 740 177,19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1 856 512,84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1 856 512,84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8 211,21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8 211,21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8 211,21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440 450,53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440 450,53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созданию и организации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440 450,53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440 450,53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425 398,62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1 854 563,22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1 197 627,73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1 197 627,73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957 888,34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957 888,34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957 888,34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697 627,73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объектов муниципальной казны города Ставрополя в части жилых помещений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868 096,11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607 835,50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607 835,50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868 096,11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607 835,50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607 835,50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89 792,23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Ленинского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Ленинского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80 1 00 20050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Дополнительное финансовое обеспечение за счет бюджета города Ставрополя для осуществления переданных отдельных </w:t>
            </w:r>
            <w:r>
              <w:rPr>
                <w:sz w:val="18"/>
                <w:szCs w:val="18"/>
              </w:rPr>
              <w:lastRenderedPageBreak/>
              <w:t>государственных полномочий Ставропольского края по созданию административных комиссий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178 916 055,21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Дорожное хозяйство (дорожные фонды)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178 916 055,21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178 916 055,21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178 916 055,21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дорожной деятельности в отношении автомобильных дорог общего пользования местного значения в границах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178 916 055,21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128 312 186,28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ремонт и содержание внутриквартальных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51 072 348,76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20 074 484,14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20 074 484,14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51 072 348,76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20 074 484,14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20 074 484,14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в области дорожного хозяйства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41 316 115,92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108 237 702,14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108 237 702,14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41 316 115,92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108 237 702,14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108 237 702,14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 в части капитального ремонта, ремонта и содержания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5 933 380,00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5 933 380,00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выполнение ямочного ремонта внутриквартальных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6 760 000,00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73 684 210,53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73 684 210,53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108 642 127,18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67 830 005,31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67 830 005,31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«Развитие жилищно-коммунального хозяйства, осуществление дорожной деятельности и обеспечение </w:t>
            </w:r>
            <w:r>
              <w:rPr>
                <w:sz w:val="18"/>
                <w:szCs w:val="18"/>
              </w:rPr>
              <w:lastRenderedPageBreak/>
              <w:t>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«Развитие жилищно-коммунального хозяйства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уровня технического состояния многоквартирных домов города Ставрополя и продление сроков их эксплуатации»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капитального ремонта муниципального жилищного фонда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4 627 967,40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3 003 218,94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Благоустройство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104 014 159,78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104 014 159,78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104 014 159,78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104 014 159,78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64 826 786,37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24 066 252,89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17 024 093,72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17 024 093,72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24 066 252,89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17 024 093,72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17 024 093,72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48 636 396,56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20 330 280,00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20 330 280,00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48 636 396,56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20 330 280,00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20 330 280,00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работ по уходу за зелеными насаждениями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мероприятий по благоустройству детских площадок в муниципальных округах и городских округах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3 239 097,68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3 239 097,68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центральной части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S6416</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S6416</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27 472 412,65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w:t>
            </w:r>
            <w:r>
              <w:rPr>
                <w:sz w:val="18"/>
                <w:szCs w:val="18"/>
              </w:rPr>
              <w:lastRenderedPageBreak/>
              <w:t xml:space="preserve">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1 095 450,00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размещение информационных баннеров на </w:t>
            </w:r>
            <w:proofErr w:type="spellStart"/>
            <w:r>
              <w:rPr>
                <w:sz w:val="18"/>
                <w:szCs w:val="18"/>
              </w:rPr>
              <w:t>лайтбоксах</w:t>
            </w:r>
            <w:proofErr w:type="spellEnd"/>
            <w:r>
              <w:rPr>
                <w:sz w:val="18"/>
                <w:szCs w:val="18"/>
              </w:rPr>
              <w:t xml:space="preserve"> на остановочных пунктах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617</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615 550,00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Администрация Октябрьского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530 912 972,21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261 470 450,58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256 970 450,58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80 665 254,27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73 222 688,14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73 222 688,14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74 553 910,78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72 201 771,34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72 201 771,34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65 178,00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Октябрьского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74 048 283,97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71 711 196,56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71 711 196,56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Октябрьского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74 048 283,97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71 711 196,56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71 711 196,56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5 367 517,96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4 895 172,16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4 895 172,16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1 197 840,00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1 135 344,00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1 135 344,00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4 126 111,96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3 716 262,16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3 716 262,16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43 566,00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43 566,00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43 566,00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59 721 515,00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57 377 462,00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57 377 462,00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выплаты персоналу государственных (муниципальных) </w:t>
            </w:r>
            <w:r>
              <w:rPr>
                <w:sz w:val="18"/>
                <w:szCs w:val="18"/>
              </w:rPr>
              <w:lastRenderedPageBreak/>
              <w:t>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59 721 515,00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57 377 462,00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57 377 462,00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организацию и осуществление деятельности по опеке и попечительству в области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7 210 862,61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7 573 838,35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7 573 838,35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6 978 139,25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7 455 186,90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7 455 186,90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232 723,36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118 651,45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118 651,45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1 748 388,40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1 718 097,83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1 818 201,36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1 818 201,36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30 290,57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46 522,69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46 522,69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440 448,81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440 448,81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созданию и организации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440 448,81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440 448,81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425 396,78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6 111 343,49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1 020 916,80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1 020 916,80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5 091 683,79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5 091 683,79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5 091 683,79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520 916,80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объектов муниципальной казны города Ставрополя в части жилых помещений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5 075 801,16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506 286,32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506 286,32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5 075 801,16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506 286,32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506 286,32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15 882,63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14 630,48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14 630,48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15 882,63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14 630,48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14 630,48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Обеспечение деятельности администрации Октябрьского района </w:t>
            </w:r>
            <w:r>
              <w:rPr>
                <w:sz w:val="18"/>
                <w:szCs w:val="18"/>
              </w:rPr>
              <w:lastRenderedPageBreak/>
              <w:t>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Непрограммные расходы в рамках обеспечения деятельности администрации Октябрьского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финансовое обеспечение за счет бюджета города Ставрополя для осуществления  переданных отдельных государственных полномочий Ставропольского края по созданию административных комиссий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260 176 422,72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Дорожное хозяйство (дорожные фонды)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158 906 006,76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158 906 006,76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158 906 006,76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дорожной деятельности в отношении автомобильных дорог общего пользования местного значения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158 906 006,76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106 536 789,39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ремонт и содержание внутриквартальных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47 218 702,22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10 331 230,00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10 331 230,00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47 218 702,22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10 331 230,00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10 331 230,00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в области дорожного хозяйства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31 128 199,24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95 701 244,27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95 701 244,27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31 128 199,24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95 701 244,27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95 701 244,27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 в части капитального ремонта, ремонта и содержания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471 226,68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504 315,12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504 315,12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471 226,68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504 315,12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504 315,12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выполнение ямочного ремонта внутриквартальных </w:t>
            </w:r>
            <w:r>
              <w:rPr>
                <w:sz w:val="18"/>
                <w:szCs w:val="18"/>
              </w:rPr>
              <w:lastRenderedPageBreak/>
              <w:t>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6 303 668,09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6 303 668,09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73 684 210,53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73 684 210,53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национальной экономики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«Экономическое развитие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«Создание благоприятных условий для экономического развития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«Создание номерного фонда, инфраструктуры и новых точек притяжения»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проектов по развитию общественной территории муниципального образования, в том числе мероприятий (результатов) по обустройству туристического центра города на территории муниципального образования в соответствии с туристским кодом центра города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D5583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 2 П</w:t>
            </w:r>
            <w:proofErr w:type="gramStart"/>
            <w:r>
              <w:rPr>
                <w:sz w:val="18"/>
                <w:szCs w:val="18"/>
              </w:rPr>
              <w:t>1</w:t>
            </w:r>
            <w:proofErr w:type="gramEnd"/>
            <w:r>
              <w:rPr>
                <w:sz w:val="18"/>
                <w:szCs w:val="18"/>
              </w:rPr>
              <w:t xml:space="preserve"> D5583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171 306 702,36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75 730 973,05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75 730 973,05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жилищно-коммунального хозяйства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уровня технического состояния многоквартирных домов города Ставрополя и продление сроков их эксплуатации»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капитального ремонта муниципального жилищного фонда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1 852 442,73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1 528 511,50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Благоустройство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169 454 259,63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169 454 259,63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169 454 259,63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«Благоустройство территории города </w:t>
            </w:r>
            <w:r>
              <w:rPr>
                <w:sz w:val="18"/>
                <w:szCs w:val="18"/>
              </w:rPr>
              <w:lastRenderedPageBreak/>
              <w:t>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169 454 259,63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74 202 461,55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8 096 029,55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9 346 565,53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9 346 565,53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8 096 029,55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9 346 565,53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9 346 565,53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122 877 164,17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36 850 203,02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36 850 203,02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122 877 164,17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36 850 203,02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36 850 203,02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работ по уходу за зелеными насаждениями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5 797 738,56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5 797 738,56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мероприятий по благоустройству детских площадок в муниципальных округах и городских округах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5 619 354,35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5 619 354,35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центральной части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S6415</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S6415</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1 353 198,65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центральной части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S6416</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S6416</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25 710 774,35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18 764 592,86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18 764 592,86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18 764 592,86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1 480 000,00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919 000,00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919 000,00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919 000,00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919 000,00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размещение информационных баннеров на </w:t>
            </w:r>
            <w:proofErr w:type="spellStart"/>
            <w:r>
              <w:rPr>
                <w:sz w:val="18"/>
                <w:szCs w:val="18"/>
              </w:rPr>
              <w:t>лайтбоксах</w:t>
            </w:r>
            <w:proofErr w:type="spellEnd"/>
            <w:r>
              <w:rPr>
                <w:sz w:val="18"/>
                <w:szCs w:val="18"/>
              </w:rPr>
              <w:t xml:space="preserve"> на остановочных пунктах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культуры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17 284 592,86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«Сохранение объектов культурного наследия (памятников истории и культуры),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17 284 592,86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сохранение историко-культурного наследия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1 210 231,26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07 2 09 20400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1 210 231,26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изготовление научно-проектной документации для проведения работ по сохранению объектов культурного наследия, находящихся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1 565 240,00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1 565 240,00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строительный контроль и авторский надзор мероприятий, направленных на сохранение объектов культурного наследия (памятников истории и культуры), находящихся в муниципальной собственности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448 711,60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07 2 09 21770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448 711,60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Проведение работ по сохранению объектов культурного наследия (памятников истории и культуры) народов Российской Федерации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S6450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14 060 410,00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618</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2 09 S6450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14 060 410,00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Администрация Промышленного района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801 496 309,30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474 894 963,16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474 894 963,16</w:t>
            </w:r>
          </w:p>
        </w:tc>
      </w:tr>
      <w:tr w:rsidR="00AA21F7" w:rsidRPr="00897466" w:rsidTr="00915555">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123 615 361,91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105 512 888,78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105 512 888,78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107 447 090,59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102 042 896,02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102 042 896,02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78 578,00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Промышленного района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104 355 806,86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99 052 353,29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99 052 353,29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Промышленного района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104 355 806,86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99 052 353,29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99 052 353,29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9 140 515,62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6 641 094,89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6 641 094,89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1 572 816,00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1 479 072,00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1 479 072,00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7 242 469,62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4 886 792,89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4 886 792,89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325 230,00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275 230,00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275 230,00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85 059 003,75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81 718 011,48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81 718 011,48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85 059 003,75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81 718 011,48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81 718 011,48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8 407 899,10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8 828 522,87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8 828 522,87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8 008 927,74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8 429 551,51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8 429 551,51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398 971,36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398 971,36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398 971,36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1 748 388,39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1 864 724,05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1 664 939,45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1 781 275,11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1 781 275,11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82 1 00 76360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83 448,94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83 448,94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83 448,94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3 012 705,73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3 012 705,73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созданию и организации деятельности комиссий по делам несовершеннолетних и защите их прав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3 012 705,73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3 012 705,73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2 911 964,73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16 168 271,32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3 469 992,76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3 469 992,76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2 328 738,30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2 328 738,30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2 328 738,30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2 369 992,76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содержание объектов муниципальной казны города </w:t>
            </w:r>
            <w:r>
              <w:rPr>
                <w:sz w:val="18"/>
                <w:szCs w:val="18"/>
              </w:rPr>
              <w:lastRenderedPageBreak/>
              <w:t>Ставрополя в части жилых помещений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2 094 931,64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2 136 186,10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2 136 186,10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2 094 931,64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2 136 186,10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2 136 186,10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233 806,66</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администрации Октябрьского района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администрации Октябрьского района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82 1 00 20050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82 1 00 20050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Дополнительное финансовое обеспечение за счет бюджета города Ставрополя для осуществления переданных отдельных государственных полномочий Ставропольского края по созданию административных комиссий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3 600 000,00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1 100 000,00</w:t>
            </w:r>
          </w:p>
        </w:tc>
      </w:tr>
      <w:tr w:rsidR="00AA21F7" w:rsidRPr="00897466" w:rsidTr="00915555">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502 636 060,65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r>
      <w:tr w:rsidR="00AA21F7" w:rsidRPr="00897466" w:rsidTr="00915555">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Дорожное хозяйство (дорожные фонды)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502 636 060,65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502 636 060,65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502 636 060,65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дорожной деятельности в отношении автомобильных дорог общего пользования местного значения в границах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502 636 060,65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297 658 530,84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ремонт и содержание внутриквартальных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101 273 664,69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11 900 600,00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11 900 600,00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101 273 664,69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11 900 600,00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11 900 600,00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126 580 086,58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73 376 815,34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73 376 815,34</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126 580 086,58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73 376 815,34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73 376 815,34</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обеспечение деятельности (оказание услуг) </w:t>
            </w:r>
            <w:r>
              <w:rPr>
                <w:sz w:val="18"/>
                <w:szCs w:val="18"/>
              </w:rPr>
              <w:lastRenderedPageBreak/>
              <w:t>муниципальных учреждений в части капитального ремонта, ремонта и содержания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93 433 941,22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212 381 115,50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212 381 115,50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93 433 941,22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212 381 115,50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212 381 115,50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выполнение ямочного ремонта внутриквартальных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13 979 947,11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13 979 947,11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8 368 421,05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8 368 421,05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содержание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159 000 000,00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915555">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172 635 886,74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69 261 043,54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69 261 043,54</w:t>
            </w:r>
          </w:p>
        </w:tc>
      </w:tr>
      <w:tr w:rsidR="00AA21F7" w:rsidRPr="00897466" w:rsidTr="00915555">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жилищно-коммунального хозяйства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уровня технического состояния многоквартирных домов города Ставрополя и продление сроков их эксплуатации»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капитального ремонта муниципального жилищного фонда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04 1 01 20190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6 218 830,00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6 985 031,00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Благоустройство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166 417 056,74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166 417 056,74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166 417 056,74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166 417 056,74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62 276 012,54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8 662 484,44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8 516 528,21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8 516 528,21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8 662 484,44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8 516 528,21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8 516 528,21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149 178 278,12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52 817 764,33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52 817 764,33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149 178 278,12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52 817 764,33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52 817 764,33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работ по уходу за зелеными насаждениями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4 966 298,50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04 3 04 21070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4 966 298,50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941 720,00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инициативного проекта (благоустройство общественной территории в районе урочища</w:t>
            </w:r>
            <w:proofErr w:type="gramStart"/>
            <w:r>
              <w:rPr>
                <w:sz w:val="18"/>
                <w:szCs w:val="18"/>
              </w:rPr>
              <w:t>«Т</w:t>
            </w:r>
            <w:proofErr w:type="gramEnd"/>
            <w:r>
              <w:rPr>
                <w:sz w:val="18"/>
                <w:szCs w:val="18"/>
              </w:rPr>
              <w:t>аманская лесная дача»)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04 3 04 23101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1 990 446,84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04 3 04 23101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1 990 446,84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мероприятий по благоустройству детских площадок в муниципальных округах и городских округах</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1 619 548,84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20"/>
                <w:szCs w:val="20"/>
              </w:rPr>
            </w:pPr>
            <w:r>
              <w:rPr>
                <w:sz w:val="20"/>
                <w:szCs w:val="20"/>
              </w:rPr>
              <w:t>04 3 04 S0030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1 619 548,84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2 609 000,00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2 609 000,00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2 609 000,00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2 609 000,00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2 609 000,00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1 058 000,00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1 058 000,00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911 500,00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911 500,00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размещение информационных баннеров на </w:t>
            </w:r>
            <w:proofErr w:type="spellStart"/>
            <w:r>
              <w:rPr>
                <w:sz w:val="18"/>
                <w:szCs w:val="18"/>
              </w:rPr>
              <w:t>лайтбоксах</w:t>
            </w:r>
            <w:proofErr w:type="spellEnd"/>
            <w:r>
              <w:rPr>
                <w:sz w:val="18"/>
                <w:szCs w:val="18"/>
              </w:rPr>
              <w:t xml:space="preserve"> на остановочных пунктах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619</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07 1 01 21130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1 551 000,00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городского хозяйства администрации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4 577 040 980,77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2 739 608 641,58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746 166 454,14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3 138 838,61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3 138 838,61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163 781,20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городского хозяйства администрации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2 956 057,41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городского хозяйства администрации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2 761 057,41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2 761 057,41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2 761 057,41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административного штрафа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83 2 00 21040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83 2 00 21040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вопросы, связанные с общегосударственным управлением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19 000,00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1 526 125 899,05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784 155 681,45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234 827 649,28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Водное хозяйство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12 291 811,83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12 291 811,83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12 291 811,83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12 291 811,83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6 458 873,94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6 458 873,94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7 788 619,82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5 832 937,89</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5 832 937,89</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Лесное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w:t>
            </w:r>
            <w:r>
              <w:rPr>
                <w:sz w:val="18"/>
                <w:szCs w:val="18"/>
              </w:rPr>
              <w:lastRenderedPageBreak/>
              <w:t>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Подпрограмма «Благоустройство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«Осуществление деятельности по использованию, охране, защите и воспроизводству городских лесов»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04 3 01 00000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04 3 01 11010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07</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04 3 01 11010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56 504 564,21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25 496 059,57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Дорожное хозяйство (дорожные фонды)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1 457 329 523,01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750 871 002,06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201 542 969,89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«Поддержка ведения садоводства и огородничества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02 0 00 00000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7 580 000,12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5 251 460,00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5 251 460,00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«Поддержка ведения садоводства и огородничества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7 580 000,12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Основное мероприятие «Ремонт подъездных автомобильных дорог общего пользования местного значения к садоводческим некоммерческим товариществам, огородническим некоммерческим товариществам, а также некоммерческим организациям, созданным гражданами для ведения садоводства,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расположенным на территории города Ставрополя»</w:t>
            </w:r>
            <w:proofErr w:type="gramEnd"/>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04 00000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7 580 000,12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Расходы на ремонт подъездных автомобильных дорог общего пользования местного значения к садоводческим некоммерческим товариществам, огородническим некоммерческим товариществам, а также некоммерческим организациям, созданным гражданами для ведения садоводства,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расположенным на территории города Ставрополя</w:t>
            </w:r>
            <w:proofErr w:type="gramEnd"/>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04 9Д106</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7 580 000,12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04 9Д106</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7 580 000,12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5 251 460,00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5 501 018,12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«Доступная среда»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03 3 00 00000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5 501 018,12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5 501 018,12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Работы по созданию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 на территории города Ставрополя за счет средств дорожного фонда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9Д114</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5 501 018,12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3 03 9Д114</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5 501 018,12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1 443 022 104,77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744 393 142,06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195 065 109,89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1 443 022 104,77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744 393 142,06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195 065 109,89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дорожной деятельности в отношении автомобильных дорог общего пользования местного значения в границах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1 222 438 845,75</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532 768 598,84</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98 089 695,40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ремонт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9Д101</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138 153 865,76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76 261 126,45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76 261 126,45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9Д101</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138 153 865,76</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76 261 126,45</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76 261 126,45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в области дорожного хозяйства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7 101 000,00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9Д103</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7 101 000,00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1 350 000,00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1 350 000,00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Проектирование, строительство и реконструкция автомобильных дорог общего пользования местного значения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9Д108</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13 487 472,60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9Д108</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13 487 472,60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330 000,00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Капитальный ремонт и ремонт автомобильных дорог общего пользования местного значения в границах города Ставрополя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9Д112</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3 460 000,00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9Д112</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3 460 000,00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Строительство и реконструкция автомобильных дорог общего пользования местного значения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SД004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63 256 923,93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434 348 903,44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Бюджетные инвестиции </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SД004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63 256 923,93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434 348 903,44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Капитальный ремонт и ремонт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SД005</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979 778 831,00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SД005</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979 778 831,00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ремонт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SД107</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17 200 752,46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20 378 568,95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20 378 568,95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02 SД107</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17 200 752,46</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20 378 568,95</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20 378 568,95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«Повышение безопасности дорожного движения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188 274 332,22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100 898 362,49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96 975 414,49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элементами обустройства автомобильных дорог общего пользования местного значения и организация обеспечения безопасности дорожного движения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9Д105</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12 092 606,14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14 557 561,17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10 634 613,17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9Д105</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12 092 606,14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14 557 561,17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10 634 613,17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обеспечение деятельности (оказание услуг) </w:t>
            </w:r>
            <w:r>
              <w:rPr>
                <w:sz w:val="18"/>
                <w:szCs w:val="18"/>
              </w:rPr>
              <w:lastRenderedPageBreak/>
              <w:t>муниципальных учреждений в части капитального ремонта, ремонта и содержания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176 181 726,08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86 340 801,32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86 340 801,32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03 9Д110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176 181 726,08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86 340 801,32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86 340 801,32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«Общесистемные меры развития дорожного хозяйства»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И</w:t>
            </w:r>
            <w:proofErr w:type="gramStart"/>
            <w:r>
              <w:rPr>
                <w:sz w:val="18"/>
                <w:szCs w:val="18"/>
              </w:rPr>
              <w:t>9</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32 308 926,80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110 726 180,73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И</w:t>
            </w:r>
            <w:proofErr w:type="gramStart"/>
            <w:r>
              <w:rPr>
                <w:sz w:val="18"/>
                <w:szCs w:val="18"/>
              </w:rPr>
              <w:t>9</w:t>
            </w:r>
            <w:proofErr w:type="gramEnd"/>
            <w:r>
              <w:rPr>
                <w:sz w:val="18"/>
                <w:szCs w:val="18"/>
              </w:rPr>
              <w:t xml:space="preserve"> 54180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32 308 926,80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110 726 180,73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2 И</w:t>
            </w:r>
            <w:proofErr w:type="gramStart"/>
            <w:r>
              <w:rPr>
                <w:sz w:val="18"/>
                <w:szCs w:val="18"/>
              </w:rPr>
              <w:t>9</w:t>
            </w:r>
            <w:proofErr w:type="gramEnd"/>
            <w:r>
              <w:rPr>
                <w:sz w:val="18"/>
                <w:szCs w:val="18"/>
              </w:rPr>
              <w:t xml:space="preserve"> 54180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32 308 926,80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110 726 180,73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создание безопасных условий функционирования муниципальных учреждений в части капитального ремонта, ремонта и содержания автомобильных дорог общего пользования местного значения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9Д111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1 226 400,00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15 1 04 9Д111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1 226 400,00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1 226 400,00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1 226 400,00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3 038 668 713,11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1 950 391 131,13</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506 276 975,86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Коммунальное хозяйство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959 867 258,54</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652 464 446,04</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959 867 258,54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652 464 446,04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жилищно-коммунального хозяйства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959 867 258,54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652 464 446,04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теплоснабжения и газоснабжения в границах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04 1 02 00000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мероприятия в области коммунального хозяйства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04 1 02 20220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04 1 02 20220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81 860,00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«Строительство (реконструкция) объектов коммунальной инфраструктуры»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04 1 03 00000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947 435 088,00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652 382 586,04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мероприятия в области коммунального хозяйства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04 1 03 20220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04 1 03 20220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525 000,00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Строительство (реконструкция) объектов коммунальной инфраструктуры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03 S0060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946 910 088,00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652 382 586,04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1 03 S0060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946 910 088,00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652 382 586,04</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Благоустройство</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1 972 859 341,75</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1 197 201 238,52</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405 469 669,29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«Поддержка ведения садоводства и огородничества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5 000 000,00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«Поддержка ведения садоводства и огородничества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5 000 000,00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Основное мероприятие «Инженерное обеспечение садоводческих некоммерческих товариществ, огороднических некоммерческих товариществ, а также некоммерческих организаций, созданных гражданами для ведения садоводства, огородничества или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расположенных на территории города Ставрополя»</w:t>
            </w:r>
            <w:proofErr w:type="gramEnd"/>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Инженерное обеспечение садоводческих некоммерческих товариществ, огороднических некоммерческих товариществ, а также некоммерческих организаций, созданных гражданами для ведения садоводства, огородничества или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расположенных на территории города Ставрополя</w:t>
            </w:r>
            <w:proofErr w:type="gramEnd"/>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03 60050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5 000 000,00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03 60050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5 000 000,00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1 785 618 338,84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1 168 319 124,11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402 084 149,29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1 785 618 338,84</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1 168 319 124,11</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402 084 149,29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«Создание и обеспечение надлежащего состояния мест захоронения на территориях общественных муниципальных кладбищ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68 927 898,69</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18 056 796,45</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18 056 796,45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4 673 866,06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4 673 866,06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проектирование, устройство, благоустройство и содержание муниципальных общественных кладбищ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04 3 02 20290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64 254 032,63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18 056 796,45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18 056 796,45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04 3 02 20290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62 885 254,63</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18 056 796,45</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18 056 796,45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Уплата налогов, сборов и иных платежей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04 3 02 20290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1 368 778,00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«Организация и проведение мероприятий при осуществлении деятельности по обращению с животными без владельцев»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10 931 423,34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8 978 977,79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8 978 977,79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Дополнительное финансовое обеспечение за счет бюджета города Ставрополя </w:t>
            </w:r>
            <w:proofErr w:type="gramStart"/>
            <w:r>
              <w:rPr>
                <w:sz w:val="18"/>
                <w:szCs w:val="18"/>
              </w:rPr>
              <w:t>для осуществления переданных отдельных государственных полномочий Ставропольского края по проведению мероприятий при осуществлении деятельности по обращению с животными без владельцев</w:t>
            </w:r>
            <w:proofErr w:type="gramEnd"/>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04 3 03 21530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2 354 963,42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1 674 107,08</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1 674 107,08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04 3 03 21530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2 354 963,42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1 674 107,08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1 674 107,08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Мероприятия в области обращения с животными без владельцев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04 3 03 70140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8 576 459,92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7 304 870,71</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7 304 870,71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04 3 03 70140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8 576 459,92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7 304 870,71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7 304 870,71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«Благоустройство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1 705 759 016,81</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1 141 283 349,87</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375 048 375,05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71 879 733,98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52 123 824,51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52 123 824,51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71 879 733,98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52 123 824,51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52 123 824,51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уличного освещения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351 093 316,83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252 931 451,84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252 931 451,84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04 3 04 20280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351 093 316,83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252 931 451,84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252 931 451,84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962 969 945,31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85 256 892,98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12 725 308,56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962 969 945,31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85 256 892,98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12 725 308,56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мероприятий по озеленению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04 3 04 20780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5 985 785,82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6 595 450,00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6 595 450,00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04 3 04 20780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5 985 785,82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6 595 450,00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6 595 450,00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благоустройству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263 157 894,73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693 703 390,40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S6412</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263 157 894,73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693 703 390,40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озеленению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S6413</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48 138 723,13</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озеленению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 3 04 S6414</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2 533 617,01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Муниципальная программа «Энергосбережение и повышение </w:t>
            </w:r>
            <w:r>
              <w:rPr>
                <w:sz w:val="18"/>
                <w:szCs w:val="18"/>
              </w:rPr>
              <w:lastRenderedPageBreak/>
              <w:t>энергетической эффективности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в рамках реализации муниципальной программы «Энергосбережение и повышение энергетической эффективности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систем коммунальной инфраструктуры»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3 385 520,00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3 385 520,00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3 385 520,00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мероприятий по энергосбережению и повышению энергетической эффективности</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02 20490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3 385 520,00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«Формирование современной городской среды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39 773 500,10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25 496 594,41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«Формирование современной городской среды на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39 773 500,10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25 496 594,41</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proofErr w:type="gramStart"/>
            <w:r>
              <w:rPr>
                <w:sz w:val="18"/>
                <w:szCs w:val="18"/>
              </w:rPr>
              <w:t>Основное мероприятие «Разработка дизайн - проектов благоустройства дворовых и общественных территорий в городе Ставрополе, разработка сметной документации на выполнение работ по благоустройству дворовых и общественных территорий в городе Ставрополе (в том числе проведение проверки правильности применения сметных нормативов, индексов и методологии выполнения сметной документации на благоустройство дворовых и общественных территорий в городе Ставрополе), осуществление функций строительного контроля за выполнением работ по</w:t>
            </w:r>
            <w:proofErr w:type="gramEnd"/>
            <w:r>
              <w:rPr>
                <w:sz w:val="18"/>
                <w:szCs w:val="18"/>
              </w:rPr>
              <w:t xml:space="preserve"> благоустройству дворовых и общественных территорий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1 192 000,00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1 192 000,00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1 192 000,00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рейтингового голосования на территории города Ставрополя по отбору общественных территорий, планируемых к благоустройству»</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прочие мероприятия по благоустройству территории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04 20300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85 050,00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«Формирование комфортной городской среды»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38 496 450,10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24 996 594,41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программ формирования современной городской среды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55550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32 489 678,29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24 996 594,41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55550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32 489 678,29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24 996 594,41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программ формирования современной городской среды</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А5550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6 006 771,81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А5550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6 006 771,81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139 081 982,81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139 081 982,81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139 081 982,81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139 081 982,81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жилищно-коммунального хозяйства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105 942 112,82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100 725 446,57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100 725 446,57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83 032,00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83 032,00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83 032,00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83 032,00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83 032,00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1 107 032,00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городского хозяйства администрации города Ставрополя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105 859 080,82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99 618 414,57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99 618 414,57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городского хозяйства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105 859 080,82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99 618 414,57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99 618 414,57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11 883 360,82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8 510 271,57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8 510 271,57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2 112 609,00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2 036 326,00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2 036 326,00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9 055 220,82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6 277 609,57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6 277 609,57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715 531,00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196 336,00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196 336,00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93 975 720,00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91 108 143,00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91 108 143,00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93 975 720,00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91 108 143,00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91 108 143,00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«Обеспечение доступности к культурным ценностям и права на участие в культурной жизни для всех групп </w:t>
            </w:r>
            <w:r>
              <w:rPr>
                <w:sz w:val="18"/>
                <w:szCs w:val="18"/>
              </w:rPr>
              <w:lastRenderedPageBreak/>
              <w:t>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5 512 500,00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1 162 500,00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Социальное обеспечение населения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«Дополнительные меры социальной поддержки для отдельных категорий граждан, поддержка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предоставления услуг согласно гарантированному перечню услуг по погребению»</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бюджетным учреждениям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620</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03 2 03 11010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610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3 235 547,80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градостроительства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2 230 339 651,88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4 642 794 163,92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2 154 575 056,94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142 755 072,08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134 614 242,74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134 614 242,74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142 755 072,08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134 614 242,74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134 614 242,74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72 093,40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1 689 768,00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834 368,00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834 368,00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1 689 768,00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834 368,00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834 368,00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944 368,00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Расходы на развитие и обеспечение функционирования </w:t>
            </w:r>
            <w:r>
              <w:rPr>
                <w:sz w:val="18"/>
                <w:szCs w:val="18"/>
              </w:rPr>
              <w:lastRenderedPageBreak/>
              <w:t>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944 368,00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944 368,00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84 368,00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межведомственного электронного взаимодействия и информационных систем»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745 400,00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745 400,00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745 400,00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градостроительства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140 993 210,68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133 707 781,34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133 707 781,34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градостроительства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137 761 368,86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129 657 781,34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129 657 781,34</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5 729 344,32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4 898 116,05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4 898 116,05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1 906 723,00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1 676 568,00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1 676 568,00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3 724 248,52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3 030 257,25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3 030 257,25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98 372,80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191 290,80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191 290,80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96 873 728,00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93 548 884,00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93 548 884,00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96 873 728,00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93 548 884,00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93 548 884,00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34 106 788,92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31 160 781,29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31 160 781,29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31 035 297,59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28 067 469,72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28 067 469,72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2 954 241,32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2 976 061,56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2 976 061,56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117 250,01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117 250,01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117 250,01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на основании исполнительных листов судебных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1 051 507,62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84 1 00 20050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1 051 507,62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3 231 841,82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4 050 000,00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судебные издержки комитета градостроительства администрации города Ставрополя по искам о сносе самовольных построек</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84 2 00 20740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1 277 553,00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550 000,00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550 000,00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84 2 00 20740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927 553,00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200 000,00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Исполнение судебных актов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84 2 00 20740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830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350 000,00</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350 000,00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350 000,00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демонтаж, хранение или уничтожение рекламных конструкций за счет средств местного бюджета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84 2 00 21100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hideMark/>
          </w:tcPr>
          <w:p w:rsidR="00AA21F7" w:rsidRDefault="00AA21F7">
            <w:pPr>
              <w:jc w:val="right"/>
              <w:rPr>
                <w:sz w:val="18"/>
                <w:szCs w:val="18"/>
              </w:rPr>
            </w:pPr>
            <w:r>
              <w:rPr>
                <w:sz w:val="18"/>
                <w:szCs w:val="18"/>
              </w:rPr>
              <w:t>1 954 288,82</w:t>
            </w:r>
          </w:p>
        </w:tc>
        <w:tc>
          <w:tcPr>
            <w:tcW w:w="1843"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3 500 000,00</w:t>
            </w:r>
          </w:p>
        </w:tc>
        <w:tc>
          <w:tcPr>
            <w:tcW w:w="2126" w:type="dxa"/>
            <w:tcBorders>
              <w:top w:val="nil"/>
              <w:left w:val="nil"/>
              <w:bottom w:val="nil"/>
              <w:right w:val="nil"/>
            </w:tcBorders>
            <w:shd w:val="clear" w:color="auto" w:fill="auto"/>
            <w:hideMark/>
          </w:tcPr>
          <w:p w:rsidR="00AA21F7" w:rsidRDefault="00AA21F7">
            <w:pPr>
              <w:jc w:val="right"/>
              <w:rPr>
                <w:sz w:val="18"/>
                <w:szCs w:val="18"/>
              </w:rPr>
            </w:pPr>
            <w:r>
              <w:rPr>
                <w:sz w:val="18"/>
                <w:szCs w:val="18"/>
              </w:rPr>
              <w:t>3 500 000,00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Иные закупки товаров, работ и услуг для обеспечения </w:t>
            </w:r>
            <w:r>
              <w:rPr>
                <w:sz w:val="18"/>
                <w:szCs w:val="18"/>
              </w:rPr>
              <w:lastRenderedPageBreak/>
              <w:t>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84 2 00 21100</w:t>
            </w:r>
          </w:p>
        </w:tc>
        <w:tc>
          <w:tcPr>
            <w:tcW w:w="572"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1 954 288,82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5 889 480,11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вопросы в области национальной экономики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5 889 480,11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градостроительства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5 427 798,94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градостроительства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5 427 798,94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8 570 300,00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«Подготовка документов территориального планирования города Ставрополя, в том числе разработка проектов планировки территорий города Ставрополя (проектов планировки, проектов межевания)»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подготовку документов территориального планирования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01 20390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01 20390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7 970 300,00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«Разработка градостроительной документации о градостроительном планировании развития и застройки территории города Ставрополя и частей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разработку градостроительной документации о градостроительном планировании развития и застройки территории города Ставрополя и частей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02 20580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02 20580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1 350 000,00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градостроительства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Снос самовольных построек, хранение имущества, находившегося в самовольных постройках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84 2 00 21210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84 2 00 21210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9 499 828,17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Жилищное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градостроительства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предусмотренные на иные цели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мероприятия в области жилищного хозяйства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84 2 00 20200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84 2 00 20200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Коммунальное хозяйство</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9 373 828,17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9 373 828,17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9 373 828,17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Финансовое обеспечение отдельных мероприятий за счет средств </w:t>
            </w:r>
            <w:r>
              <w:rPr>
                <w:sz w:val="18"/>
                <w:szCs w:val="18"/>
              </w:rPr>
              <w:lastRenderedPageBreak/>
              <w:t>резервного фонда Правительства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9 373 828,17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9 373 828,17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1 603 238 559,62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4 496 099 621,18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Дошкольное 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470 600 419,73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450 173 293,00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«Расширение и усовершенствование сети муниципальных дошкольных и общеобразовательных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450 173 293,00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«Строительство и реконструкция зданий муниципальных  дошкольных и общеобразовательных учреждений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450 173 293,00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Строительство (реконструкция) объектов дошкольных образовательных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S6970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450 173 293,00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S6970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450 173 293,00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20 427 126,73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20 427 126,73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20 427 126,73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20 427 126,73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Общее образование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1 132 638 139,89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4 496 099 621,18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образования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240 631 326,00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2 968 439 479,80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«Расширение и усовершенствование сети муниципальных дошкольных и общеобразовательных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240 631 326,00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2 968 439 479,80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«Строительство и реконструкция зданий муниципальных  дошкольных и общеобразовательных учреждений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240 631 326,00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2 968 439 479,80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Строительство (реконструкция, техническое перевооружение) объектов капитального строительства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01 2 01 40010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39 941 396,64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01 2 01 40010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39 941 396,64</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Субсидии бюджетам на софинансирование капитальных вложений в объекты муниципальной собственности (строительство (реконструкция) общеобразовательных организаций)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S9310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240 631 326,00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2 928 498 083,16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 2 01 S9310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240 631 326,00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2 928 498 083,16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2 007 880 514,20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градостроительства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градостроительства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Региональный проект «Жилье»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Реализация проектов комплексного развития территорий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53180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Бюджетные инвестиции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53180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410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8 645 937,24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8 645 937,24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8 645 937,24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8 645 937,24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 кинематография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Культура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«Культура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проведение культурно-массовых мероприятий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07 1 01 20060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3 169 000,00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3 410 000,00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Здравоохранение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Стационарная медицинская помощь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09</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7 172 696,71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Физическая культура и спорт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458 615 015,19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Массовый спорт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447 063 541,50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физической культуры и спорта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447 063 541,50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«Развитие физической культуры и спорта, пропаганда здорового образа жизни»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447 063 541,50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«Реализация мероприятий, направленных на развитие физической культуры и массового 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447 063 541,50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реализацию мероприятий, направленных на создание модульного бассейна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08 2 01 21880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127 774 067,82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08 2 01 21880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127 774 067,82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создание модульного бегового центра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08 2 01 21930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08 2 01 21930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3 500 000,00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мероприятий по закупке и монтажу оборудования для создания модульных спортивных сооружений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L1440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315 789 473,68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02</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 2 01 L1440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315 789 473,68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Спорт высших достижений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11 551 473,69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11 551 473,69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11 551 473,69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11 551 473,69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621</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98 1 00 79201</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11 551 473,69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по организации транспортного обслуживания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356 633 066,01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Другие 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уплату взносов на капитальный ремонт общего имущества в многоквартирных домах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11 800,00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ЭКОНОМИКА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356 621 266,01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Транспорт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356 621 266,01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135 130 470,55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1 278 440,00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1 278 440,00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1 278 440,00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1 278 440,00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1 278 440,00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Обеспечение деятельности комитета по организации транспортного обслуживания населения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25 182 457,25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19 507 070,00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19 507 070,00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Непрограммные расходы в рамках обеспечения деятельности комитета по организации транспортного обслуживания населения города Ставрополя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25 182 457,25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19 507 070,00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19 507 070,00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5 275 072,00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286 440,00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286 440,00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286 440,00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286 440,00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286 440,00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4 972 632,00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19 907 385,25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19 220 630,00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19 220 630,00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79 1 00 10020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19 907 385,25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19 220 630,00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19 220 630,00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330 160 368,76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непрограммные мероприятия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330 160 368,76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color w:val="000000"/>
                <w:sz w:val="18"/>
                <w:szCs w:val="18"/>
              </w:rPr>
              <w:t>Организация регулярных перевозок пассажиров и багажа автомобильным транспортом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98 1 00 21890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24 593 225,23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98 1 00 21890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24 593 225,23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мероприятий по организации регулярных перевозок пассажиров и багажа автомобильным транспортом по муниципальным маршрутам регулярных перевозок пассажиров и багажа автомобильным транспортом по регулируемым тарифам</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S6010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1 869 506,49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00 S6010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1 869 506,49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115 623 400,55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Реализация регионального проекта «Развитие общественного транспорта»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И</w:t>
            </w:r>
            <w:proofErr w:type="gramStart"/>
            <w:r>
              <w:rPr>
                <w:sz w:val="18"/>
                <w:szCs w:val="18"/>
              </w:rPr>
              <w:t>6</w:t>
            </w:r>
            <w:proofErr w:type="gramEnd"/>
            <w:r>
              <w:rPr>
                <w:sz w:val="18"/>
                <w:szCs w:val="18"/>
              </w:rPr>
              <w:t xml:space="preserve">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Обновление общественного транспорта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И</w:t>
            </w:r>
            <w:proofErr w:type="gramStart"/>
            <w:r>
              <w:rPr>
                <w:sz w:val="18"/>
                <w:szCs w:val="18"/>
              </w:rPr>
              <w:t>6</w:t>
            </w:r>
            <w:proofErr w:type="gramEnd"/>
            <w:r>
              <w:rPr>
                <w:sz w:val="18"/>
                <w:szCs w:val="18"/>
              </w:rPr>
              <w:t xml:space="preserve"> 54430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622</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04</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08</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98 1 И</w:t>
            </w:r>
            <w:proofErr w:type="gramStart"/>
            <w:r>
              <w:rPr>
                <w:sz w:val="18"/>
                <w:szCs w:val="18"/>
              </w:rPr>
              <w:t>6</w:t>
            </w:r>
            <w:proofErr w:type="gramEnd"/>
            <w:r>
              <w:rPr>
                <w:sz w:val="18"/>
                <w:szCs w:val="18"/>
              </w:rPr>
              <w:t xml:space="preserve"> 54430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Комитет по делам гражданской обороны и чрезвычайным ситуациям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234 400 360,53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Национальная безопасность и правоохранительная деятельность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234 300 360,53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234 300 360,53</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164 823 674,55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в рамках реализации муниципальной программы «Развитие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и обеспечение функционирования инфраструктуры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13 834,00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204 750 780,78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136 172 480,55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136 172 480,55</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«Осуществление мероприятий по гражданской обороне, защите населения и территорий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79 487 162,48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68 788 973,67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68 788 973,67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«Осуществление мероприятий по гражданской обороне, защите населения и территорий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2 429 000,00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в области гражданской обороны, защиты населения и территории города Ставрополя от чрезвычайных ситуаций природного и техногенного характера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16 1 01 20120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2 429 000,00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16 1 01 20120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2 429 000,00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«Проведение аварийно-спасательных работ и организация подготовки населения города Ставрополя в области гражданской обороны»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77 058 162,48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68 688 973,67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68 688 973,67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77 058 162,48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68 688 973,67</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68 688 973,67</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69 073 498,47</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62 666 979,51</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62 666 979,51</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7 284 144,01</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5 321 474,16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5 321 474,16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16 1 02 11010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700 520,00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700 520,00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700 520,00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588 999,78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Основное мероприятие «Обеспечение первичных мер пожарной </w:t>
            </w:r>
            <w:r>
              <w:rPr>
                <w:sz w:val="18"/>
                <w:szCs w:val="18"/>
              </w:rPr>
              <w:lastRenderedPageBreak/>
              <w:t>безопасности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lastRenderedPageBreak/>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588 999,78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Обеспечение первичных мер пожарной безопасности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16 2 01 20540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588 999,78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16 2 01 20540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588 999,78</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535 000,00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«Построение и развитие аппаратно-программного комплекса «Безопасный город»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124 402 031,52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66 575 556,88</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66 575 556,88</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«Совершенствование, развитие и содержание муниципального казенного учреждения «Единая дежурно-диспетчерская служба»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61 055 386,36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58 716 253,02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58 716 253,02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деятельности (оказание услуг) муниципальных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61 055 386,36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58 716 253,02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58 716 253,02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казенных учреждений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110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59 689 936,36</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57 557 183,02</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57 557 183,02</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1 361 610,00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1 155 230,00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1 155 230,00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16 3 01 11010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3 840,00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3 840,00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3 840,00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«Совершенствование, развитие и поддержание в постоянной готовности системы оповещения и информирования населения об угрозе возникновения или о возникновении чрезвычайных ситуаций природного и техногенного характера и об опасностях, возникающих при военных конфликтах или вследствие этих конфликтов, на территории муниципального образования города Ставрополя Ставропольского края»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16 3 02 00000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22 254 890,00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по обеспечению своевременного оповещения населения города Ставрополя об угрозе возникновения или о возникновении чрезвычайных ситуаций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16 3 02 20690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22 254 890,00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16 3 02 20690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22 254 890,00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3 117 560,00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«Разработка проектной документации, построение, развитие, дооборудование и поддержание в постоянной готовности аппаратно-программного комплекса «Безопасный город» и сегмента обеспечения правопорядка и профилактики правонарушений, включая системы видеонаблюдения на территории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16 3 03 00000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16 3 03 20350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16 3 03 20350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3 452 000,00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«Развитие Центра технического обеспечения муниципального казенного учреждения «Единая дежурно-диспетчерская служба» города Ставрополя по эксплуатации сегментов аппаратно-программного комплекса «Безопасный город», приобретение оборудования, расходных материалов и прочие услуги, ремонт видеооборудования и вычислительной техники»</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16 3 04 00000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3 084 565,14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Расходы на реализацию мероприятий, направленных на повышение уровня безопасности жизнедеятельности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16 3 04 20350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3 084 565,14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16 3 04 20350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3 084 565,14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1 289 743,86</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«Обеспечение безопасности людей на водных объектах в границах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16 4 00 00000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«Обеспечение безопасности людей на водных объектах»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16 4 01 00000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безопасности людей на водных объектах</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16 4 01 20150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16 4 01 20150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272 950,00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комитета по делам гражданской обороны и чрезвычайным ситуациям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29 535 745,75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28 637 360,00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28 637 360,00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комитета по делам гражданской обороны и чрезвычайным ситуациям администрации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29 535 745,75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28 637 360,00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28 637 360,00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1 710 679,00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1 679 431,00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1 679 431,00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675 379,00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644 131,00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644 131,00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1 035 300,00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1 035 300,00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1 035 300,00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27 825 066,75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26 957 929,00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26 957 929,00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27 825 066,75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26 957 929,00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26 957 929,00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Социальная политика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Социальное обеспечение населения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Муниципальная программа «Социальная поддержка населения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Подпрограмма «Дополнительные меры социальной поддержки для отдельных категорий граждан, поддержка социально ориентированных некоммерческих организаций»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Основное мероприятие «Предоставление дополнительных мер социальной поддержки отдельным категориям граждан»</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xml:space="preserve">Предоставление дополнительных мер социальной поддержки в виде установки автономных пожарных </w:t>
            </w:r>
            <w:proofErr w:type="spellStart"/>
            <w:r>
              <w:rPr>
                <w:sz w:val="18"/>
                <w:szCs w:val="18"/>
              </w:rPr>
              <w:t>извещателей</w:t>
            </w:r>
            <w:proofErr w:type="spellEnd"/>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Социальные выплаты гражданам, кроме публичных нормативных социальных выплат</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624</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03 2 01 80350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320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0,00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Контрольно-счетная палата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30 959 832,99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Общегосударственные вопросы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30 959 832,99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30 959 832,99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lastRenderedPageBreak/>
              <w:t>Обеспечение деятельности контрольно-счетной палаты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86 0 00 00000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30 959 832,99</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29 110 675,99</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Непрограммные расходы в рамках обеспечения деятельности контрольно-счетной палаты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25 352 246,24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23 104 179,99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23 104 179,99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5 626 999,24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4 497 143,99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4 497 143,99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850 873,00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650 824,00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650 824,00</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Иные закупки товаров, работ и услуг для обеспечения государственных (муниципальных) нужд</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240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4 738 126,24</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3 808 319,99</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3 808 319,99</w:t>
            </w:r>
          </w:p>
        </w:tc>
      </w:tr>
      <w:tr w:rsidR="00AA21F7" w:rsidRPr="00897466" w:rsidTr="00D27646">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Уплата налогов, сборов и иных платежей</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850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38 000,00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38 000,00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38 000,00</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19 725 247,00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18 607 036,00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18 607 036,00</w:t>
            </w:r>
          </w:p>
        </w:tc>
      </w:tr>
      <w:tr w:rsidR="00AA21F7" w:rsidRPr="00897466" w:rsidTr="00915555">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86 1 00 10020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19 725 247,00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18 607 036,00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18 607 036,00</w:t>
            </w:r>
          </w:p>
        </w:tc>
      </w:tr>
      <w:tr w:rsidR="00AA21F7" w:rsidRPr="00897466" w:rsidTr="00D27646">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Председатель контрольно-счетного органа и его заместитель</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86 2 00 00000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5 607 586,75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6 006 496,00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6 006 496,00</w:t>
            </w:r>
          </w:p>
        </w:tc>
      </w:tr>
      <w:tr w:rsidR="00AA21F7" w:rsidRPr="00897466" w:rsidTr="00F1333B">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обеспечение функций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r>
      <w:tr w:rsidR="00AA21F7" w:rsidRPr="00897466" w:rsidTr="00F1333B">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86 2 00 10010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156 241,00</w:t>
            </w:r>
          </w:p>
        </w:tc>
      </w:tr>
      <w:tr w:rsidR="00AA21F7" w:rsidRPr="00897466" w:rsidTr="00F1333B">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000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5 451 345,75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5 850 255,00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5 850 255,00</w:t>
            </w:r>
          </w:p>
        </w:tc>
      </w:tr>
      <w:tr w:rsidR="00AA21F7" w:rsidRPr="00897466" w:rsidTr="00F1333B">
        <w:trPr>
          <w:trHeight w:val="20"/>
        </w:trPr>
        <w:tc>
          <w:tcPr>
            <w:tcW w:w="5671" w:type="dxa"/>
            <w:tcBorders>
              <w:top w:val="nil"/>
              <w:left w:val="nil"/>
              <w:bottom w:val="nil"/>
              <w:right w:val="nil"/>
            </w:tcBorders>
            <w:shd w:val="clear" w:color="auto" w:fill="auto"/>
            <w:hideMark/>
          </w:tcPr>
          <w:p w:rsidR="00AA21F7" w:rsidRDefault="00AA21F7">
            <w:pPr>
              <w:rPr>
                <w:sz w:val="18"/>
                <w:szCs w:val="18"/>
              </w:rPr>
            </w:pPr>
            <w:r>
              <w:rPr>
                <w:sz w:val="18"/>
                <w:szCs w:val="18"/>
              </w:rPr>
              <w:t>Расходы на выплаты персоналу государственных (муниципальных) органов</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643</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01</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06</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86 2 00 10020</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120</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5 451 345,75</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5 850 255,00</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5 850 255,00</w:t>
            </w:r>
          </w:p>
        </w:tc>
      </w:tr>
      <w:tr w:rsidR="00AA21F7" w:rsidRPr="00897466" w:rsidTr="00D27646">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 </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r>
      <w:tr w:rsidR="00AA21F7" w:rsidRPr="00897466" w:rsidTr="00D27646">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r>
              <w:rPr>
                <w:sz w:val="18"/>
                <w:szCs w:val="18"/>
              </w:rPr>
              <w:t>Условно утвержденные расходы</w:t>
            </w:r>
          </w:p>
        </w:tc>
        <w:tc>
          <w:tcPr>
            <w:tcW w:w="708" w:type="dxa"/>
            <w:tcBorders>
              <w:top w:val="nil"/>
              <w:left w:val="nil"/>
              <w:bottom w:val="nil"/>
              <w:right w:val="nil"/>
            </w:tcBorders>
            <w:shd w:val="clear" w:color="auto" w:fill="auto"/>
            <w:hideMark/>
          </w:tcPr>
          <w:p w:rsidR="00AA21F7" w:rsidRDefault="00AA21F7">
            <w:pPr>
              <w:jc w:val="center"/>
              <w:rPr>
                <w:sz w:val="18"/>
                <w:szCs w:val="18"/>
              </w:rPr>
            </w:pPr>
            <w:r>
              <w:rPr>
                <w:sz w:val="18"/>
                <w:szCs w:val="18"/>
              </w:rPr>
              <w:t> </w:t>
            </w:r>
          </w:p>
        </w:tc>
        <w:tc>
          <w:tcPr>
            <w:tcW w:w="567"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15"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572" w:type="dxa"/>
            <w:tcBorders>
              <w:top w:val="nil"/>
              <w:left w:val="nil"/>
              <w:bottom w:val="nil"/>
              <w:right w:val="nil"/>
            </w:tcBorders>
            <w:shd w:val="clear" w:color="auto" w:fill="auto"/>
            <w:noWrap/>
            <w:hideMark/>
          </w:tcPr>
          <w:p w:rsidR="00AA21F7" w:rsidRDefault="00AA21F7">
            <w:pPr>
              <w:jc w:val="center"/>
              <w:rPr>
                <w:sz w:val="18"/>
                <w:szCs w:val="18"/>
              </w:rPr>
            </w:pPr>
            <w:r>
              <w:rPr>
                <w:sz w:val="18"/>
                <w:szCs w:val="18"/>
              </w:rPr>
              <w:t> </w:t>
            </w:r>
          </w:p>
        </w:tc>
        <w:tc>
          <w:tcPr>
            <w:tcW w:w="1884"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240 531 524,45</w:t>
            </w:r>
          </w:p>
        </w:tc>
        <w:tc>
          <w:tcPr>
            <w:tcW w:w="2126" w:type="dxa"/>
            <w:tcBorders>
              <w:top w:val="nil"/>
              <w:left w:val="nil"/>
              <w:bottom w:val="nil"/>
              <w:right w:val="nil"/>
            </w:tcBorders>
            <w:shd w:val="clear" w:color="auto" w:fill="auto"/>
            <w:noWrap/>
            <w:hideMark/>
          </w:tcPr>
          <w:p w:rsidR="00AA21F7" w:rsidRDefault="00AA21F7">
            <w:pPr>
              <w:jc w:val="right"/>
              <w:rPr>
                <w:sz w:val="18"/>
                <w:szCs w:val="18"/>
              </w:rPr>
            </w:pPr>
            <w:r>
              <w:rPr>
                <w:sz w:val="18"/>
                <w:szCs w:val="18"/>
              </w:rPr>
              <w:t>894 150 056,53</w:t>
            </w:r>
          </w:p>
        </w:tc>
      </w:tr>
      <w:tr w:rsidR="00AA21F7" w:rsidRPr="00897466" w:rsidTr="00D27646">
        <w:trPr>
          <w:trHeight w:val="20"/>
        </w:trPr>
        <w:tc>
          <w:tcPr>
            <w:tcW w:w="5671" w:type="dxa"/>
            <w:tcBorders>
              <w:top w:val="nil"/>
              <w:left w:val="nil"/>
              <w:bottom w:val="nil"/>
              <w:right w:val="nil"/>
            </w:tcBorders>
            <w:shd w:val="clear" w:color="auto" w:fill="auto"/>
            <w:vAlign w:val="bottom"/>
            <w:hideMark/>
          </w:tcPr>
          <w:p w:rsidR="00AA21F7" w:rsidRDefault="00AA21F7">
            <w:pPr>
              <w:rPr>
                <w:sz w:val="18"/>
                <w:szCs w:val="18"/>
              </w:rPr>
            </w:pPr>
          </w:p>
        </w:tc>
        <w:tc>
          <w:tcPr>
            <w:tcW w:w="708" w:type="dxa"/>
            <w:tcBorders>
              <w:top w:val="nil"/>
              <w:left w:val="nil"/>
              <w:bottom w:val="nil"/>
              <w:right w:val="nil"/>
            </w:tcBorders>
            <w:shd w:val="clear" w:color="auto" w:fill="auto"/>
            <w:hideMark/>
          </w:tcPr>
          <w:p w:rsidR="00AA21F7" w:rsidRDefault="00AA21F7">
            <w:pPr>
              <w:jc w:val="center"/>
              <w:rPr>
                <w:sz w:val="18"/>
                <w:szCs w:val="18"/>
              </w:rPr>
            </w:pPr>
          </w:p>
        </w:tc>
        <w:tc>
          <w:tcPr>
            <w:tcW w:w="567" w:type="dxa"/>
            <w:tcBorders>
              <w:top w:val="nil"/>
              <w:left w:val="nil"/>
              <w:bottom w:val="nil"/>
              <w:right w:val="nil"/>
            </w:tcBorders>
            <w:shd w:val="clear" w:color="auto" w:fill="auto"/>
            <w:noWrap/>
            <w:hideMark/>
          </w:tcPr>
          <w:p w:rsidR="00AA21F7" w:rsidRDefault="00AA21F7">
            <w:pPr>
              <w:jc w:val="center"/>
              <w:rPr>
                <w:sz w:val="18"/>
                <w:szCs w:val="18"/>
              </w:rPr>
            </w:pPr>
          </w:p>
        </w:tc>
        <w:tc>
          <w:tcPr>
            <w:tcW w:w="515" w:type="dxa"/>
            <w:tcBorders>
              <w:top w:val="nil"/>
              <w:left w:val="nil"/>
              <w:bottom w:val="nil"/>
              <w:right w:val="nil"/>
            </w:tcBorders>
            <w:shd w:val="clear" w:color="auto" w:fill="auto"/>
            <w:noWrap/>
            <w:hideMark/>
          </w:tcPr>
          <w:p w:rsidR="00AA21F7" w:rsidRDefault="00AA21F7">
            <w:pPr>
              <w:jc w:val="center"/>
              <w:rPr>
                <w:sz w:val="18"/>
                <w:szCs w:val="18"/>
              </w:rPr>
            </w:pPr>
          </w:p>
        </w:tc>
        <w:tc>
          <w:tcPr>
            <w:tcW w:w="1849" w:type="dxa"/>
            <w:tcBorders>
              <w:top w:val="nil"/>
              <w:left w:val="nil"/>
              <w:bottom w:val="nil"/>
              <w:right w:val="nil"/>
            </w:tcBorders>
            <w:shd w:val="clear" w:color="auto" w:fill="auto"/>
            <w:noWrap/>
            <w:hideMark/>
          </w:tcPr>
          <w:p w:rsidR="00AA21F7" w:rsidRDefault="00AA21F7">
            <w:pPr>
              <w:jc w:val="center"/>
              <w:rPr>
                <w:sz w:val="18"/>
                <w:szCs w:val="18"/>
              </w:rPr>
            </w:pPr>
          </w:p>
        </w:tc>
        <w:tc>
          <w:tcPr>
            <w:tcW w:w="572" w:type="dxa"/>
            <w:tcBorders>
              <w:top w:val="nil"/>
              <w:left w:val="nil"/>
              <w:bottom w:val="nil"/>
              <w:right w:val="nil"/>
            </w:tcBorders>
            <w:shd w:val="clear" w:color="auto" w:fill="auto"/>
            <w:noWrap/>
            <w:hideMark/>
          </w:tcPr>
          <w:p w:rsidR="00AA21F7" w:rsidRDefault="00AA21F7">
            <w:pPr>
              <w:jc w:val="center"/>
              <w:rPr>
                <w:sz w:val="18"/>
                <w:szCs w:val="18"/>
              </w:rPr>
            </w:pPr>
          </w:p>
        </w:tc>
        <w:tc>
          <w:tcPr>
            <w:tcW w:w="1884" w:type="dxa"/>
            <w:tcBorders>
              <w:top w:val="nil"/>
              <w:left w:val="nil"/>
              <w:bottom w:val="nil"/>
              <w:right w:val="nil"/>
            </w:tcBorders>
            <w:shd w:val="clear" w:color="auto" w:fill="auto"/>
            <w:noWrap/>
            <w:hideMark/>
          </w:tcPr>
          <w:p w:rsidR="00AA21F7" w:rsidRDefault="00AA21F7">
            <w:pPr>
              <w:jc w:val="right"/>
              <w:rPr>
                <w:sz w:val="18"/>
                <w:szCs w:val="18"/>
              </w:rPr>
            </w:pPr>
          </w:p>
        </w:tc>
        <w:tc>
          <w:tcPr>
            <w:tcW w:w="1843" w:type="dxa"/>
            <w:tcBorders>
              <w:top w:val="nil"/>
              <w:left w:val="nil"/>
              <w:bottom w:val="nil"/>
              <w:right w:val="nil"/>
            </w:tcBorders>
            <w:shd w:val="clear" w:color="auto" w:fill="auto"/>
            <w:noWrap/>
            <w:hideMark/>
          </w:tcPr>
          <w:p w:rsidR="00AA21F7" w:rsidRDefault="00AA21F7">
            <w:pPr>
              <w:jc w:val="right"/>
              <w:rPr>
                <w:sz w:val="18"/>
                <w:szCs w:val="18"/>
              </w:rPr>
            </w:pPr>
          </w:p>
        </w:tc>
        <w:tc>
          <w:tcPr>
            <w:tcW w:w="2126" w:type="dxa"/>
            <w:tcBorders>
              <w:top w:val="nil"/>
              <w:left w:val="nil"/>
              <w:bottom w:val="nil"/>
              <w:right w:val="nil"/>
            </w:tcBorders>
            <w:shd w:val="clear" w:color="auto" w:fill="auto"/>
            <w:noWrap/>
            <w:hideMark/>
          </w:tcPr>
          <w:p w:rsidR="00AA21F7" w:rsidRDefault="00AA21F7">
            <w:pPr>
              <w:jc w:val="right"/>
              <w:rPr>
                <w:sz w:val="18"/>
                <w:szCs w:val="18"/>
              </w:rPr>
            </w:pPr>
          </w:p>
        </w:tc>
      </w:tr>
      <w:tr w:rsidR="00683873" w:rsidRPr="00897466" w:rsidTr="0018217D">
        <w:trPr>
          <w:trHeight w:val="20"/>
        </w:trPr>
        <w:tc>
          <w:tcPr>
            <w:tcW w:w="5671" w:type="dxa"/>
            <w:tcBorders>
              <w:top w:val="nil"/>
              <w:left w:val="nil"/>
              <w:bottom w:val="nil"/>
              <w:right w:val="nil"/>
            </w:tcBorders>
            <w:shd w:val="clear" w:color="auto" w:fill="auto"/>
            <w:vAlign w:val="bottom"/>
            <w:hideMark/>
          </w:tcPr>
          <w:p w:rsidR="00683873" w:rsidRPr="00683873" w:rsidRDefault="00683873" w:rsidP="00FC3ECD">
            <w:pPr>
              <w:widowControl/>
              <w:autoSpaceDE/>
              <w:autoSpaceDN/>
              <w:adjustRightInd/>
              <w:rPr>
                <w:sz w:val="18"/>
                <w:szCs w:val="18"/>
              </w:rPr>
            </w:pPr>
            <w:r w:rsidRPr="00683873">
              <w:rPr>
                <w:sz w:val="18"/>
                <w:szCs w:val="18"/>
              </w:rPr>
              <w:t>ИТОГО:</w:t>
            </w:r>
          </w:p>
        </w:tc>
        <w:tc>
          <w:tcPr>
            <w:tcW w:w="708"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right"/>
              <w:rPr>
                <w:sz w:val="18"/>
                <w:szCs w:val="18"/>
              </w:rPr>
            </w:pPr>
          </w:p>
        </w:tc>
        <w:tc>
          <w:tcPr>
            <w:tcW w:w="567"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center"/>
              <w:rPr>
                <w:sz w:val="18"/>
                <w:szCs w:val="18"/>
              </w:rPr>
            </w:pPr>
          </w:p>
        </w:tc>
        <w:tc>
          <w:tcPr>
            <w:tcW w:w="515"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center"/>
              <w:rPr>
                <w:sz w:val="18"/>
                <w:szCs w:val="18"/>
              </w:rPr>
            </w:pPr>
          </w:p>
        </w:tc>
        <w:tc>
          <w:tcPr>
            <w:tcW w:w="1849"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center"/>
              <w:rPr>
                <w:sz w:val="18"/>
                <w:szCs w:val="18"/>
              </w:rPr>
            </w:pPr>
          </w:p>
        </w:tc>
        <w:tc>
          <w:tcPr>
            <w:tcW w:w="572"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center"/>
              <w:rPr>
                <w:sz w:val="18"/>
                <w:szCs w:val="18"/>
              </w:rPr>
            </w:pPr>
          </w:p>
        </w:tc>
        <w:tc>
          <w:tcPr>
            <w:tcW w:w="1884" w:type="dxa"/>
            <w:tcBorders>
              <w:top w:val="nil"/>
              <w:left w:val="nil"/>
              <w:bottom w:val="nil"/>
              <w:right w:val="nil"/>
            </w:tcBorders>
            <w:shd w:val="clear" w:color="auto" w:fill="auto"/>
            <w:noWrap/>
            <w:vAlign w:val="bottom"/>
            <w:hideMark/>
          </w:tcPr>
          <w:p w:rsidR="00683873" w:rsidRPr="00683873" w:rsidRDefault="00683873" w:rsidP="00A72C60">
            <w:pPr>
              <w:widowControl/>
              <w:autoSpaceDE/>
              <w:autoSpaceDN/>
              <w:adjustRightInd/>
              <w:jc w:val="right"/>
              <w:rPr>
                <w:sz w:val="18"/>
                <w:szCs w:val="18"/>
              </w:rPr>
            </w:pPr>
            <w:r w:rsidRPr="00683873">
              <w:rPr>
                <w:sz w:val="18"/>
                <w:szCs w:val="18"/>
              </w:rPr>
              <w:t>24 160 359 938,15</w:t>
            </w:r>
          </w:p>
        </w:tc>
        <w:tc>
          <w:tcPr>
            <w:tcW w:w="1843" w:type="dxa"/>
            <w:tcBorders>
              <w:top w:val="nil"/>
              <w:left w:val="nil"/>
              <w:bottom w:val="nil"/>
              <w:right w:val="nil"/>
            </w:tcBorders>
            <w:shd w:val="clear" w:color="auto" w:fill="auto"/>
            <w:noWrap/>
            <w:vAlign w:val="bottom"/>
            <w:hideMark/>
          </w:tcPr>
          <w:p w:rsidR="00683873" w:rsidRPr="00683873" w:rsidRDefault="00683873" w:rsidP="00A72C60">
            <w:pPr>
              <w:widowControl/>
              <w:autoSpaceDE/>
              <w:autoSpaceDN/>
              <w:adjustRightInd/>
              <w:jc w:val="right"/>
              <w:rPr>
                <w:sz w:val="18"/>
                <w:szCs w:val="18"/>
              </w:rPr>
            </w:pPr>
            <w:r w:rsidRPr="00683873">
              <w:rPr>
                <w:sz w:val="18"/>
                <w:szCs w:val="18"/>
              </w:rPr>
              <w:t>23 179 659 137,72</w:t>
            </w:r>
          </w:p>
        </w:tc>
        <w:tc>
          <w:tcPr>
            <w:tcW w:w="2126" w:type="dxa"/>
            <w:tcBorders>
              <w:top w:val="nil"/>
              <w:left w:val="nil"/>
              <w:bottom w:val="nil"/>
              <w:right w:val="nil"/>
            </w:tcBorders>
            <w:shd w:val="clear" w:color="auto" w:fill="auto"/>
            <w:noWrap/>
            <w:hideMark/>
          </w:tcPr>
          <w:p w:rsidR="00683873" w:rsidRPr="00683873" w:rsidRDefault="00683873" w:rsidP="00FC3ECD">
            <w:pPr>
              <w:widowControl/>
              <w:autoSpaceDE/>
              <w:autoSpaceDN/>
              <w:adjustRightInd/>
              <w:jc w:val="right"/>
              <w:rPr>
                <w:sz w:val="18"/>
                <w:szCs w:val="18"/>
              </w:rPr>
            </w:pPr>
            <w:r w:rsidRPr="00683873">
              <w:rPr>
                <w:sz w:val="18"/>
                <w:szCs w:val="18"/>
              </w:rPr>
              <w:t>19 457 599 121,43»;</w:t>
            </w:r>
          </w:p>
        </w:tc>
      </w:tr>
    </w:tbl>
    <w:p w:rsidR="00941BAA" w:rsidRPr="00683873" w:rsidRDefault="002A5A7F" w:rsidP="00D541CB">
      <w:pPr>
        <w:ind w:firstLine="709"/>
        <w:jc w:val="both"/>
        <w:rPr>
          <w:sz w:val="28"/>
          <w:szCs w:val="28"/>
        </w:rPr>
      </w:pPr>
      <w:r w:rsidRPr="00683873">
        <w:rPr>
          <w:sz w:val="28"/>
          <w:szCs w:val="28"/>
        </w:rPr>
        <w:t>1</w:t>
      </w:r>
      <w:r w:rsidR="00683873" w:rsidRPr="00683873">
        <w:rPr>
          <w:sz w:val="28"/>
          <w:szCs w:val="28"/>
        </w:rPr>
        <w:t>2</w:t>
      </w:r>
      <w:r w:rsidR="00941BAA" w:rsidRPr="00683873">
        <w:rPr>
          <w:sz w:val="28"/>
          <w:szCs w:val="28"/>
        </w:rPr>
        <w:t>) приложение 4 изложить в следующей редакции:</w:t>
      </w:r>
    </w:p>
    <w:tbl>
      <w:tblPr>
        <w:tblW w:w="15309" w:type="dxa"/>
        <w:tblLayout w:type="fixed"/>
        <w:tblCellMar>
          <w:left w:w="0" w:type="dxa"/>
          <w:right w:w="0" w:type="dxa"/>
        </w:tblCellMar>
        <w:tblLook w:val="04A0"/>
      </w:tblPr>
      <w:tblGrid>
        <w:gridCol w:w="10915"/>
        <w:gridCol w:w="4394"/>
      </w:tblGrid>
      <w:tr w:rsidR="00897466" w:rsidRPr="00683873" w:rsidTr="0041442A">
        <w:trPr>
          <w:trHeight w:val="1254"/>
        </w:trPr>
        <w:tc>
          <w:tcPr>
            <w:tcW w:w="10915" w:type="dxa"/>
          </w:tcPr>
          <w:p w:rsidR="00941BAA" w:rsidRPr="00683873" w:rsidRDefault="00941BAA" w:rsidP="00D541CB">
            <w:pPr>
              <w:rPr>
                <w:sz w:val="28"/>
                <w:szCs w:val="28"/>
              </w:rPr>
            </w:pPr>
          </w:p>
          <w:p w:rsidR="00941BAA" w:rsidRPr="00683873" w:rsidRDefault="00941BAA" w:rsidP="00D541CB"/>
          <w:p w:rsidR="00941BAA" w:rsidRPr="00683873" w:rsidRDefault="00941BAA" w:rsidP="00D541CB"/>
          <w:p w:rsidR="00941BAA" w:rsidRPr="00683873" w:rsidRDefault="00941BAA" w:rsidP="00D541CB">
            <w:pPr>
              <w:jc w:val="right"/>
            </w:pPr>
          </w:p>
        </w:tc>
        <w:tc>
          <w:tcPr>
            <w:tcW w:w="4394" w:type="dxa"/>
            <w:vAlign w:val="center"/>
          </w:tcPr>
          <w:p w:rsidR="00941BAA" w:rsidRPr="00683873" w:rsidRDefault="00941BAA" w:rsidP="00D541CB">
            <w:pPr>
              <w:spacing w:line="240" w:lineRule="exact"/>
              <w:jc w:val="center"/>
              <w:rPr>
                <w:sz w:val="28"/>
                <w:szCs w:val="28"/>
              </w:rPr>
            </w:pPr>
            <w:r w:rsidRPr="00683873">
              <w:rPr>
                <w:sz w:val="28"/>
                <w:szCs w:val="28"/>
              </w:rPr>
              <w:t>«ПРИЛОЖЕНИЕ 4</w:t>
            </w:r>
          </w:p>
          <w:p w:rsidR="00941BAA" w:rsidRPr="00683873" w:rsidRDefault="00941BAA" w:rsidP="00D541CB">
            <w:pPr>
              <w:spacing w:line="240" w:lineRule="exact"/>
              <w:jc w:val="center"/>
              <w:rPr>
                <w:sz w:val="28"/>
                <w:szCs w:val="28"/>
              </w:rPr>
            </w:pPr>
          </w:p>
          <w:p w:rsidR="00941BAA" w:rsidRPr="00683873" w:rsidRDefault="00941BAA" w:rsidP="00D541CB">
            <w:pPr>
              <w:spacing w:line="240" w:lineRule="exact"/>
              <w:jc w:val="center"/>
              <w:rPr>
                <w:sz w:val="28"/>
                <w:szCs w:val="28"/>
              </w:rPr>
            </w:pPr>
            <w:r w:rsidRPr="00683873">
              <w:rPr>
                <w:sz w:val="28"/>
                <w:szCs w:val="28"/>
              </w:rPr>
              <w:t>к решению</w:t>
            </w:r>
          </w:p>
          <w:p w:rsidR="00941BAA" w:rsidRPr="00683873" w:rsidRDefault="00941BAA" w:rsidP="00D541CB">
            <w:pPr>
              <w:spacing w:line="240" w:lineRule="exact"/>
              <w:jc w:val="center"/>
              <w:rPr>
                <w:sz w:val="28"/>
                <w:szCs w:val="28"/>
              </w:rPr>
            </w:pPr>
            <w:r w:rsidRPr="00683873">
              <w:rPr>
                <w:sz w:val="28"/>
                <w:szCs w:val="28"/>
              </w:rPr>
              <w:t>Ставропольской городской Думы</w:t>
            </w:r>
          </w:p>
          <w:p w:rsidR="00941BAA" w:rsidRPr="00683873" w:rsidRDefault="00941BAA" w:rsidP="00D541CB">
            <w:pPr>
              <w:spacing w:line="240" w:lineRule="exact"/>
              <w:ind w:left="317"/>
              <w:jc w:val="center"/>
              <w:rPr>
                <w:sz w:val="28"/>
                <w:szCs w:val="28"/>
              </w:rPr>
            </w:pPr>
            <w:r w:rsidRPr="00683873">
              <w:rPr>
                <w:sz w:val="28"/>
                <w:szCs w:val="28"/>
              </w:rPr>
              <w:t xml:space="preserve">от </w:t>
            </w:r>
            <w:r w:rsidR="008B08BC" w:rsidRPr="00683873">
              <w:rPr>
                <w:sz w:val="28"/>
                <w:szCs w:val="28"/>
              </w:rPr>
              <w:t>1</w:t>
            </w:r>
            <w:r w:rsidRPr="00683873">
              <w:rPr>
                <w:sz w:val="28"/>
                <w:szCs w:val="28"/>
              </w:rPr>
              <w:t>0 декабря 202</w:t>
            </w:r>
            <w:r w:rsidR="008B08BC" w:rsidRPr="00683873">
              <w:rPr>
                <w:sz w:val="28"/>
                <w:szCs w:val="28"/>
              </w:rPr>
              <w:t>5 г. № 3</w:t>
            </w:r>
            <w:r w:rsidRPr="00683873">
              <w:rPr>
                <w:sz w:val="28"/>
                <w:szCs w:val="28"/>
              </w:rPr>
              <w:t>4</w:t>
            </w:r>
          </w:p>
        </w:tc>
      </w:tr>
      <w:tr w:rsidR="00941BAA" w:rsidRPr="00897466" w:rsidTr="0041442A">
        <w:trPr>
          <w:trHeight w:val="310"/>
        </w:trPr>
        <w:tc>
          <w:tcPr>
            <w:tcW w:w="10915" w:type="dxa"/>
          </w:tcPr>
          <w:p w:rsidR="00941BAA" w:rsidRPr="00897466" w:rsidRDefault="00941BAA" w:rsidP="00D541CB">
            <w:pPr>
              <w:jc w:val="right"/>
              <w:rPr>
                <w:color w:val="FF0000"/>
              </w:rPr>
            </w:pPr>
          </w:p>
        </w:tc>
        <w:tc>
          <w:tcPr>
            <w:tcW w:w="4394" w:type="dxa"/>
          </w:tcPr>
          <w:p w:rsidR="00941BAA" w:rsidRPr="00897466" w:rsidRDefault="00941BAA" w:rsidP="00D541CB">
            <w:pPr>
              <w:spacing w:line="240" w:lineRule="exact"/>
              <w:ind w:left="175"/>
              <w:rPr>
                <w:color w:val="FF0000"/>
                <w:sz w:val="28"/>
                <w:szCs w:val="28"/>
              </w:rPr>
            </w:pPr>
          </w:p>
        </w:tc>
      </w:tr>
    </w:tbl>
    <w:p w:rsidR="00810F7A" w:rsidRPr="00897466" w:rsidRDefault="00810F7A" w:rsidP="00D541CB">
      <w:pPr>
        <w:rPr>
          <w:color w:val="FF0000"/>
        </w:rPr>
      </w:pPr>
    </w:p>
    <w:p w:rsidR="00810F7A" w:rsidRPr="00683873" w:rsidRDefault="00810F7A" w:rsidP="00D541CB">
      <w:pPr>
        <w:jc w:val="center"/>
        <w:rPr>
          <w:sz w:val="28"/>
          <w:szCs w:val="28"/>
        </w:rPr>
      </w:pPr>
      <w:r w:rsidRPr="00683873">
        <w:rPr>
          <w:sz w:val="28"/>
          <w:szCs w:val="28"/>
        </w:rPr>
        <w:t>РАСПРЕДЕЛЕНИЕ</w:t>
      </w:r>
    </w:p>
    <w:p w:rsidR="00810F7A" w:rsidRPr="00683873" w:rsidRDefault="00810F7A" w:rsidP="00D541CB">
      <w:pPr>
        <w:jc w:val="center"/>
        <w:rPr>
          <w:sz w:val="28"/>
          <w:szCs w:val="28"/>
        </w:rPr>
      </w:pPr>
      <w:r w:rsidRPr="00683873">
        <w:rPr>
          <w:sz w:val="28"/>
          <w:szCs w:val="28"/>
        </w:rPr>
        <w:t>бюджетных ассигнований по целевым статьям</w:t>
      </w:r>
    </w:p>
    <w:p w:rsidR="00810F7A" w:rsidRPr="00683873" w:rsidRDefault="00810F7A" w:rsidP="00D541CB">
      <w:pPr>
        <w:jc w:val="center"/>
        <w:rPr>
          <w:sz w:val="28"/>
          <w:szCs w:val="28"/>
        </w:rPr>
      </w:pPr>
      <w:r w:rsidRPr="00683873">
        <w:rPr>
          <w:sz w:val="28"/>
          <w:szCs w:val="28"/>
        </w:rPr>
        <w:t xml:space="preserve">(муниципальным программам и </w:t>
      </w:r>
      <w:proofErr w:type="spellStart"/>
      <w:r w:rsidRPr="00683873">
        <w:rPr>
          <w:sz w:val="28"/>
          <w:szCs w:val="28"/>
        </w:rPr>
        <w:t>непрограммным</w:t>
      </w:r>
      <w:proofErr w:type="spellEnd"/>
      <w:r w:rsidRPr="00683873">
        <w:rPr>
          <w:sz w:val="28"/>
          <w:szCs w:val="28"/>
        </w:rPr>
        <w:t xml:space="preserve"> направлениям деятельности), группам и подгруппам</w:t>
      </w:r>
    </w:p>
    <w:p w:rsidR="00810F7A" w:rsidRPr="00683873" w:rsidRDefault="00810F7A" w:rsidP="00D541CB">
      <w:pPr>
        <w:jc w:val="center"/>
        <w:rPr>
          <w:sz w:val="28"/>
          <w:szCs w:val="28"/>
        </w:rPr>
      </w:pPr>
      <w:r w:rsidRPr="00683873">
        <w:rPr>
          <w:sz w:val="28"/>
          <w:szCs w:val="28"/>
        </w:rPr>
        <w:lastRenderedPageBreak/>
        <w:t>видов расходов классификации расходов бюджетов на 202</w:t>
      </w:r>
      <w:r w:rsidR="008B08BC" w:rsidRPr="00683873">
        <w:rPr>
          <w:sz w:val="28"/>
          <w:szCs w:val="28"/>
        </w:rPr>
        <w:t>6</w:t>
      </w:r>
      <w:r w:rsidRPr="00683873">
        <w:rPr>
          <w:sz w:val="28"/>
          <w:szCs w:val="28"/>
        </w:rPr>
        <w:t xml:space="preserve"> год и плановый период 202</w:t>
      </w:r>
      <w:r w:rsidR="008B08BC" w:rsidRPr="00683873">
        <w:rPr>
          <w:sz w:val="28"/>
          <w:szCs w:val="28"/>
        </w:rPr>
        <w:t>7</w:t>
      </w:r>
      <w:r w:rsidRPr="00683873">
        <w:rPr>
          <w:sz w:val="28"/>
          <w:szCs w:val="28"/>
        </w:rPr>
        <w:t xml:space="preserve"> и 202</w:t>
      </w:r>
      <w:r w:rsidR="008B08BC" w:rsidRPr="00683873">
        <w:rPr>
          <w:sz w:val="28"/>
          <w:szCs w:val="28"/>
        </w:rPr>
        <w:t>8</w:t>
      </w:r>
      <w:r w:rsidRPr="00683873">
        <w:rPr>
          <w:sz w:val="28"/>
          <w:szCs w:val="28"/>
        </w:rPr>
        <w:t xml:space="preserve"> годов</w:t>
      </w:r>
    </w:p>
    <w:p w:rsidR="00810F7A" w:rsidRPr="00683873" w:rsidRDefault="00810F7A" w:rsidP="00D541CB"/>
    <w:p w:rsidR="00810F7A" w:rsidRPr="00683873" w:rsidRDefault="00810F7A" w:rsidP="00D541CB">
      <w:pPr>
        <w:jc w:val="right"/>
      </w:pPr>
      <w:r w:rsidRPr="00683873">
        <w:t>(рублей)</w:t>
      </w:r>
    </w:p>
    <w:tbl>
      <w:tblPr>
        <w:tblW w:w="15451" w:type="dxa"/>
        <w:tblInd w:w="108" w:type="dxa"/>
        <w:tblBorders>
          <w:top w:val="single" w:sz="4" w:space="0" w:color="auto"/>
          <w:left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6946"/>
        <w:gridCol w:w="1843"/>
        <w:gridCol w:w="709"/>
        <w:gridCol w:w="2013"/>
        <w:gridCol w:w="1814"/>
        <w:gridCol w:w="2126"/>
      </w:tblGrid>
      <w:tr w:rsidR="00897466" w:rsidRPr="00683873" w:rsidTr="00810F7A">
        <w:trPr>
          <w:cantSplit/>
          <w:trHeight w:val="20"/>
        </w:trPr>
        <w:tc>
          <w:tcPr>
            <w:tcW w:w="6946" w:type="dxa"/>
            <w:vMerge w:val="restart"/>
            <w:tcBorders>
              <w:top w:val="single" w:sz="4" w:space="0" w:color="auto"/>
              <w:left w:val="single" w:sz="4" w:space="0" w:color="auto"/>
              <w:bottom w:val="nil"/>
              <w:right w:val="single" w:sz="4" w:space="0" w:color="auto"/>
            </w:tcBorders>
            <w:shd w:val="clear" w:color="auto" w:fill="FFFFFF" w:themeFill="background1"/>
            <w:hideMark/>
          </w:tcPr>
          <w:p w:rsidR="00810F7A" w:rsidRPr="00683873" w:rsidRDefault="00810F7A" w:rsidP="00D541CB">
            <w:pPr>
              <w:jc w:val="center"/>
              <w:rPr>
                <w:sz w:val="20"/>
                <w:szCs w:val="20"/>
              </w:rPr>
            </w:pPr>
            <w:r w:rsidRPr="00683873">
              <w:rPr>
                <w:sz w:val="20"/>
                <w:szCs w:val="20"/>
              </w:rPr>
              <w:t>Наименование</w:t>
            </w:r>
          </w:p>
        </w:tc>
        <w:tc>
          <w:tcPr>
            <w:tcW w:w="1843" w:type="dxa"/>
            <w:vMerge w:val="restart"/>
            <w:tcBorders>
              <w:top w:val="single" w:sz="4" w:space="0" w:color="auto"/>
              <w:left w:val="single" w:sz="4" w:space="0" w:color="auto"/>
              <w:bottom w:val="nil"/>
              <w:right w:val="single" w:sz="4" w:space="0" w:color="auto"/>
            </w:tcBorders>
            <w:shd w:val="clear" w:color="auto" w:fill="FFFFFF" w:themeFill="background1"/>
            <w:hideMark/>
          </w:tcPr>
          <w:p w:rsidR="00810F7A" w:rsidRPr="00683873" w:rsidRDefault="00810F7A" w:rsidP="00D541CB">
            <w:pPr>
              <w:jc w:val="center"/>
              <w:rPr>
                <w:sz w:val="20"/>
                <w:szCs w:val="20"/>
              </w:rPr>
            </w:pPr>
            <w:r w:rsidRPr="00683873">
              <w:rPr>
                <w:sz w:val="20"/>
                <w:szCs w:val="20"/>
              </w:rPr>
              <w:t>ЦСР</w:t>
            </w:r>
          </w:p>
        </w:tc>
        <w:tc>
          <w:tcPr>
            <w:tcW w:w="709" w:type="dxa"/>
            <w:vMerge w:val="restart"/>
            <w:tcBorders>
              <w:top w:val="single" w:sz="4" w:space="0" w:color="auto"/>
              <w:left w:val="single" w:sz="4" w:space="0" w:color="auto"/>
              <w:bottom w:val="nil"/>
              <w:right w:val="single" w:sz="4" w:space="0" w:color="auto"/>
            </w:tcBorders>
            <w:shd w:val="clear" w:color="auto" w:fill="FFFFFF" w:themeFill="background1"/>
            <w:hideMark/>
          </w:tcPr>
          <w:p w:rsidR="00810F7A" w:rsidRPr="00683873" w:rsidRDefault="00810F7A" w:rsidP="00D541CB">
            <w:pPr>
              <w:jc w:val="center"/>
              <w:rPr>
                <w:sz w:val="20"/>
                <w:szCs w:val="20"/>
              </w:rPr>
            </w:pPr>
            <w:r w:rsidRPr="00683873">
              <w:rPr>
                <w:sz w:val="20"/>
                <w:szCs w:val="20"/>
              </w:rPr>
              <w:t>ВР</w:t>
            </w:r>
          </w:p>
        </w:tc>
        <w:tc>
          <w:tcPr>
            <w:tcW w:w="595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Сумма по годам</w:t>
            </w:r>
          </w:p>
        </w:tc>
      </w:tr>
      <w:tr w:rsidR="00897466" w:rsidRPr="00683873" w:rsidTr="00810F7A">
        <w:trPr>
          <w:cantSplit/>
          <w:trHeight w:val="20"/>
        </w:trPr>
        <w:tc>
          <w:tcPr>
            <w:tcW w:w="6946"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1843"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709"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2013" w:type="dxa"/>
            <w:tcBorders>
              <w:top w:val="single" w:sz="4" w:space="0" w:color="auto"/>
              <w:left w:val="single" w:sz="4" w:space="0" w:color="auto"/>
              <w:bottom w:val="nil"/>
              <w:right w:val="single" w:sz="4" w:space="0" w:color="auto"/>
            </w:tcBorders>
            <w:shd w:val="clear" w:color="auto" w:fill="FFFFFF" w:themeFill="background1"/>
            <w:noWrap/>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6</w:t>
            </w:r>
          </w:p>
        </w:tc>
        <w:tc>
          <w:tcPr>
            <w:tcW w:w="1814" w:type="dxa"/>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7</w:t>
            </w:r>
          </w:p>
        </w:tc>
        <w:tc>
          <w:tcPr>
            <w:tcW w:w="2126" w:type="dxa"/>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8</w:t>
            </w:r>
          </w:p>
        </w:tc>
      </w:tr>
    </w:tbl>
    <w:p w:rsidR="00810F7A" w:rsidRPr="00683873" w:rsidRDefault="00810F7A" w:rsidP="00D541CB">
      <w:pPr>
        <w:rPr>
          <w:sz w:val="2"/>
          <w:szCs w:val="2"/>
        </w:rPr>
      </w:pPr>
    </w:p>
    <w:tbl>
      <w:tblPr>
        <w:tblW w:w="15466" w:type="dxa"/>
        <w:tblInd w:w="93" w:type="dxa"/>
        <w:tblLook w:val="04A0"/>
      </w:tblPr>
      <w:tblGrid>
        <w:gridCol w:w="6961"/>
        <w:gridCol w:w="1843"/>
        <w:gridCol w:w="709"/>
        <w:gridCol w:w="1984"/>
        <w:gridCol w:w="1843"/>
        <w:gridCol w:w="2126"/>
      </w:tblGrid>
      <w:tr w:rsidR="00897466" w:rsidRPr="00683873" w:rsidTr="00D27646">
        <w:trPr>
          <w:trHeight w:val="20"/>
          <w:tblHeader/>
        </w:trPr>
        <w:tc>
          <w:tcPr>
            <w:tcW w:w="6961"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4</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5</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10F80" w:rsidRPr="00683873" w:rsidRDefault="00010F80" w:rsidP="00010F80">
            <w:pPr>
              <w:widowControl/>
              <w:autoSpaceDE/>
              <w:autoSpaceDN/>
              <w:adjustRightInd/>
              <w:jc w:val="center"/>
              <w:rPr>
                <w:sz w:val="18"/>
                <w:szCs w:val="18"/>
              </w:rPr>
            </w:pPr>
            <w:r w:rsidRPr="00683873">
              <w:rPr>
                <w:sz w:val="18"/>
                <w:szCs w:val="18"/>
              </w:rPr>
              <w:t>6</w:t>
            </w:r>
          </w:p>
        </w:tc>
      </w:tr>
      <w:tr w:rsidR="001729EB" w:rsidRPr="00683873" w:rsidTr="00D27646">
        <w:trPr>
          <w:trHeight w:val="20"/>
        </w:trPr>
        <w:tc>
          <w:tcPr>
            <w:tcW w:w="6961" w:type="dxa"/>
            <w:tcBorders>
              <w:top w:val="single" w:sz="4" w:space="0" w:color="auto"/>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образования в городе Ставрополе»</w:t>
            </w:r>
          </w:p>
        </w:tc>
        <w:tc>
          <w:tcPr>
            <w:tcW w:w="1843" w:type="dxa"/>
            <w:tcBorders>
              <w:top w:val="single" w:sz="4" w:space="0" w:color="auto"/>
              <w:left w:val="nil"/>
              <w:bottom w:val="nil"/>
              <w:right w:val="nil"/>
            </w:tcBorders>
            <w:shd w:val="clear" w:color="auto" w:fill="auto"/>
            <w:hideMark/>
          </w:tcPr>
          <w:p w:rsidR="001729EB" w:rsidRDefault="001729EB">
            <w:pPr>
              <w:jc w:val="center"/>
              <w:rPr>
                <w:sz w:val="18"/>
                <w:szCs w:val="18"/>
              </w:rPr>
            </w:pPr>
            <w:r>
              <w:rPr>
                <w:sz w:val="18"/>
                <w:szCs w:val="18"/>
              </w:rPr>
              <w:t>01 0 00 00000</w:t>
            </w:r>
          </w:p>
        </w:tc>
        <w:tc>
          <w:tcPr>
            <w:tcW w:w="709" w:type="dxa"/>
            <w:tcBorders>
              <w:top w:val="single" w:sz="4" w:space="0" w:color="auto"/>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single" w:sz="4" w:space="0" w:color="auto"/>
              <w:left w:val="nil"/>
              <w:bottom w:val="nil"/>
              <w:right w:val="nil"/>
            </w:tcBorders>
            <w:shd w:val="clear" w:color="auto" w:fill="auto"/>
            <w:hideMark/>
          </w:tcPr>
          <w:p w:rsidR="001729EB" w:rsidRDefault="001729EB">
            <w:pPr>
              <w:jc w:val="right"/>
              <w:rPr>
                <w:sz w:val="18"/>
                <w:szCs w:val="18"/>
              </w:rPr>
            </w:pPr>
            <w:r>
              <w:rPr>
                <w:sz w:val="18"/>
                <w:szCs w:val="18"/>
              </w:rPr>
              <w:t>9 377 269 748,75</w:t>
            </w:r>
          </w:p>
        </w:tc>
        <w:tc>
          <w:tcPr>
            <w:tcW w:w="1843" w:type="dxa"/>
            <w:tcBorders>
              <w:top w:val="single" w:sz="4" w:space="0" w:color="auto"/>
              <w:left w:val="nil"/>
              <w:bottom w:val="nil"/>
              <w:right w:val="nil"/>
            </w:tcBorders>
            <w:shd w:val="clear" w:color="auto" w:fill="auto"/>
            <w:hideMark/>
          </w:tcPr>
          <w:p w:rsidR="001729EB" w:rsidRDefault="001729EB">
            <w:pPr>
              <w:jc w:val="right"/>
              <w:rPr>
                <w:sz w:val="18"/>
                <w:szCs w:val="18"/>
              </w:rPr>
            </w:pPr>
            <w:r>
              <w:rPr>
                <w:sz w:val="18"/>
                <w:szCs w:val="18"/>
              </w:rPr>
              <w:t>11 062 079 919,09</w:t>
            </w:r>
          </w:p>
        </w:tc>
        <w:tc>
          <w:tcPr>
            <w:tcW w:w="2126" w:type="dxa"/>
            <w:tcBorders>
              <w:top w:val="single" w:sz="4" w:space="0" w:color="auto"/>
              <w:left w:val="nil"/>
              <w:bottom w:val="nil"/>
              <w:right w:val="nil"/>
            </w:tcBorders>
            <w:shd w:val="clear" w:color="auto" w:fill="auto"/>
            <w:hideMark/>
          </w:tcPr>
          <w:p w:rsidR="001729EB" w:rsidRDefault="001729EB">
            <w:pPr>
              <w:jc w:val="right"/>
              <w:rPr>
                <w:sz w:val="18"/>
                <w:szCs w:val="18"/>
              </w:rPr>
            </w:pPr>
            <w:r>
              <w:rPr>
                <w:sz w:val="18"/>
                <w:szCs w:val="18"/>
              </w:rPr>
              <w:t>10 066 744 958,21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«Организация дошкольного, общего и дополнительного образования»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01 1 00 00000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8 306 465 129,75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8 093 640 439,29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8 058 864 444,01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предоставления общедоступного и бесплатного дошкольного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3 267 225 972,79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3 329 984 388,50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3 329 984 388,50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1 765 420 505,18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1 747 592 578,54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1 747 592 578,54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1 710 653 028,81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1 693 190 934,11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1 693 190 934,11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54 767 476,37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54 401 644,43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54 401 644,43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Предоставление субсидий частным дошкольным образовательным организациям, частным общеобразовательным организациям, осуществляющим образовательную деятельность по предоставлению дошкольного, начального общего, основного общего, среднего общего образования по имеющим государственную аккредитацию основным общеобразовательным программам, на частичную компенсацию расходов на содержание зданий, оплату коммунальных услуг и оплату труда, за исключением расходов на оплату труда работников, финансируемых за счет средств субвенции из бюджета Ставропольского края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01 1 01 60010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3 333 605,24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3 134 824,61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3 134 824,61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01 1 01 60010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3 333 605,24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3 134 824,61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3 134 824,61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01 1 01 76140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133 607 926,37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133 607 926,37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133 607 926,37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01 1 01 76140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1 974 501,27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1 974 501,27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1 974 501,27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01 1 01 76140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131 633 425,10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131 633 425,10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131 633 425,10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1 364 863 936,00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1 445 649 058,98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1 445 649 058,98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1 313 423 401,20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1 394 208 524,18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1 394 208 524,18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44 188 765,80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44 188 765,80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44 188 765,80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514 190,00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514 190,00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514 190,00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01 1 01 77170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6 197 579,00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6 197 579,00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6 197 579,00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«Организация предоставления общедоступного и бесплатного общего образования и организация предоставления дополнительного образования детей»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4 162 017 121,86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4 036 376 145,40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4 020 212 671,91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1 360 421 843,60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1 336 331 873,03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1 336 331 873,03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1 284 635 871,72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1 261 128 611,69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1 261 128 611,69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75 785 971,88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75 203 261,34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75 203 261,34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обеспечению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(обучение </w:t>
            </w:r>
            <w:proofErr w:type="spellStart"/>
            <w:r>
              <w:rPr>
                <w:sz w:val="18"/>
                <w:szCs w:val="18"/>
              </w:rPr>
              <w:t>тьюторов</w:t>
            </w:r>
            <w:proofErr w:type="spellEnd"/>
            <w:r>
              <w:rPr>
                <w:sz w:val="18"/>
                <w:szCs w:val="18"/>
              </w:rPr>
              <w:t>)</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01 1 02 21840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29 322 357,63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01 1 02 21840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28 118 852,58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01 1 02 21840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1 203 505,05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Предоставление субсидий частным дошкольным образовательным организациям, частным общеобразовательным организациям, осуществляющим образовательную деятельность по предоставлению дошкольного, начального общего, основного общего, среднего общего образования по имеющим государственную аккредитацию основным общеобразовательным программам, на частичную компенсацию расходов на содержание зданий, оплату коммунальных услуг и оплату труда, за исключением расходов на оплату труда работников, финансируемых за счет средств субвенции из бюджета Ставропольского края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01 1 02 60010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8 272 564,76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8 471 345,39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8 471 345,39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01 1 02 60010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7 792 138,97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8 136 573,13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8 136 573,13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01 1 02 60010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480 425,79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334 772,26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334 772,26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педагогическим работникам образовательных организаций,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6 676 961,97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6 944 040,45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7 221 802,07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6 676 961,97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6 944 040,45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7 221 802,07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ребенка (детей) участника специальной военной операции, обучающегося (обучающихся) по образовательным программам основного общего или среднего общего образования в муниципальной образовательной организации, бесплатным горячим питанием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11 540 783,54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10 938 046,27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602 737,27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w:t>
            </w:r>
            <w:r>
              <w:rPr>
                <w:sz w:val="18"/>
                <w:szCs w:val="18"/>
              </w:rPr>
              <w:lastRenderedPageBreak/>
              <w:t>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01 1 02 77160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2 376 766 637,29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2 328 076 175,95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2 328 076 175,95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2 195 257 131,64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2 140 976 145,04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2 140 976 145,04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167 648 003,65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173 238 528,91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173 238 528,91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12 349 498,00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12 349 498,00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12 349 498,00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01 1 02 77160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1 512 004,00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1 512 004,00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1 512 004,00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Компенсация в денежном эквиваленте за питание </w:t>
            </w:r>
            <w:proofErr w:type="gramStart"/>
            <w:r>
              <w:rPr>
                <w:sz w:val="18"/>
                <w:szCs w:val="18"/>
              </w:rPr>
              <w:t>обучающихся</w:t>
            </w:r>
            <w:proofErr w:type="gramEnd"/>
            <w:r>
              <w:rPr>
                <w:sz w:val="18"/>
                <w:szCs w:val="18"/>
              </w:rPr>
              <w:t xml:space="preserve"> с ограниченными возможностями здоровья, получающих образование на дому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01 1 02 80260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01 1 02 80260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9 002 979,00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Предоставление денежной компенсации стоимости горячего питания родителям (законным представителям) обучающихся, имеющих заболевания, в муниципальных образовательных организациях</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01 1 02 90260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01 1 02 90260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1 948 386,07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L3040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358 064 608,00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345 601 345,51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329 160 110,40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L3040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334 706 955,37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322 243 692,88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305 802 457,77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02 L3040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23 357 652,63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23 357 652,63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23 357 652,63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предоставления дополнительного образования детей в муниципальных образовательных учреждениях»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397 887 744,89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390 982 555,80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391 044 837,92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233 118 483,21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202 810 242,44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201 540 764,56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97 822 382,93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83 839 511,54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83 420 583,84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135 296 100,28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118 970 730,90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118 120 180,72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обеспечение </w:t>
            </w:r>
            <w:proofErr w:type="gramStart"/>
            <w:r>
              <w:rPr>
                <w:sz w:val="18"/>
                <w:szCs w:val="18"/>
              </w:rPr>
              <w:t>функционирования модели персонифицированного финансирования дополнительного образования детей</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01 1 03 21240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164 769 261,68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188 172 313,36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189 504 073,36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01 1 03 21240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52 355 898,20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61 025 903,65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61 460 401,88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01 1 03 21240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108 473 517,16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122 605 842,31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123 471 963,02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01 1 03 21240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1 969 923,16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2 270 283,70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2 285 854,23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01 1 03 21240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1 969 923,16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2 270 283,70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2 285 854,23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и обеспечение отдыха и оздоровления детей»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35 123 996,90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34 018 308,37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34 018 308,37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отдыха детей в каникулярное время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01 1 04 21790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7 128 993,51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7 320 000,00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7 320 000,00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01 1 04 21790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6 119 515,36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6 295 200,00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6 295 200,00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01 1 04 21790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1 009 478,15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1 024 800,00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1 024 800,00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Организация и обеспечение отдыха и оздоровления детей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01 1 04 78810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27 995 003,39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26 698 308,37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26 698 308,37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01 1 04 78810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18 883 210,65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19 062 306,05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19 062 306,05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01 1 04 78810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9 111 792,74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7 636 002,32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7 636 002,32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«Проведение мероприятий с обучающимися и воспитанниками муниципальных бюджетных и автономных образовательных учреждений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50 934 425,50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12 860 785,00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12 860 785,00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Проведение общественно значимых мероприятий в сфере образования, мероприятий для детей и молодежи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01 1 05 20240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13 547 225,50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6 860 785,00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6 860 785,00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01 1 05 20240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13 201 935,50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6 515 495,00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6 515 495,00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01 1 05 20240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345 290,00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345 290,00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345 290,00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предоставление гранта в форме субсидии муниципальным общеобразовательным учреждениям города Ставрополя, школьные команды которых заняли призовые места в городской Спартакиаде среди школьных команд муниципальных общеобразовательных учреждений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01 1 05 20260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01 1 05 20260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Приобретение новогодних подарков детям,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01 1 05 77760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31 387 200,00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01 1 05 77760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29 129 100,00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01 1 05 77760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1 788 800,00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01 1 05 77760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01 1 05 77760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79 300,00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«Модернизация образовательных организаций, совершенствование материально-технической базы, проведение ремонтных работ, создание условий для повышения качества образовательного процесса»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142 113 799,18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21 297 677,91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141 466 252,91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21 297 677,91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121 926 041,60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21 297 677,91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19 540 211,31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по модернизации школьных систем образования за счет средств местного бюджета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01 1 06 21690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647 546,27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01 1 06 21690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647 546,27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«Защита прав и законных интересов детей-сирот и детей, оставшихся без попечения родителей»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48 178 475,75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71 465 894,03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73 949 986,31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денежных средств на содержание ребенка опекуну (попечителю)</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18 266 361,00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31 134 640,00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32 737 767,60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18 266 361,00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31 134 640,00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32 737 767,60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бесплатного проезда детей-сирот и детей, оставшихся без попечения родителей, а также лиц из числа детей-сирот и детей, оставшихся без попечения родителей, обучающихся по основным образовательным программам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2 937 536,00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3 487 536,00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3 487 536,00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2 937 536,00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3 487 536,00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3 487 536,00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на содержание детей-сирот и детей, оставшихся без попечения родителей, в приемных семьях, а также на вознаграждение, причитающееся приемным родителям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25 174 578,75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34 593 718,03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35 474 682,71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25 174 578,75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34 593 718,03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35 474 682,71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единовременного пособия усыновителям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01 1 07 78140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образовательной деятельности, оценки качества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24 108 088,29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21 503 542,29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21 503 542,29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20 839 561,97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качества образования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01 1 08 21780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184 834,00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01 1 08 21780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184 834,00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Предоставление мер материального стимулирования гражданам, заключившим договор о целевом </w:t>
            </w:r>
            <w:proofErr w:type="gramStart"/>
            <w:r>
              <w:rPr>
                <w:sz w:val="18"/>
                <w:szCs w:val="18"/>
              </w:rPr>
              <w:t>обучении по программам</w:t>
            </w:r>
            <w:proofErr w:type="gramEnd"/>
            <w:r>
              <w:rPr>
                <w:sz w:val="18"/>
                <w:szCs w:val="18"/>
              </w:rPr>
              <w:t xml:space="preserve"> </w:t>
            </w:r>
            <w:proofErr w:type="spellStart"/>
            <w:r>
              <w:rPr>
                <w:sz w:val="18"/>
                <w:szCs w:val="18"/>
              </w:rPr>
              <w:t>бакалавриата</w:t>
            </w:r>
            <w:proofErr w:type="spellEnd"/>
            <w:r>
              <w:rPr>
                <w:sz w:val="18"/>
                <w:szCs w:val="18"/>
              </w:rPr>
              <w:t xml:space="preserve"> и программам </w:t>
            </w:r>
            <w:proofErr w:type="spellStart"/>
            <w:r>
              <w:rPr>
                <w:sz w:val="18"/>
                <w:szCs w:val="18"/>
              </w:rPr>
              <w:t>специалитета</w:t>
            </w:r>
            <w:proofErr w:type="spellEnd"/>
            <w:r>
              <w:rPr>
                <w:sz w:val="18"/>
                <w:szCs w:val="18"/>
              </w:rPr>
              <w:t xml:space="preserve"> в пределах установленной квоты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01 1 08 21910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2 419 712,00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выплаты населению</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01 1 08 21910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360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498 176,00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01 1 08 21910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1 814 784,00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01 1 08 21910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106 752,00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«Педагоги и наставники»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178 875 504,59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175 815 122,31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175 953 904,03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муниципальных общеобразовательных организаций и профессиональных образовательных организаций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4 687 200,00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4 609 080,00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4 609 080,00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4 296 600,00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4 218 480,00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4 218 480,00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50500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390 600,00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10 398 006,59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11 423 300,31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11 562 082,03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9 579 674,91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10 576 320,31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10 715 102,03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51790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818 331,68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846 980,00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846 980,00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163 790 298,00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159 782 742,00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159 782 742,00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151 759 818,00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147 752 262,00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147 752 262,00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1 Ю</w:t>
            </w:r>
            <w:proofErr w:type="gramStart"/>
            <w:r>
              <w:rPr>
                <w:sz w:val="18"/>
                <w:szCs w:val="18"/>
              </w:rPr>
              <w:t>6</w:t>
            </w:r>
            <w:proofErr w:type="gramEnd"/>
            <w:r>
              <w:rPr>
                <w:sz w:val="18"/>
                <w:szCs w:val="18"/>
              </w:rPr>
              <w:t xml:space="preserve"> 53030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12 030 480,00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12 030 480,00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12 030 480,00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«Расширение и усовершенствование сети муниципальных дошкольных и общеобразовательных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1 070 804 619,00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2 968 439 479,80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2 007 880 514,20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«Строительство и реконструкция зданий муниципальных дошкольных и общеобразовательных учреждений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1 070 804 619,00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2 968 439 479,80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2 007 880 514,20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Строительство (реконструкция, техническое перевооружение) объектов капитального строительства муниципальной собственности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01 2 01 40010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39 941 396,64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Бюджетные инвестиции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01 2 01 40010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39 941 396,64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Приобретение нежилых зданий (комплексов зданий, сооружений) с благоустроенной территорией для размещения детских дошкольных образовательных организаций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S0290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из них: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остатки на начало года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S0290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S0290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Строительство (реконструкция) объектов дошкольных образовательных организаций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01 2 01 S6970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450 173 293,00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Бюджетные инвестиции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01 2 01 S6970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450 173 293,00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Субсидии бюджетам на софинансирование капитальных вложений в объекты муниципальной собственности (строительство (реконструкция) общеобразовательных организаций)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S9310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240 631 326,00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2 928 498 083,16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2 007 880 514,20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Бюджетные инвестиции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01 2 01 S9310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240 631 326,00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2 928 498 083,16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2 007 880 514,20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«Поддержка ведения садоводства и огородничества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02 0 00 00000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12 580 000,12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«Поддержка ведения садоводства и огородничества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12 580 000,12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Основное мероприятие «Инженерное обеспечение садоводческих некоммерческих товариществ, огороднических некоммерческих товариществ, а также некоммерческих организаций, созданных гражданами для ведения садоводства, огородничества или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расположенных на территории города Ставрополя»</w:t>
            </w:r>
            <w:proofErr w:type="gramEnd"/>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Инженерное обеспечение садоводческих некоммерческих товариществ, огороднических некоммерческих товариществ, а также некоммерческих организаций, созданных гражданами для ведения садоводства, огородничества или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расположенных на территории города Ставрополя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03 60050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03 60050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5 000 000,00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Основное мероприятие «Ремонт подъездных автомобильных дорог общего пользования местного значения к садоводческим некоммерческим товариществам, огородническим некоммерческим товариществам, а также некоммерческим организациям, созданным гражданами для ведения садоводства, дачного хозяйства до дня вступления в силу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расположенным на территории города Ставрополя»</w:t>
            </w:r>
            <w:proofErr w:type="gramEnd"/>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7 580 000,12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5 251 460,00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5 251 460,00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 xml:space="preserve">Расходы на ремонт подъездных автомобильных дорог общего пользования местного значения к садоводческим некоммерческим товариществам, огородническим некоммерческим товариществам, а также некоммерческим организациям, созданным гражданами для ведения  садоводства, дачного хозяйства до дня вступления в силу  Федерального закона «О ведении гражданами садоводства и огородничества для </w:t>
            </w:r>
            <w:r>
              <w:rPr>
                <w:sz w:val="18"/>
                <w:szCs w:val="18"/>
              </w:rPr>
              <w:lastRenderedPageBreak/>
              <w:t>собственных нужд и о внесении изменений в отдельные законодательные акты Российской Федерации», расположенным на территории города Ставрополя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02</w:t>
            </w:r>
            <w:proofErr w:type="gramStart"/>
            <w:r>
              <w:rPr>
                <w:sz w:val="18"/>
                <w:szCs w:val="18"/>
              </w:rPr>
              <w:t xml:space="preserve"> Б</w:t>
            </w:r>
            <w:proofErr w:type="gramEnd"/>
            <w:r>
              <w:rPr>
                <w:sz w:val="18"/>
                <w:szCs w:val="18"/>
              </w:rPr>
              <w:t xml:space="preserve"> 04 9Д106</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7 580 000,12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02</w:t>
            </w:r>
            <w:proofErr w:type="gramStart"/>
            <w:r>
              <w:rPr>
                <w:sz w:val="18"/>
                <w:szCs w:val="18"/>
              </w:rPr>
              <w:t xml:space="preserve"> Б</w:t>
            </w:r>
            <w:proofErr w:type="gramEnd"/>
            <w:r>
              <w:rPr>
                <w:sz w:val="18"/>
                <w:szCs w:val="18"/>
              </w:rPr>
              <w:t xml:space="preserve"> 04 9Д106</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7 580 000,12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5 251 460,00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«Социальная поддержка населения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2 587 450 725,46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2 528 493 871,94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2 581 565 446,65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Подпрограмма «Осуществление отдельных государственных полномочий в области социальной поддержки отдельных категорий граждан»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xml:space="preserve">03 1 00 00000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2 170 895 084,28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2 374 108 079,28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2 427 179 653,99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«Предоставление мер социальной поддержки отдельным категориям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xml:space="preserve">03 1 01 00000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1 724 187 862,83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1 809 058 920,63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1 839 144 019,94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ежегодной денежной выплаты лицам, награжденным нагрудным знаком «Почетный донор России»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29 903 995,71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28 589 973,41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29 721 782,27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441 930,97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335 446,85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335 446,85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29 462 064,74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28 254 526,56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29 386 335,42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компенсации  расходов на оплату жилых помещений и коммунальных услуг отдельным категориям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535 706 940,00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554 933 330,85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554 869 583,55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3 255 000,00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2 546 000,00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2 546 000,00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4 661 840,00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3 263 957,07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3 263 943,93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527 790 100,00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549 123 373,78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549 059 639,62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Оплата жилищно-коммунальных услуг отдельным категориям граждан за счет средств резервного фонда Правительства Российской Федерации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5250F</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45 674 950,00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5250F</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574 950,00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5250F</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5250F</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45 010 000,00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государственной социальной помощи малоимущим семьям, малоимущим одиноко проживающим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03 1 01 76240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11 251 046,72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11 251 046,72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11 251 046,72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03 1 01 76240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03 1 01 76240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11 245 046,72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11 251 046,72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11 251 046,72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Компенсация отдельным категориям граждан оплаты взноса на капитальный ремонт общего имущества в многоквартирном доме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xml:space="preserve">03 1 01 77220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31 515 466,15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31 579 090,92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31 579 090,92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03 1 01 77220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106 350,00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106 350,00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xml:space="preserve">03 1 01 77220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31 075 466,15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31 472 740,92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31 472 740,92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03 1 01 77820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96 460 598,81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98 722 813,89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102 671 753,74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03 1 01 77820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675 352,19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451 040,00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451 040,00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03 1 01 77820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95 785 246,62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98 271 773,89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102 220 713,74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мер социальной поддержки ветеранов труда и тружеников тыла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447 850 143,17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451 246 393,15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469 296 655,60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6 710 000,00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441 140 143,17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446 246 393,15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464 296 655,60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Обеспечение </w:t>
            </w:r>
            <w:proofErr w:type="gramStart"/>
            <w:r>
              <w:rPr>
                <w:sz w:val="18"/>
                <w:szCs w:val="18"/>
              </w:rPr>
              <w:t>мер социальной поддержки ветеранов труда Ставропольского края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330 300 000,00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330 879 787,69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344 115 277,43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4 960 072,74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325 339 927,26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326 879 787,69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340 115 277,43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мер социальной поддержки реабилитированных лиц и лиц, признанных пострадавшими от политических репрессий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6 514 040,28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6 726 973,26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6 996 058,25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101 398,52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6 412 641,76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6 646 973,26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6 916 058,25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Ежемесячная доплата к пенсии гражданам, ставшим инвалидами при исполнении служебных обязанностей в районах боевых действий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747 847,66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558 184,35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580 510,37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3 594,37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2 460,37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2 460,37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744 253,29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555 723,98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578 050,00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Ежемесячная денежная выплата семьям погибших ветеранов боевых действий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11 983 000,00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8 040 512,60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8 362 113,51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149 678,27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11 833 321,73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8 021 012,60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8 342 613,51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гражданам субсидий на оплату жилого помещения и коммунальных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269 122 342,27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264 128 846,97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2 074 000,00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153 926 000,00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264 922 342,27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259 928 846,97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2 097 601,76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2 097 601,76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2 097 601,76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24 520,00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24 520,00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24 520,00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2 073 081,76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2 073 081,76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2 073 081,76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Ежегодная денежная компенсация части стоимости путевки в санаторно-курортную организацию военнослужащим, ставшим инвалидами вследствие ранения, контузии, увечья или заболевания, полученных при исполнении обязанностей военной службы в районах боевых действий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1 526 600,00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w:t>
            </w:r>
            <w:r>
              <w:rPr>
                <w:sz w:val="18"/>
                <w:szCs w:val="18"/>
              </w:rPr>
              <w:lastRenderedPageBreak/>
              <w:t xml:space="preserve">муниципальных общеобразовательных организациях           </w:t>
            </w:r>
            <w:r>
              <w:rPr>
                <w:sz w:val="18"/>
                <w:szCs w:val="18"/>
              </w:rPr>
              <w:br/>
              <w:t xml:space="preserve">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03 1 01 78290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4 220 153,79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1 996 615,74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2 089 377,18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39 708,13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4 180 445,66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1 996 615,74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2 089 377,18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выплаты социального пособия на погребение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03 1 01 78730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3 358 329,05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3 358 329,05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3 358 329,05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03 1 01 78730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03 1 01 78730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3 349 329,05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3 358 329,05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3 358 329,05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Компенсация отдельным категориям граждан оплаты взноса на капитальный ремонт общего имущества в многоквартирном доме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R4620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9 077 149,73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9 055 924,97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7 125 992,62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01 R4620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9 077 149,73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9 055 924,97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7 125 992,62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«Предоставление мер социальной поддержки семьям и детям»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233 551 641,51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345 507 827,83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359 327 364,25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ежегодного социального пособия на проезд студентам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1 135 604,69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997 695,09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1 037 605,32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11 196,77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6 995,20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6 995,20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1 124 407,92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990 699,89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1 030 610,12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Выплата ежемесячной денежной компенсации на каждого ребенка в возрасте до 18 лет многодетным семьям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175 764 906,00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2 110 282,39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03 1 02 76280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173 654 623,61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03 1 02 77190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56 651 130,82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03 1 02 77190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558 280,60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03 1 02 77190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56 092 850,22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Ежемесячная денежная компенсация на каждого ребенка на оплату жилья и коммунальных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03 1 02 78301</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103 341 903,50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117 121 529,69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03 1 02 78301</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103 341 903,50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117 121 529,69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Ежегодная денежная компенсация на каждого из детей, обучающихся в общеобразовательных организациях, в целях их обеспечения одеждой для посещения учебных занятий, а также спортивной формой на весь период обучения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03 1 02 78302</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78 211 877,24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78 211 877,24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78 211 877,24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78 211 877,24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Ежемесячная денежная компенсация на каждого из детей, обучающихся в 5 - 11 классах общеобразовательных организаций и (или) обучающихся в профессиональных образовательных организациях по очной форме обучения, расположенных на территории Ставропольского края, в рамках предоставления им одноразового бесплатного питания на весь период обучения, за исключением каникулярного времени в летние месяцы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113 842 560,00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113 842 560,00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113 842 560,00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113 842 560,00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Ежемесячная  денежная компенсация на каждого из детей, обучающихся в </w:t>
            </w:r>
            <w:r>
              <w:rPr>
                <w:sz w:val="18"/>
                <w:szCs w:val="18"/>
              </w:rPr>
              <w:lastRenderedPageBreak/>
              <w:t>общеобразовательных организациях, на оплату проезда автомобильным  транспортом (за исключением такси) в городском и пригородном сообщении, городским наземным электрическим транспортом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03 1 02 78304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49 113 792,00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49 113 792,00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03 1 02 78304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49 113 792,00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49 113 792,00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«Многодетная семья»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Я</w:t>
            </w:r>
            <w:proofErr w:type="gramStart"/>
            <w:r>
              <w:rPr>
                <w:sz w:val="18"/>
                <w:szCs w:val="18"/>
              </w:rPr>
              <w:t>2</w:t>
            </w:r>
            <w:proofErr w:type="gramEnd"/>
            <w:r>
              <w:rPr>
                <w:sz w:val="18"/>
                <w:szCs w:val="18"/>
              </w:rPr>
              <w:t xml:space="preserve">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228 708 269,80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Оказание государственной социальной помощи на основании социального контракта отдельным категориям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Я</w:t>
            </w:r>
            <w:proofErr w:type="gramStart"/>
            <w:r>
              <w:rPr>
                <w:sz w:val="18"/>
                <w:szCs w:val="18"/>
              </w:rPr>
              <w:t>2</w:t>
            </w:r>
            <w:proofErr w:type="gramEnd"/>
            <w:r>
              <w:rPr>
                <w:sz w:val="18"/>
                <w:szCs w:val="18"/>
              </w:rPr>
              <w:t xml:space="preserve"> 54040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228 708 269,80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1 Я</w:t>
            </w:r>
            <w:proofErr w:type="gramStart"/>
            <w:r>
              <w:rPr>
                <w:sz w:val="18"/>
                <w:szCs w:val="18"/>
              </w:rPr>
              <w:t>2</w:t>
            </w:r>
            <w:proofErr w:type="gramEnd"/>
            <w:r>
              <w:rPr>
                <w:sz w:val="18"/>
                <w:szCs w:val="18"/>
              </w:rPr>
              <w:t xml:space="preserve"> 54040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213 155 579,94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219 541 330,82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228 708 269,80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«Дополнительные меры социальной поддержки для отдельных категорий граждан, поддержка социально ориентированных некоммерческих организаций»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389 038 075,31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146 667 726,25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146 667 726,25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«Предоставление дополнительных мер социальной поддержки отдельным категориям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354 884 502,67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119 373 598,45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119 373 598,45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ежемесячного пособия малообеспеченной многодетной семье, имеющей детей в возрасте от 1,5 до 3 лет, и малообеспеченной одинокой матери, имеющей ребенка (детей) в возрасте от 1,5 до 3 лет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203 474,40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505 856,81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505 856,81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203 474,40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505 856,81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505 856,81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мер социальной поддержки Почетным гражданам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4 248 065,56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4 248 065,56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ежемесячной денежной выплаты семьям, воспитывающим детей-инвалидов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9 743 080,50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8 264 522,92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8 264 522,92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9 743 080,50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8 264 522,92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8 264 522,92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ежемесячного социального пособия на проезд в пассажирском транспорте общего пользования детям-инвалидам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1 987 441,34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1 668 358,57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1 668 358,57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1 987 441,34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1 668 358,57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1 668 358,57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ежемесячного социального пособия на проезд в городском общественном транспорте отдельным категориям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1 083 775,53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1 305 781,34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1 305 781,34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1 083 775,53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1 305 781,34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1 305 781,34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Выплата ежемесячного пособия семьям, воспитывающим детей в возрасте до 18 лет, больных </w:t>
            </w:r>
            <w:proofErr w:type="spellStart"/>
            <w:r>
              <w:rPr>
                <w:sz w:val="18"/>
                <w:szCs w:val="18"/>
              </w:rPr>
              <w:t>целиакией</w:t>
            </w:r>
            <w:proofErr w:type="spellEnd"/>
            <w:r>
              <w:rPr>
                <w:sz w:val="18"/>
                <w:szCs w:val="18"/>
              </w:rPr>
              <w:t xml:space="preserve"> или сахарным диабетом, не имеющих инвалидности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683 639,78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734 768,46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734 768,46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683 639,78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734 768,46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734 768,46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единовременного пособия на ремонт жилых помещений одиноким и одиноко проживающим участникам и инвалидам Великой Отечественной войны, труженикам тыла, вдовам погибших (умерших) участников Великой Отечественной войны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127 140,23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127 727,03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127 727,03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127 140,23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127 727,03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127 727,03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единовременного пособия гражданам, оказавшимся в трудной жизненной ситуации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1 271 405,68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1 273 361,69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1 273 361,69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1 271 405,68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1 273 361,69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1 273 361,69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семьям, воспитывающим детей-инвалидов в возрасте до 18 лет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1 557 184,51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2 360 810,95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2 360 810,95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1 557 184,51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2 360 810,95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2 360 810,95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Выплата единовременного пособия ветеранам боевых действий, направленным на реабилитацию в Центр восстановительной терапии для воинов-интернационалистов им. М.А. </w:t>
            </w:r>
            <w:proofErr w:type="gramStart"/>
            <w:r>
              <w:rPr>
                <w:sz w:val="18"/>
                <w:szCs w:val="18"/>
              </w:rPr>
              <w:t>Лиходея</w:t>
            </w:r>
            <w:proofErr w:type="gramEnd"/>
            <w:r>
              <w:rPr>
                <w:sz w:val="18"/>
                <w:szCs w:val="18"/>
              </w:rPr>
              <w:t xml:space="preserve"> на частичное возмещение расходов на проезд к месту лечения и обратно</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63 081,00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38 239,80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38 239,80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63 081,00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38 239,80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38 239,80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ежемесячного пособия гражданам, оказавшимся в трудной жизненной ситуации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единовременной денежной компенсации отдельным категориям граждан на возмещение расходов, связанных с переносом и (или) приобретением газового водонагревателя (приобретением и установкой электрического водонагревателя)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Предоставление дополнительных мер социальной поддержки в виде установки автономных пожарных </w:t>
            </w:r>
            <w:proofErr w:type="spellStart"/>
            <w:r>
              <w:rPr>
                <w:sz w:val="18"/>
                <w:szCs w:val="18"/>
              </w:rPr>
              <w:t>извещателей</w:t>
            </w:r>
            <w:proofErr w:type="spell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дополнительных мер социальной поддержки членам семей погибших участников специальной военной операции в виде ежемесячной денежной выплаты на проезд в городском общественном транспорте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9 010 908,83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7 810 746,41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7 810 746,41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9 010 908,83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7 810 746,41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7 810 746,41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единовременной денежной выплаты гражданам, заключившим контракт о прохождении военной службы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ежемесячной денежной выплаты ветеранам боевых действий из числа лиц, принимающих (принимавших) участие в боевых действиях на территориях других государств, а также в специальной военной операции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97 698 959,21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89 963 424,47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89 963 424,47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97 698 959,21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89 963 424,47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89 963 424,47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дополнительных мер социальной поддержки граждан, в виде единовременной выплаты на проведение ремонтных работ, направленных на восстановление эксплуатационных характеристик общего имущества многоквартирного дома по адресу: город Ставрополь, улица Туапсинская, дом 6</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19 658 410,00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19 658 410,00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дополнительных мер социальной поддержки граждан, пострадавших в результате пожара, произошедшего 26 ноября 2025 года в многоквартирном доме по адресу: город Ставрополь, улица Дзержинского, дом 143</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7 127 936,10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социальные выплаты гражданам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03 2 01 80450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7 127 936,10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предоставления услуг согласно гарантированному перечню услуг по погребению»</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3 595 030,00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3 235 547,80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«Предоставление дополнительных мер социальной поддержки отдельным категориям граждан при проезде в городском общественном транспорте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дополнительных мер социальной поддержки отдельным категориям граждан при проезде в городском общественном транспорте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03 2 04 80220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rPr>
                <w:sz w:val="18"/>
                <w:szCs w:val="18"/>
              </w:rPr>
              <w:lastRenderedPageBreak/>
              <w:t>работ, услуг</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03 2 04 80220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15 939 600,00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«Совершенствование социальной поддержки семьи и детей»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03 2 05 00000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социальную поддержку семьи и детей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03 2 05 20500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03 2 05 20500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8 648 026,66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4 837 980,00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«Поддержка пожилых людей»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03 2 06 00000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437 271,10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сохранение устойчивого роста уровня и качества жизни людей с ограниченными возможностями здоровья и пожилых людей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03 2 06 20520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437 271,10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03 2 06 20520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437 271,10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455 000,00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«Поддержка социально ориентированных некоммерческих организаций»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03 2 07 00000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на поддержку социально ориентированных некоммерческих организаций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03 2 07 60040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03 2 07 60040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«Проведение мероприятий для отдельных категорий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03 2 08 00000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3 533 644,88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1 765 600,00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1 765 600,00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повышение социальной активности жителей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03 2 08 20510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285 270,00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353 600,00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353 600,00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03 2 08 20510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285 270,00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353 600,00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353 600,00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поддержание качества жизни людей с ограниченными возможностями здоровья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03 2 08 20590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3 248 374,88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03 2 08 20590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3 248 374,88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«Доступная среда»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27 517 565,87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7 718 066,41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7 718 066,41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работы по оказанию отдельным категориям граждан социальных транспортных услуг и услуг по сопровождению»</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8 055 100,24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5 906 066,41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5 906 066,41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03 3 01 20530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8 055 100,24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5 906 066,41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5 906 066,41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03 3 01 20530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124 377,04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126 512,41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126 512,41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03 3 01 20530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7 897 399,20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5 746 230,00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5 746 230,00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03 3 01 20530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33 324,00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33 324,00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33 324,00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Основное мероприятие «Проведение мероприятий по приспособлению жилых помещений инвалидов и общего имущества в многоквартирном доме, в которых проживают инвалиды, с учетом потребностей инвалидов и обеспечения условий их доступности для инвалидов в соответствии с разделами III и IV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 июля 2016</w:t>
            </w:r>
            <w:proofErr w:type="gramEnd"/>
            <w:r>
              <w:rPr>
                <w:sz w:val="18"/>
                <w:szCs w:val="18"/>
              </w:rPr>
              <w:t xml:space="preserve"> г. № 649»</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03 3 02 00000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13 787 677,51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 xml:space="preserve">Проведение мероприятий по приспособлению жилых помещений инвалидов и общего имущества в многоквартирном доме, в которых проживают инвалиды, с учетом потребностей инвалидов и обеспечения условий их доступности для инвалидов в </w:t>
            </w:r>
            <w:r>
              <w:rPr>
                <w:sz w:val="18"/>
                <w:szCs w:val="18"/>
              </w:rPr>
              <w:lastRenderedPageBreak/>
              <w:t xml:space="preserve">соответствии с разделами III и IV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 июля 2016 г. № 649 </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03 3 02 21630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13 787 677,51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1 812 000,00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1 812 000,00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03 3 02 21630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13 787 677,51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5 674 788,12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создание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03 3 03 20530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03 3 03 20530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173 770,00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Работы по созданию условий для беспрепятственного доступа </w:t>
            </w:r>
            <w:proofErr w:type="spellStart"/>
            <w:r>
              <w:rPr>
                <w:sz w:val="18"/>
                <w:szCs w:val="18"/>
              </w:rPr>
              <w:t>маломобильных</w:t>
            </w:r>
            <w:proofErr w:type="spellEnd"/>
            <w:r>
              <w:rPr>
                <w:sz w:val="18"/>
                <w:szCs w:val="18"/>
              </w:rPr>
              <w:t xml:space="preserve"> групп населения к объектам городской инфраструктуры на территории города Ставрополя за счет средств дорожного фонда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03 9Д114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5 501 018,12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03 3 03 9Д114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5 501 018,12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5 648 436 191,80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3 344 980 219,14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1 377 034 626,11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«Развитие жилищно-коммунального хозяйства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972 566 498,67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663 981 207,48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11 598 621,44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«Повышение уровня технического состояния многоквартирных домов города Ставрополя и продление сроков их эксплуатации»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12 699 240,13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11 516 761,44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11 516 761,44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капитального ремонта муниципального жилищного фонда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04 1 01 20190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12 699 240,13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11 516 761,44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11 516 761,44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04 1 01 20190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12 699 240,13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11 516 761,44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11 516 761,44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теплоснабжения и газоснабжения в границах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мероприятия в области коммунального хозяйства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04 1 02 20220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04 1 02 20220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12 432 170,54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81 860,00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«Строительство (реконструкция) объектов коммунальной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947 435 088,00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652 382 586,04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мероприятия в области коммунального хозяйства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04 1 03 20220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04 1 03 20220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Строительство (реконструкция) объектов коммунальной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03 S0060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946 910 088,00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652 382 586,04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1 03 S0060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946 910 088,00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652 382 586,04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«Дорожная деятельность и обеспечение безопасности дорожного движения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2 381 382 002,10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1 277 902 447,70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728 574 415,53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«Организация дорожной деятельности в отношении автомобильных дорог общего пользования местного значения в границах города </w:t>
            </w:r>
            <w:r>
              <w:rPr>
                <w:sz w:val="18"/>
                <w:szCs w:val="18"/>
              </w:rPr>
              <w:lastRenderedPageBreak/>
              <w:t>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04 2 02 00000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2 157 098 035,04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1 065 276 105,35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630 597 201,91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 xml:space="preserve">Расходы на приобретение коммунальной техники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04 2 02 21470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04 2 02 21470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94 201 066,67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ремонт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9Д101</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138 153 865,76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76 261 126,45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76 261 126,45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9Д101</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138 153 865,76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76 261 126,45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76 261 126,45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ремонт и содержание внутриквартальных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9Д102</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199 564 715,67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42 306 314,14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42 306 314,14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199 564 715,67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42 306 314,14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42 306 314,14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прочие мероприятия  в области дорожного хозяйства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7 351 000,00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7 351 000,00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содержание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199 024 401,74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277 315 761,75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277 315 761,75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199 024 401,74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277 315 761,75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277 315 761,75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 в части капитального ремонта, ремонта и содержания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99 838 547,90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212 885 430,62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212 885 430,62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99 838 547,90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212 885 430,62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212 885 430,62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Проектирование, строительство и реконструкция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9Д108</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13 487 472,60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9Д108</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13 487 472,60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Капитальный ремонт и ремонт автомобильных дорог общего пользования местного значения в границах города Ставрополя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3 460 000,00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9Д112</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3 460 000,00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выполнение ямочного ремонта внутриквартальных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9Д113</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27 043 615,20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9Д113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27 043 615,20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Строительство и реконструкция автомобильных дорог общего пользования местного значения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SД004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63 256 923,93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434 348 903,44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SД004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63 256 923,93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434 348 903,44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Капитальный ремонт и ремонт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SД005</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979 778 831,00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SД005</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979 778 831,00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8 368 421,05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SД103</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8 368 421,05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функций административного центра Ставропольского края на содержание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306 368 421,06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Иные закупки товаров, работ и услуг для обеспечения государственных </w:t>
            </w:r>
            <w:r>
              <w:rPr>
                <w:sz w:val="18"/>
                <w:szCs w:val="18"/>
              </w:rPr>
              <w:lastRenderedPageBreak/>
              <w:t>(муниципальных)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04 2 02 SД104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147 368 421,06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159 000 000,00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осуществление функций административного центра Ставропольского края на ремонт автомобильных дорог общего пользования местного значения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SД107</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17 200 752,46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20 378 568,95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20 378 568,95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02 SД107</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17 200 752,46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20 378 568,95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20 378 568,95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«Повышение безопасности дорожного движения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191 975 040,26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101 900 161,62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97 977 213,62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Создание и обеспечение функционирования в городе Ставрополе специализированных центров по профилактике детского дорожно-транспортного травматизма на базе муниципальных образовательных учреждений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04 2 03 21730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3 700 708,04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1 001 799,13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1 001 799,13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04 2 03 21730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3 700 708,04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1 001 799,13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1 001 799,13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элементами обустройства автомобильных дорог общего пользования местного значения и организация обеспечения безопасности дорожного движения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2 03 9Д105</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12 092 606,14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14 557 561,17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10 634 613,17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9Д105</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12 092 606,14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14 557 561,17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10 634 613,17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 в части капитального ремонта, ремонта и содержания автомобильных дорог общего пользования местного значения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9Д110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176 181 726,08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86 340 801,32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86 340 801,32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03 9Д110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176 181 726,08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86 340 801,32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86 340 801,32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«Общесистемные меры развития дорожного хозяйства»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И</w:t>
            </w:r>
            <w:proofErr w:type="gramStart"/>
            <w:r>
              <w:rPr>
                <w:sz w:val="18"/>
                <w:szCs w:val="18"/>
              </w:rPr>
              <w:t>9</w:t>
            </w:r>
            <w:proofErr w:type="gramEnd"/>
            <w:r>
              <w:rPr>
                <w:sz w:val="18"/>
                <w:szCs w:val="18"/>
              </w:rPr>
              <w:t xml:space="preserve">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32 308 926,80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110 726 180,73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И</w:t>
            </w:r>
            <w:proofErr w:type="gramStart"/>
            <w:r>
              <w:rPr>
                <w:sz w:val="18"/>
                <w:szCs w:val="18"/>
              </w:rPr>
              <w:t>9</w:t>
            </w:r>
            <w:proofErr w:type="gramEnd"/>
            <w:r>
              <w:rPr>
                <w:sz w:val="18"/>
                <w:szCs w:val="18"/>
              </w:rPr>
              <w:t xml:space="preserve"> 54180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32 308 926,80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110 726 180,73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2 И</w:t>
            </w:r>
            <w:proofErr w:type="gramStart"/>
            <w:r>
              <w:rPr>
                <w:sz w:val="18"/>
                <w:szCs w:val="18"/>
              </w:rPr>
              <w:t>9</w:t>
            </w:r>
            <w:proofErr w:type="gramEnd"/>
            <w:r>
              <w:rPr>
                <w:sz w:val="18"/>
                <w:szCs w:val="18"/>
              </w:rPr>
              <w:t xml:space="preserve"> 54180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32 308 926,80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110 726 180,73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«Благоустройство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2 294 487 691,03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1 403 096 563,96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636 861 589,14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«Осуществление деятельности по использованию, охране, защите и воспроизводству городских лесов»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56 504 564,21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56 504 564,21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56 504 564,21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25 496 059,57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и обеспечение надлежащего состояния мест захоронения на территориях общественных муниципальных кладбищ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68 927 898,69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4 673 866,06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4 673 866,06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проектирование, устройство, благоустройство и содержание муниципальных общественных кладбищ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04 3 02 20290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64 254 032,63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04 3 02 20290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62 885 254,63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18 056 796,45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04 3 02 20290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1 368 778,00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и проведение мероприятий при осуществлении деятельности по обращению с животными без владельцев»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10 931 423,34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8 978 977,79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8 978 977,79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 xml:space="preserve">Дополнительное финансовое обеспечение за счет бюджета города Ставрополя для осуществления переданных отдельных государственных полномочий Ставропольского края по </w:t>
            </w:r>
            <w:proofErr w:type="spellStart"/>
            <w:r>
              <w:rPr>
                <w:sz w:val="18"/>
                <w:szCs w:val="18"/>
              </w:rPr>
              <w:t>проведениию</w:t>
            </w:r>
            <w:proofErr w:type="spellEnd"/>
            <w:r>
              <w:rPr>
                <w:sz w:val="18"/>
                <w:szCs w:val="18"/>
              </w:rPr>
              <w:t xml:space="preserve"> мероприятий при осуществлении деятельности по обращению с животными без владельцев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04 3 03 21530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2 354 963,42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1 674 107,08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1 674 107,08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04 3 03 21530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2 354 963,42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1 674 107,08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1 674 107,08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Мероприятия в области обращения с животными без владельцев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04 3 03 70140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8 576 459,92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7 304 870,71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7 304 870,71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04 3 03 70140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8 576 459,92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7 304 870,71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7 304 870,71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«Благоустройство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2 158 123 804,79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1 350 564 730,15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584 329 755,33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119 163 374,80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94 799 631,79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94 799 631,79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119 163 374,80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94 799 631,79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94 799 631,79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уличного освещения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351 093 316,83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252 931 451,84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252 931 451,84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351 093 316,83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252 931 451,84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252 931 451,84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прочие мероприятия по благоустройству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1 289 682 222,05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195 442 640,33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122 911 055,91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1 289 494 722,05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195 255 140,33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122 723 555,91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187 500,00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187 500,00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187 500,00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мероприятий по озеленению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04 3 04 20780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5 985 785,82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6 595 450,00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6 595 450,00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04 3 04 20780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5 985 785,82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6 595 450,00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6 595 450,00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работ по уходу за зелеными насаждениями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04 3 04 21070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11 364 037,06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1 883 440,00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1 883 440,00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04 3 04 21070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11 364 037,06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1 883 440,00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1 883 440,00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инициативного проекта (благоустройство общественной территории в районе урочища</w:t>
            </w:r>
            <w:proofErr w:type="gramStart"/>
            <w:r>
              <w:rPr>
                <w:sz w:val="18"/>
                <w:szCs w:val="18"/>
              </w:rPr>
              <w:t>«Т</w:t>
            </w:r>
            <w:proofErr w:type="gramEnd"/>
            <w:r>
              <w:rPr>
                <w:sz w:val="18"/>
                <w:szCs w:val="18"/>
              </w:rPr>
              <w:t>аманская лесная дача»)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04 3 04 23101</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1 990 446,84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04 3 04 23101</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1 990 446,84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мероприятий по благоустройству детских площадок в муниципальных округах и городских округах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S0030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10 478 000,87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S0030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10 478 000,87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благоустройству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S6412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263 157 894,73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693 703 390,40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S6412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263 157 894,73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693 703 390,40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озеленению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S6413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S6413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48 138 723,13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функций административного центра Ставропольского края на проведение мероприятий по озеленению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04 3 04 S6414</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2 533 617,01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2 533 617,01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2 533 617,01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2 533 617,01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2 533 617,01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2 533 617,01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функций административного центра Ставропольского края на содержание центральной части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S6415</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1 353 198,65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1 353 198,65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1 353 198,65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S6415</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1 353 198,65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1 353 198,65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1 353 198,65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осуществление функций административного центра Ставропольского края на содержание центральной части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S6416</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53 183 187,00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53 183 187,00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53 183 187,00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S6416</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27 472 412,65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27 472 412,65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27 472 412,65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04 3 04 S6416</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25 710 774,35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25 710 774,35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25 710 774,35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градостроительства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05 0 00 00000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888 788 675,59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1 536 230 441,38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8 570 300,00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«Развитие градостроительства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888 788 675,59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1 536 230 441,38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8 570 300,00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«Подготовка документов территориального планирования города Ставрополя, в том числе разработка проектов планировки территорий города Ставрополя (проектов планировки, проектов межевания)»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подготовку документов территориального планирования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01 20390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01 20390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4 077 798,94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7 970 300,00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«Разработка градостроительной документации о градостроительном планировании развития и застройки территории города Ставрополя и частей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разработку градостроительной документации о градостроительном планировании развития и застройки территории города Ставрополя и частей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02 20580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02 20580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Региональный проект «Жилье»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проектов комплексного развития территорий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53180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Бюджетные инвестиции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05</w:t>
            </w:r>
            <w:proofErr w:type="gramStart"/>
            <w:r>
              <w:rPr>
                <w:sz w:val="18"/>
                <w:szCs w:val="18"/>
              </w:rPr>
              <w:t xml:space="preserve"> Б</w:t>
            </w:r>
            <w:proofErr w:type="gramEnd"/>
            <w:r>
              <w:rPr>
                <w:sz w:val="18"/>
                <w:szCs w:val="18"/>
              </w:rPr>
              <w:t xml:space="preserve"> И2 53180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883 360 876,65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1 527 660 141,38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«Обеспечение жильем населения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77 224 601,99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16 021 765,68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15 805 996,81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«Обеспечение жильем молодых семей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15 805 996,81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«Выдача свидетельств (извещений) молодым семьям»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06 1 01 00000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13 173 282,00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15 805 996,81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молодым семьям социальных выплат на приобретение (строительство) жилья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06 1 01 21970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852 624,00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06 1 01 21970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852 624,00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молодым семьям социальных выплат на приобретение (строительство) жилья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1 01 L4970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12 320 658,00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15 805 996,81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06 1 01 L4970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12 320 658,00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16 021 765,68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15 805 996,81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«Переселение граждан из аварийного жилищного фонда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64 051 319,99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мероприятий по выплате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61 423 834,87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Выплата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06 2 02 20960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61 423 834,87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06 2 02 20960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61 423 834,87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«Жилье»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И</w:t>
            </w:r>
            <w:proofErr w:type="gramStart"/>
            <w:r>
              <w:rPr>
                <w:sz w:val="18"/>
                <w:szCs w:val="18"/>
              </w:rPr>
              <w:t>2</w:t>
            </w:r>
            <w:proofErr w:type="gramEnd"/>
            <w:r>
              <w:rPr>
                <w:sz w:val="18"/>
                <w:szCs w:val="18"/>
              </w:rPr>
              <w:t xml:space="preserve">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2 627 485,12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мероприятий по переселению граждан из жилых помещений, признанных непригодными для проживания, многоквартирных домов, признанных аварийными и подлежащими сносу или реконструкции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2 627 485,12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06 2 И</w:t>
            </w:r>
            <w:proofErr w:type="gramStart"/>
            <w:r>
              <w:rPr>
                <w:sz w:val="18"/>
                <w:szCs w:val="18"/>
              </w:rPr>
              <w:t>2</w:t>
            </w:r>
            <w:proofErr w:type="gramEnd"/>
            <w:r>
              <w:rPr>
                <w:sz w:val="18"/>
                <w:szCs w:val="18"/>
              </w:rPr>
              <w:t xml:space="preserve"> S0100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2 627 485,12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«Культура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1 008 182 298,41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880 379 061,16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896 932 005,51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Подпрограмма «Проведение городских и краевых культурно-массовых мероприятий, посвященных памятным, знаменательным и юбилейным датам в истории России, Ставропольского края, города  Ставрополя»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41 357 381,90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18 954 435,05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17 054 435,05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доступности к культурным ценностям и права на участие в культурной жизни для всех групп населения города Ставрополя, популяризация объектов культурного наследия города Ставрополя, формирование имиджа города Ставрополя как культурного центра Ставропольского края»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41 357 381,90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18 954 435,05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17 054 435,05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культурно-массовых мероприятий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38 529 831,90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16 226 885,05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14 326 885,05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19 712 174,08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9 629 720,50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9 629 720,50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11 697 857,82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3 077 164,55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3 077 164,55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7 119 800,00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3 520 000,00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1 620 000,00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размещение информационных баннеров на </w:t>
            </w:r>
            <w:proofErr w:type="spellStart"/>
            <w:r>
              <w:rPr>
                <w:sz w:val="18"/>
                <w:szCs w:val="18"/>
              </w:rPr>
              <w:t>лайтбоксах</w:t>
            </w:r>
            <w:proofErr w:type="spellEnd"/>
            <w:r>
              <w:rPr>
                <w:sz w:val="18"/>
                <w:szCs w:val="18"/>
              </w:rPr>
              <w:t xml:space="preserve"> на остановочных пунктах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07 1 01 21130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07 1 01 21130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2 727 550,00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предоставление гранта в форме субсидии из бюджета города Ставрополя участнику, признанному победителем конкурса на разработку логотипа, посвященного 250-летию основания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07 1 01 21920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07 1 01 21920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«Развитие культуры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966 824 916,51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861 424 626,11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879 877 570,46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учреждений дополнительного образования в сфере культуры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302 090 157,23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306 113 752,12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306 113 752,12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07 2 01 11010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302 090 157,23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306 113 752,12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306 113 752,12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07 2 01 11010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247 419 301,30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251 022 141,83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251 022 141,83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07 2 01 11010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54 670 855,93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55 091 610,29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55 091 610,29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«Обеспечение деятельности муниципальных учреждений  </w:t>
            </w:r>
            <w:proofErr w:type="spellStart"/>
            <w:r>
              <w:rPr>
                <w:sz w:val="18"/>
                <w:szCs w:val="18"/>
              </w:rPr>
              <w:t>культурно-досугового</w:t>
            </w:r>
            <w:proofErr w:type="spellEnd"/>
            <w:r>
              <w:rPr>
                <w:sz w:val="18"/>
                <w:szCs w:val="18"/>
              </w:rPr>
              <w:t xml:space="preserve"> типа»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330 056 346,84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283 271 743,00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283 271 743,00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330 056 346,84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283 271 743,00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283 271 743,00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07 2 02 11010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50 244 502,12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45 978 642,53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45 978 642,53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07 2 02 11010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279 811 844,72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237 293 100,47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237 293 100,47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«Обеспечение деятельности муниципальных учреждений, осуществляющих библиотечное обслуживание»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98 760 642,97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92 122 885,76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92 139 753,40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07 2 03 11010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95 732 929,25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89 048 881,62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89 048 881,62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07 2 03 11010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95 732 929,25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89 048 881,62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89 048 881,62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03 L5194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3 027 713,72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3 074 004,14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3 090 871,78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03 L5194</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3 027 713,72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3 074 004,14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3 090 871,78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учреждений, осуществляющих театрально-концертную деятельность»</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160 283 828,25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152 097 619,52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152 097 619,52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07 2 04 11010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160 283 828,25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152 097 619,52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152 097 619,52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07 2 04 11010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146 723 807,25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138 537 598,52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138 537 598,52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13 560 021,00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13 560 021,00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13 560 021,00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«Участие учащихся муниципальных учреждений дополнительного образования в области искусств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07 2 05 00000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5 295 408,00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2 177 250,00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2 177 250,00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участие учащихся муниципальных учреждений дополнительного образования детей в области искусств города Ставрополя и творческих коллективов, концертных исполнителей муниципальных учреждений культуры города Ставрополя в фестивалях и конкурсах исполнительского мастерства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07 2 05 21230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5 178 500,00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2 177 250,00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2 177 250,00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07 2 05 21230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4 647 000,00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1 697 250,00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1 697 250,00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07 2 05 21230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531 500,00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480 000,00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480 000,00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и участие представителей города Ставрополя в форумах, конференциях, фестивалях, конкурсах и иных аналогичных мероприятиях с целью популяризации культуры Ставрополья, развития сотрудничества с другими территориями Российской Федерации и зарубежья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07 2 05 21250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116 908,00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07 2 05 21250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116 908,00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Основное  мероприятие «Модернизация муниципальных учреждений в сфере культуры, совершенствование материально-технической базы, проведение ремонтных работ (за исключением объектов культурного наследия (памятников истории и культуры)»</w:t>
            </w:r>
            <w:proofErr w:type="gramEnd"/>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24 488 193,06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7 624 438,78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1 115 136,50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6 509 302,28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модернизацию материально-технической базы муниципальных учреждений в сфере культуры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07 2 06 21280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6 981 636,29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07 2 06 21280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6 331 650,00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07 2 06 21280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649 986,29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Проведение капитального ремонта зданий и сооружений муниципальных учреждений в сфере культуры, не являющихся объектами культурного наследия (в том числе на изготовление проектно-сметной документации, проведение государственной экспертизы, технический контроль и авторский надзор)</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07 2 06 21740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9 542 117,99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07 2 06 21740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7 132 718,01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07 2 06 21740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2 409 399,98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w:t>
            </w:r>
            <w:proofErr w:type="gramStart"/>
            <w:r>
              <w:rPr>
                <w:sz w:val="18"/>
                <w:szCs w:val="18"/>
              </w:rPr>
              <w:t>на проведение мероприятий по укреплению склонов Комсомольского пруда с элементами благоустройства для отдыха в городе</w:t>
            </w:r>
            <w:proofErr w:type="gramEnd"/>
            <w:r>
              <w:rPr>
                <w:sz w:val="18"/>
                <w:szCs w:val="18"/>
              </w:rPr>
              <w:t xml:space="preserve">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07 2 06 21900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340 000,00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07 2 06 21900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учреждений, осуществляющих музейное дело»</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07 2 08 00000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6 273 928,82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6 050 472,38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6 050 472,38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07 2 08 11010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6 273 928,82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6 050 472,38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6 050 472,38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07 2 08 11010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6 273 928,82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6 050 472,38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6 050 472,38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«Сохранение объектов культурного наследия (памятников истории и культуры), находящихся в муниципальной собственности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18 373 984,76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5 313 333,33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сохранение историко-культурного наследия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07 2 09 20400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1 636 694,16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07 2 09 20400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1 210 231,26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07 2 09 20400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426 462,90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изготовление научно-проектной документации для проведения работ по сохранению объектов культурного наследия, находящихся в муниципальной собственности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07 2 09 21750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2 228 169,00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5 313 333,33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07 2 09 21750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2 228 169,00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5 313 333,33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строительный контроль и авторский надзор мероприятий, направленных на сохранение объектов культурного наследия (памятников истории и культуры), находящихся в муниципальной собственности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07 2 09 21770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448 711,60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07 2 09 21770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448 711,60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Проведение работ по сохранению объектов культурного наследия (памятников истории и культуры) народов Российской Федерации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S6450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14 060 410,00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09 S6450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14 060 410,00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«Обеспечение </w:t>
            </w:r>
            <w:proofErr w:type="gramStart"/>
            <w:r>
              <w:rPr>
                <w:sz w:val="18"/>
                <w:szCs w:val="18"/>
              </w:rPr>
              <w:t>оценки качества условий оказания услуг</w:t>
            </w:r>
            <w:proofErr w:type="gramEnd"/>
            <w:r>
              <w:rPr>
                <w:sz w:val="18"/>
                <w:szCs w:val="18"/>
              </w:rPr>
              <w:t xml:space="preserve"> в области культуры муниципальными учреждениями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07 2 10 00000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112 021,00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качества оказания услуг в области культуры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07 2 10 21710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112 021,00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07 2 10 21710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112 021,00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«Семейные ценности и инфраструктура культуры»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Я5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21 090 405,58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13 977 570,00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37 726 980,04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Модернизация учреждений культуры, включая создание детских культурно-просветительских центров на базе учреждений культуры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Я5 53490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3 189 792,66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Я5 53490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3 189 792,66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Я5 54540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8 421 052,63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07 2 Я5 54540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8 421 052,63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Модернизация региональных и (или) муниципальных учреждений культуры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Я5 55130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9 479 560,29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13 977 570,00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37 726 980,04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07 2 Я5 55130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9 479 560,29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13 977 570,00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37 726 980,04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физической культуры и спорта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782 740 525,20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322 833 444,41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322 833 444,41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«Развитие системы организации физкультурно-оздоровительной и спортивно-массовой работы муниципальных бюджетных учреждений физкультурно-спортивной направленности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326 332 194,39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313 752 584,41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313 752 584,41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бюджетных учреждений дополнительного образования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297 901 541,39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297 901 541,39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297 901 541,39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292 630 335,77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бюджетных учреждений физкультурно-оздоровительной направленности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08 1 02 00000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7 103 549,07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6 652 119,07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6 652 119,07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08 1 02 11010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7 103 549,07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6 652 119,07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6 652 119,07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7 103 549,07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6 652 119,07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6 652 119,07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организации, проведения и участия в официальных физкультурных и спортивных мероприятиях муниципальных бюджетных учреждений физкультурно-спортивной направленности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08 1 03 11010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14 470 129,57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«Модернизация муниципальных учреждений в сфере физической культуры и спорта, совершенствование материально-технической базы, проведение ремонтных работ»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08 1 06 00000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6 856 974,36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08 1 06 11010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6 856 974,36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08 1 06 11010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6 856 974,36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«Развитие физической культуры и спорта, пропаганда здорового образа жизни»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456 408 330,81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9 080 860,00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9 080 860,00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«Реализация мероприятий, направленных на развитие физической культуры и массового спорта»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454 398 830,81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7 580 820,00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создание модульного бассейна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08 2 01 21880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127 774 067,82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08 2 01 21880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127 774 067,82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создание модульного бегового центра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08 2 01 21930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08 2 01 21930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3 500 000,00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мероприятий по закупке и монтажу оборудования для создания модульных спортивных сооружений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L1440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315 789 473,68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01 L1440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315 789 473,68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развитие физической культуры и массового спорта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08 2 01 20420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7 335 289,31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7 580 820,00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7 580 820,00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08 2 01 20420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3 936 990,41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4 580 820,00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4 580 820,00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Иные закупки товаров, работ и услуг для обеспечения государственных </w:t>
            </w:r>
            <w:r>
              <w:rPr>
                <w:sz w:val="18"/>
                <w:szCs w:val="18"/>
              </w:rPr>
              <w:lastRenderedPageBreak/>
              <w:t>(муниципальных)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08 2 01 20420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3 398 298,90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«Пропаганда здорового образа жизни через средства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509 500,00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пропаганду здорового образа жизни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08 2 02 20440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509 500,00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08 2 02 20440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509 500,00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«Предоставление финансовой поддержки некоммерческим организациям, осуществляющим деятельность в области физической культуры и спорта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08 2 04 00000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предоставление автономной некоммерческой организации «Ставропольский городской авиационный спортивный клуб» субсидии в виде имущественного взноса муниципального образования города Ставрополя  Ставропольского края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08 2 04 60120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08 2 04 60120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1 500 000,00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«Молодежь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54 148 365,99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47 429 860,99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47 429 860,99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«Молодежь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54 148 365,99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47 429 860,99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47 429 860,99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«Проведение мероприятий по гражданскому и патриотическому воспитанию молодежи»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6 536 544,16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3 657 200,00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01 20460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3 657 200,00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«Россия - страна возможностей»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2 879 344,16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Реализация проектов школьного инициативного </w:t>
            </w:r>
            <w:proofErr w:type="spellStart"/>
            <w:r>
              <w:rPr>
                <w:sz w:val="18"/>
                <w:szCs w:val="18"/>
              </w:rPr>
              <w:t>бюджетирования</w:t>
            </w:r>
            <w:proofErr w:type="spell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2 879 344,16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2 779 616,00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Ю1 76750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99 728,16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системы поддержки  и поощрения талантливой и успешной молодежи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5 877 040,00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4 797 040,00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4 797 040,00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5 877 040,00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4 797 040,00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4 797 040,00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49 040,00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49 040,00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49 040,00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Стипендии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3 105 000,00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3 105 000,00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3 105 000,00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Премии и гранты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02 20460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2 473 000,00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1 393 000,00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1 393 000,00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«Формирование условий для реализации молодежных инициатив и развития деятельности молодежных объединений»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условий для интеграции молодежи в процессы социально-экономического, общественно-политического, культурного развития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03 20460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9 573 308,38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7 908 308,38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муниципальных бюджетных учреждений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31 680 673,45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32 872 512,61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32 872 512,61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27 922 354,53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29 114 193,69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29 114 193,69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27 922 354,53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29 114 193,69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29 114 193,69</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Повышение заработной платы работников муниципальных центров по работе с молодежью</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04 70130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04 70130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3 758 318,92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молодежных пространств»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480 800,00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укрепление материально-технической базы муниципальных учреждений города Ставрополя в сфере молодежной политики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05 21110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480 800,00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09</w:t>
            </w:r>
            <w:proofErr w:type="gramStart"/>
            <w:r>
              <w:rPr>
                <w:sz w:val="18"/>
                <w:szCs w:val="18"/>
              </w:rPr>
              <w:t xml:space="preserve"> Б</w:t>
            </w:r>
            <w:proofErr w:type="gramEnd"/>
            <w:r>
              <w:rPr>
                <w:sz w:val="18"/>
                <w:szCs w:val="18"/>
              </w:rPr>
              <w:t xml:space="preserve"> 05 21110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480 800,00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«Управление муниципальными финансами и муниципальным долгом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10 0 00 00000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232 672 471,52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462 345 494,63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177 544 494,63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«Управление муниципальными финансами и муниципальным долгом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10</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232 672 471,52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462 345 494,63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177 544 494,63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«Своевременное исполнение обязательств по обслуживанию и погашению муниципального долга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232 672 471,52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462 345 494,63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177 544 494,63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Обслуживание муниципального долга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01 20010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232 672 471,52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462 345 494,63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177 544 494,63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Обслуживание муниципального долга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10</w:t>
            </w:r>
            <w:proofErr w:type="gramStart"/>
            <w:r>
              <w:rPr>
                <w:sz w:val="18"/>
                <w:szCs w:val="18"/>
              </w:rPr>
              <w:t xml:space="preserve"> Б</w:t>
            </w:r>
            <w:proofErr w:type="gramEnd"/>
            <w:r>
              <w:rPr>
                <w:sz w:val="18"/>
                <w:szCs w:val="18"/>
              </w:rPr>
              <w:t xml:space="preserve"> 01 20010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232 672 471,52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462 345 494,63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177 544 494,63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«Управление и распоряжение имуществом, находящимся в муниципальной собственности города Ставрополя, в том числе земельными ресурсами»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44 270 740,48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25 906 237,54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25 906 237,54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«Управление и распоряжение  имуществом, находящимся в муниципальной собственности города Ставрополя, в том числе земельными ресурсами»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44 270 740,48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25 906 237,54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25 906 237,54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условий для эффективного выполнения полномочий по управлению и распоряжению имуществом, находящимся в муниципальной собственности города Ставрополя, в том числе земельными ресурсами»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13 220 397,03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12 971 921,94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12 971 921,94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10 701 077,03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10 902 601,94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10 902 601,94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10 701 077,03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10 902 601,94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10 902 601,94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условий для эффективного выполнения полномочий по управлению и распоряжению муниципальной собственностью города Ставрополя в области имущественных и земельных отношений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2 519 320,00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2 069 320,00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2 069 320,00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1 819 320,00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1 369 320,00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1 369 320,00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01 20340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«Управление и распоряжение объектами недвижимого имущества, находящимися в муниципальной собственности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17 320 343,45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12 934 315,60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12 934 315,60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получение рыночной оценки стоимости недвижимого имущества, находящегося в муниципальной собственности города Ставрополя, и подготовку технической документации на объекты недвижимого имущества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1 038 770,00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868 770,00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868 770,00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1 038 770,00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868 770,00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868 770,00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содержание объектов муниципальной казны города Ставрополя в части нежилых помещений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2 786 041,99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3 371 587,28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3 371 587,28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02 20070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2 786 041,99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3 371 587,28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3 371 587,28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содержание объектов муниципальной казны города Ставрополя в части жилых помещений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8 038 828,91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3 250 307,92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3 250 307,92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02 20840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8 038 828,91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3 250 307,92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3 250 307,92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уплату взносов на капитальный ремонт общего имущества в многоквартирных домах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5 456 702,55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5 443 650,40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5 443 650,40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02 21120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5 456 702,55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5 443 650,40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5 443 650,40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муниципального образования земельными ресурсами»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13 730 000,00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Выкуп (изъятие) земельных участков для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03 20170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13 730 000,00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Бюджетные инвестиции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w:t>
            </w:r>
            <w:proofErr w:type="gramStart"/>
            <w:r>
              <w:rPr>
                <w:sz w:val="18"/>
                <w:szCs w:val="18"/>
              </w:rPr>
              <w:t xml:space="preserve"> Б</w:t>
            </w:r>
            <w:proofErr w:type="gramEnd"/>
            <w:r>
              <w:rPr>
                <w:sz w:val="18"/>
                <w:szCs w:val="18"/>
              </w:rPr>
              <w:t xml:space="preserve"> 03 20170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13 730 000,00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«Экономическое развитие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338 911 404,19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190 771 446,86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190 771 446,86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«Развитие малого и среднего предпринимательства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12 198 784,00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8 954 684,00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8 954 684,00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«Финансовая поддержка субъектов малого и среднего предпринимательства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субсидий субъектам малого и среднего предпринимательства, осуществляющим деятельность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12 1 01 60130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12 1 01 60130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«Развитие инфраструктуры поддержки субъектов малого и среднего предпринимательства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11 674 084,00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развитие малого и среднего предпринимательства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12 1 02 20480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11 674 084,00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12 1 02 20480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11 674 084,00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8 894 684,00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благоприятных условий для развития малого и среднего предпринимательства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14 700,00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развитие малого и среднего предпринимательства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12 1 03 20480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14 700,00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12 1 03 20480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14 700,00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«Создание благоприятных условий для экономического развития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116 508 441,96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3 194 270,00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3 194 270,00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«Создание благоприятных условий для развития </w:t>
            </w:r>
            <w:r>
              <w:rPr>
                <w:sz w:val="18"/>
                <w:szCs w:val="18"/>
              </w:rPr>
              <w:lastRenderedPageBreak/>
              <w:t>инвестиционной деятельности»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12 2 01 00000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17 140,00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информирование об инвестиционных возможностях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12 2 01 20650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17 140,00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12 2 01 20650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17 140,00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условий для развития туризма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повышение туристической привлекательности города Ставрополя, развитие внутреннего и въездного туризма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12 2 02 20640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12 2 02 20640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166 600,00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203 500,00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«Развитие международного, межрегионального и межмуниципального сотрудничества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2 613 770,00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2 613 770,00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членства в международных, общероссийских и региональных объединениях муниципальных образований (оплата членских взносов)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12 2 03 20040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1 823 770,00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1 823 770,00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12 2 03 20040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2 585 086,00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1 823 770,00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1 823 770,00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Организация приема и обслуживание официальных лиц и делегаций городов стран дальнего и ближнего зарубежья, регионов Российской Федерации, представителей иностранных посольств и консульств и проведение официальных мероприятий (представительские расходы)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12 2 03 20090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12 2 03 20090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«Формирование положительного имиджа города Ставрополя на региональном, федеральном и международных уровнях»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344 400,00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участия представителей администрации города Ставрополя и предприятий города Ставрополя в выставках, семинарах, форумах, конференциях и иных мероприятиях инвестиционной и инновационной направленности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12 2 04 20650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344 400,00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12 2 04 20650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344 400,00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«Формирование инфраструктуры развития туризма»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12 2 05 00000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повышение туристической привлекательности города Ставрополя, развитие внутреннего и въездного туризма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12 2 05 20640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12 2 05 20640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2 124 800,00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«Создание номерного фонда, инфраструктуры и новых точек притяжения»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П</w:t>
            </w:r>
            <w:proofErr w:type="gramStart"/>
            <w:r>
              <w:rPr>
                <w:sz w:val="18"/>
                <w:szCs w:val="18"/>
              </w:rPr>
              <w:t>1</w:t>
            </w:r>
            <w:proofErr w:type="gramEnd"/>
            <w:r>
              <w:rPr>
                <w:sz w:val="18"/>
                <w:szCs w:val="18"/>
              </w:rPr>
              <w:t xml:space="preserve">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111 270 415,96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Поддержка и продвижение событийных мероприятий, направленных на развитие туризма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П</w:t>
            </w:r>
            <w:proofErr w:type="gramStart"/>
            <w:r>
              <w:rPr>
                <w:sz w:val="18"/>
                <w:szCs w:val="18"/>
              </w:rPr>
              <w:t>1</w:t>
            </w:r>
            <w:proofErr w:type="gramEnd"/>
            <w:r>
              <w:rPr>
                <w:sz w:val="18"/>
                <w:szCs w:val="18"/>
              </w:rPr>
              <w:t xml:space="preserve"> D5582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П</w:t>
            </w:r>
            <w:proofErr w:type="gramStart"/>
            <w:r>
              <w:rPr>
                <w:sz w:val="18"/>
                <w:szCs w:val="18"/>
              </w:rPr>
              <w:t>1</w:t>
            </w:r>
            <w:proofErr w:type="gramEnd"/>
            <w:r>
              <w:rPr>
                <w:sz w:val="18"/>
                <w:szCs w:val="18"/>
              </w:rPr>
              <w:t xml:space="preserve"> D5582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Реализация проектов по развитию общественной территории муниципального образования, в том числе мероприятий (результатов) по обустройству туристического центра города на территории муниципального образования в соответствии с </w:t>
            </w:r>
            <w:r>
              <w:rPr>
                <w:sz w:val="18"/>
                <w:szCs w:val="18"/>
              </w:rPr>
              <w:lastRenderedPageBreak/>
              <w:t>туристским кодом центра города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12 2 П</w:t>
            </w:r>
            <w:proofErr w:type="gramStart"/>
            <w:r>
              <w:rPr>
                <w:sz w:val="18"/>
                <w:szCs w:val="18"/>
              </w:rPr>
              <w:t>1</w:t>
            </w:r>
            <w:proofErr w:type="gramEnd"/>
            <w:r>
              <w:rPr>
                <w:sz w:val="18"/>
                <w:szCs w:val="18"/>
              </w:rPr>
              <w:t xml:space="preserve"> D5583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2 П</w:t>
            </w:r>
            <w:proofErr w:type="gramStart"/>
            <w:r>
              <w:rPr>
                <w:sz w:val="18"/>
                <w:szCs w:val="18"/>
              </w:rPr>
              <w:t>1</w:t>
            </w:r>
            <w:proofErr w:type="gramEnd"/>
            <w:r>
              <w:rPr>
                <w:sz w:val="18"/>
                <w:szCs w:val="18"/>
              </w:rPr>
              <w:t xml:space="preserve"> D5583</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101 270 415,96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«Создание условий для развития торговой деятельности и сферы услуг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45 108 977,87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20 286 540,63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20 286 540,63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«Формирование комплекса мер по обеспечению совершенствования потребительского рынка и сферы услуг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1 096 200,00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культурно-массовых мероприятий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12 3 01 20060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1 861 241,71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1 096 200,00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1 096 200,00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12 3 01 20060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1 861 241,71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1 096 200,00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1 096 200,00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«Расширение возможностей для розничного сбыта продукции, обеспечение продовольственной безопасности, стимулирование предпринимательской активности и </w:t>
            </w:r>
            <w:proofErr w:type="spellStart"/>
            <w:r>
              <w:rPr>
                <w:sz w:val="18"/>
                <w:szCs w:val="18"/>
              </w:rPr>
              <w:t>самозанятости</w:t>
            </w:r>
            <w:proofErr w:type="spellEnd"/>
            <w:r>
              <w:rPr>
                <w:sz w:val="18"/>
                <w:szCs w:val="18"/>
              </w:rPr>
              <w:t xml:space="preserve"> граждан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продовольственной безопасности и развития розничной торговли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12 3 02 20890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12 3 02 20890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6 416 965,95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муниципального бюджетного учреждения «Ставбытсервис»</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12 3 08 00000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36 830 770,21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12 3 08 11010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15 078 130,21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12 3 08 11010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15 078 130,21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12 773 374,68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Реализация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 за счет средств резервного фонда Правительства Ставропольского края</w:t>
            </w:r>
            <w:proofErr w:type="gramEnd"/>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12 3 08 79202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12 3 08 79202</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21 752 640,00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«Повышение результативности и эффективности предоставления государственных и муниципальных услуг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165 095 200,36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158 335 952,23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158 335 952,23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и предоставление муниципальных услуг в городе Ставрополе в электронной форме»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оптимизацию и повышение качества предоставления государственных и муниципальных услуг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12 4 01 20710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12 4 01 20710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450 000,00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«Проведение мониторинга удовлетворенности населения качеством и доступностью государственных и муниципальных услуг, предоставляемых органами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реализацию мероприятий, направленных на оптимизацию и повышение качества предоставления государственных и муниципальных услуг в городе </w:t>
            </w:r>
            <w:r>
              <w:rPr>
                <w:sz w:val="18"/>
                <w:szCs w:val="18"/>
              </w:rPr>
              <w:lastRenderedPageBreak/>
              <w:t>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12 4 02 20710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12 4 02 20710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проведение и участие в семинарах, круглых столах и конференциях по вопросам оптимизации и повышения качества предоставления государственных и муниципальных услуг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12 4 03 00000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оптимизацию и повышение качества предоставления государственных и муниципальных услуг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12 4 03 20710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12 4 03 20710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деятельности многофункционального центра предоставления государственных и муниципальных услуг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164 922 200,36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157 732 952,23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157 732 952,23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164 922 200,36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157 732 952,23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157 732 952,23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135 233 475,75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130 483 050,38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130 483 050,38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2 173,74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28 376 563,07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25 942 981,85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25 942 981,85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выплаты населению</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360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3 067,80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12 4 04 11010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1 306 920,00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1 306 920,00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1 306 920,00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216 250,00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«Развитие муниципальной службы и противодействие коррупции в администрации города Ставрополя, отраслевых (функциональных) и территориальных органах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216 250,00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условий для профессионального развития и личностного роста муниципальных служащих»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профессионального уровня муниципальных служащих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01 20450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01 20450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«Формирование </w:t>
            </w:r>
            <w:proofErr w:type="spellStart"/>
            <w:r>
              <w:rPr>
                <w:sz w:val="18"/>
                <w:szCs w:val="18"/>
              </w:rPr>
              <w:t>антикоррупционных</w:t>
            </w:r>
            <w:proofErr w:type="spellEnd"/>
            <w:r>
              <w:rPr>
                <w:sz w:val="18"/>
                <w:szCs w:val="18"/>
              </w:rPr>
              <w:t xml:space="preserve"> механизмов в кадровой работе»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56 250,00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противодействие коррупции в сфере деятельности администрации города Ставрополя и ее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02 20620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56 250,00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13</w:t>
            </w:r>
            <w:proofErr w:type="gramStart"/>
            <w:r>
              <w:rPr>
                <w:sz w:val="18"/>
                <w:szCs w:val="18"/>
              </w:rPr>
              <w:t xml:space="preserve"> Б</w:t>
            </w:r>
            <w:proofErr w:type="gramEnd"/>
            <w:r>
              <w:rPr>
                <w:sz w:val="18"/>
                <w:szCs w:val="18"/>
              </w:rPr>
              <w:t xml:space="preserve"> 02 20620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56 250,00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информационного общества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78 746 516,54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56 530 538,88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57 910 538,88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в рамках реализации муниципальной программы «Развитие </w:t>
            </w:r>
            <w:r>
              <w:rPr>
                <w:sz w:val="18"/>
                <w:szCs w:val="18"/>
              </w:rPr>
              <w:lastRenderedPageBreak/>
              <w:t>информационного общества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14</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78 746 516,54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56 530 538,88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57 910 538,88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Основное мероприятие «Развитие и обеспечение функционирования инфраструктуры информационного общества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32 425 109,08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17 050 850,00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18 430 850,00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32 425 109,08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17 050 850,00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18 430 850,00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01 20630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32 425 109,08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17 050 850,00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18 430 850,00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«Развитие и обеспечение функционирования межведомственного электронного взаимодействия и информационных систем»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8 970 884,08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развитие и обеспечение функционирования информационного общества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8 970 884,08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02 20630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8 970 884,08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7 285 140,00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«Информирование населения города Ставрополя о деятельности администрации города Ставрополя через средства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оказание информационных услуг средствами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03 98710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7 003 600,00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«Официальное опубликование муниципальных правовых актов в газете «Вечерний Ставрополь»</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26 196 923,38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25 190 948,88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25 190 948,88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26 196 923,38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25 190 948,88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25 190 948,88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20 268 302,68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19 576 219,22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19 576 219,22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5 664 304,58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5 611 531,66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5 611 531,66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261 118,12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04 11010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3 198,00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3 198,00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3 198,00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«Размещение информационных материалов в средствах массовой информации о проведении мероприятий по развитию информационного пространства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оказание информационных услуг средствами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05 98710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«Размещение информационных материалов о деятельности органов местного самоуправления города Ставрополя, в том числе в федеральных средствах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1 425 000,00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оказание информационных услуг средствами массовой информации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1 425 000,00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14</w:t>
            </w:r>
            <w:proofErr w:type="gramStart"/>
            <w:r>
              <w:rPr>
                <w:sz w:val="18"/>
                <w:szCs w:val="18"/>
              </w:rPr>
              <w:t xml:space="preserve"> Б</w:t>
            </w:r>
            <w:proofErr w:type="gramEnd"/>
            <w:r>
              <w:rPr>
                <w:sz w:val="18"/>
                <w:szCs w:val="18"/>
              </w:rPr>
              <w:t xml:space="preserve"> 06 98710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1 425 000,00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«Обеспечение безопасности, общественного порядка и профилактика правонарушений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394 261 329,88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378 539 339,03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381 970 299,03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«Профилактика терроризма, экстремизма, межнациональных (межэтнических) конфликтов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378 139 461,43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362 087 909,03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365 518 869,03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 xml:space="preserve">Основное мероприятие «Сбор и анализ информации о состоянии  </w:t>
            </w:r>
            <w:proofErr w:type="spellStart"/>
            <w:r>
              <w:rPr>
                <w:sz w:val="18"/>
                <w:szCs w:val="18"/>
              </w:rPr>
              <w:t>этноконфессиональных</w:t>
            </w:r>
            <w:proofErr w:type="spellEnd"/>
            <w:r>
              <w:rPr>
                <w:sz w:val="18"/>
                <w:szCs w:val="18"/>
              </w:rPr>
              <w:t xml:space="preserve"> отношений и межнациональной напряженности, распространении идеологии терроризма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15 1 01 20350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15 1 01 20350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и проведение информационно-пропагандистских мероприятий по разъяснению сущности терроризма и экстремизма, их общественной опасности»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505 300,00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675 300,00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675 300,00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15 1 02 20350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400 036,84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570 036,84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570 036,84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15 1 02 20350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10 036,84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180 036,84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180 036,84</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15 1 02 20350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Проведение информационно-пропагандистских мероприятий, направленных на профилактику идеологии терроризма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1 02 S7730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105 263,16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105 263,16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105 263,16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02 S7730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105 263,16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105 263,16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105 263,16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«Реализация профилактических мер, направленных на предупреждение экстремистской деятельности»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527 800,00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127 800,00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127 800,00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15 1 03 20350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127 800,00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127 800,00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127 800,00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15 1 03 20350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51 300,00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51 300,00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51 300,00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15 1 03 20350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76 500,00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предоставление субсидий за счет бюджета города Ставрополя некоммерческим организациям на поддержку социокультурных проектов, направленных на социальную и культурную адаптацию мигрантов, профилактику межнациональных (межэтнических) конфликтов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15 1 03 60210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15 1 03 60210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«Повышение </w:t>
            </w:r>
            <w:proofErr w:type="gramStart"/>
            <w:r>
              <w:rPr>
                <w:sz w:val="18"/>
                <w:szCs w:val="18"/>
              </w:rPr>
              <w:t>уровня антитеррористической защищенности мест массового пребывания граждан</w:t>
            </w:r>
            <w:proofErr w:type="gramEnd"/>
            <w:r>
              <w:rPr>
                <w:sz w:val="18"/>
                <w:szCs w:val="18"/>
              </w:rPr>
              <w:t xml:space="preserve"> на территории города Ставрополя и муниципальных учреждений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377 106 361,43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361 184 809,03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364 615 769,03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безопасных условий функционирования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15 1 04 20380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372 414 347,61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359 958 409,03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363 389 369,03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15 1 04 20380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316 291 372,93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300 843 183,43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304 728 783,43</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15 1 04 20380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56 122 974,68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59 115 225,60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58 660 585,60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создание безопасных условий функционирования муниципальных учреждений в части капитального ремонта, ремонта и содержания автомобильных дорог общего пользования местного значения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9Д111</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9Д111</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1 226 400,00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Создание условий для обеспечения антитеррористической безопасности граждан в местах массового пребывания людей на территории муниципальных образований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S0120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3 465 613,82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1 04 S0120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3 465 613,82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Подпрограмма «Профилактика правонарушений в городе Ставрополе»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14 238 101,11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14 413 140,00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14 413 140,00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«Профилактика правонарушений несовершеннолетних»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13 738 101,11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13 913 140,00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13 913 140,00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профилактику правонарушений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15 2 01 20660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13 738 101,11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13 913 140,00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13 913 140,00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15 2 01 20660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7 650,00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7 650,00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7 650,00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15 2 01 20660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13 130 451,11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13 305 490,00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13 305 490,00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15 2 01 20660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«Организация материально-технического обеспечения деятельности народной дружины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15 2 03 00000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материально-технического обеспечения деятельности народной дружины города Ставрополя, в том числе материальное стимулирование ее членов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15 2 03 20100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15 2 03 20100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470 000,00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470 000,00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470 000,00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15 2 03 20100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w:t>
            </w:r>
            <w:proofErr w:type="spellStart"/>
            <w:r>
              <w:rPr>
                <w:sz w:val="18"/>
                <w:szCs w:val="18"/>
              </w:rPr>
              <w:t>НЕзависимость</w:t>
            </w:r>
            <w:proofErr w:type="spellEnd"/>
            <w:r>
              <w:rPr>
                <w:sz w:val="18"/>
                <w:szCs w:val="18"/>
              </w:rPr>
              <w:t xml:space="preserve">»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15 3 00 00000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1 883 767,34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2 038 290,00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2 038 290,00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«Мониторинг наркоситуации в городе Ставрополе на основе социологических исследований и статистических данных»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15 3 01 00000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46 670,00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74 970,00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74 970,00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15 3 01 20370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46 670,00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74 970,00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74 970,00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15 3 01 20370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46 670,00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74 970,00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74 970,00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«Профилактика зависимости от наркотических и других психоактивных веще</w:t>
            </w:r>
            <w:proofErr w:type="gramStart"/>
            <w:r>
              <w:rPr>
                <w:sz w:val="18"/>
                <w:szCs w:val="18"/>
              </w:rPr>
              <w:t>ств ср</w:t>
            </w:r>
            <w:proofErr w:type="gramEnd"/>
            <w:r>
              <w:rPr>
                <w:sz w:val="18"/>
                <w:szCs w:val="18"/>
              </w:rPr>
              <w:t>еди детей и молодежи»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1 087 150,00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1 122 450,00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1 122 450,00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15 3 02 20370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1 087 150,00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1 122 450,00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1 122 450,00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15 3 02 20370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35 300,00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15 3 02 20370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1 077 150,00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1 077 150,00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1 077 150,00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15 3 02 20370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«Профилактика зависимого (аддиктивного) поведения и пропаганда здорового образа жизни»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749 947,34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840 870,00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840 870,00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по профилактике незаконного потребления наркотических средств и психотропных веществ, наркомании и снижение их потребления среди подростков и молодежи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15 3 03 20370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749 947,34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840 870,00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840 870,00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15 3 03 20370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6 300,00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6 300,00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Иные закупки товаров, работ и услуг для обеспечения государственных </w:t>
            </w:r>
            <w:r>
              <w:rPr>
                <w:sz w:val="18"/>
                <w:szCs w:val="18"/>
              </w:rPr>
              <w:lastRenderedPageBreak/>
              <w:t>(муниципальных)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15 3 03 20370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543 647,34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634 570,00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634 570,00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15 3 03 20370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«Обеспечение гражданской обороны, первичных мер пожарной безопасности, безопасности людей на водных объектах, организация деятельности аварийно-спасательных служб, защита населения и территории города Ставрополя от чрезвычайных ситуаций природного и техногенного характера»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285 055 664,75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208 561 056,35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169 561 056,35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«Осуществление мероприятий по гражданской обороне, защите населения и территорий от чрезвычайных ситуаций природного и техногенного характера»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79 487 162,48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68 788 973,67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68 788 973,67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«Осуществление мероприятий по гражданской обороне, защите населения и территорий от чрезвычайных ситуаций природного и техногенного характера»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2 429 000,00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в области гражданской обороны, защиты населения и территории города Ставрополя от чрезвычайных ситуаций природного и техногенного характера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16 1 01 20120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2 429 000,00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16 1 01 20120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2 429 000,00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«Проведение аварийно-спасательных работ и организация подготовки населения города Ставрополя в области гражданской обороны»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77 058 162,48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68 688 973,67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68 688 973,67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77 058 162,48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68 688 973,67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68 688 973,67</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69 073 498,47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62 666 979,51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62 666 979,51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7 284 144,01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5 321 474,16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5 321 474,16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16 1 02 11010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700 520,00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700 520,00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700 520,00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«Обеспечение первичных мер пожарной безопасности в границах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80 893 883,75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72 923 575,80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33 923 575,80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первичных мер пожарной безопасности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588 999,78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первичных мер пожарной безопасности в границах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16 2 01 20540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588 999,78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16 2 01 20540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588 999,78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535 000,00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«Выполнение противопожарных мероприятий в муниципальных учреждениях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80 304 883,97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72 388 575,80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33 388 575,80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пожарной безопасности в муниципальных учреждениях образования, культуры, физической культуры и спорта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16 2 02 20550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80 304 883,97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72 388 575,80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33 388 575,80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16 2 02 20550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67 082 817,84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68 542 925,80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29 542 925,80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автономным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16 2 02 20550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13 222 066,13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3 845 650,00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3 845 650,00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«Построение и развитие аппаратно-программного комплекса «Безопасный город»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16 3 00 00000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124 402 031,52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66 575 556,88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66 575 556,88</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«Совершенствование, развитие и содержание муниципального казенного учреждения «Единая дежурно-диспетчерская служба»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61 055 386,36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58 716 253,02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58 716 253,02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61 055 386,36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58 716 253,02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58 716 253,02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59 689 936,36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57 557 183,02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57 557 183,02</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16 3 01 11010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1 361 610,00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1 155 230,00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1 155 230,00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16 3 01 11010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«Совершенствование, развитие и поддержание в постоянной готовности системы оповещения и информирования населения об угрозе возникновения или о возникновении чрезвычайных ситуаций природного и техногенного характера и об опасностях, возникающих при военных конфликтах или вследствие этих конфликтов, на территории муниципального образования города Ставрополя Ставропольского края»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16 3 02 00000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22 254 890,00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3 117 560,00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3 117 560,00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по обеспечению своевременного оповещения населения города Ставрополя об угрозе возникновения или о возникновении чрезвычайных ситуаций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16 3 02 20690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22 254 890,00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3 117 560,00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3 117 560,00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16 3 02 20690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22 254 890,00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3 117 560,00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3 117 560,00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«Разработка проектной документации, построение, развитие, дооборудование и поддержание в постоянной готовности аппаратно-программного комплекса «Безопасный город» и сегмента обеспечения правопорядка и профилактики правонарушений, включая системы видеонаблюдения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16 3 03 20350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16 3 03 20350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38 007 190,02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3 452 000,00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«Развитие Центра технического обеспечения муниципального казенного учреждения «Единая дежурно-диспетчерская служба» города Ставрополя по эксплуатации сегментов аппаратно-программного комплекса «Безопасный город», приобретение оборудования, расходных материалов и прочие услуги, ремонт видеооборудования и вычислительной техники»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3 084 565,14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1 289 743,86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1 289 743,86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мероприятий, направленных на повышение уровня безопасности жизнедеятельности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16 3 04 20350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3 084 565,14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1 289 743,86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1 289 743,86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16 3 04 20350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3 084 565,14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1 289 743,86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1 289 743,86</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Подпрограмма «Обеспечение безопасности людей на водных объектах в границах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16 4 00 00000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272 587,00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272 950,00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272 950,00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«Обеспечение безопасности людей на водных объектах»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16 4 01 00000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безопасности людей на водных объектах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16 4 01 20150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16 4 01 20150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272 587,00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272 950,00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«Энергосбережение и повышение энергетической эффективности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17 0 00 00000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11 584 864,81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9 359 340,00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9 359 340,00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«Энергосбережение и повышение энергетической эффективности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11 584 864,81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9 359 340,00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9 359 340,00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в бюджетном </w:t>
            </w:r>
            <w:r>
              <w:rPr>
                <w:sz w:val="18"/>
                <w:szCs w:val="18"/>
              </w:rPr>
              <w:lastRenderedPageBreak/>
              <w:t>секторе»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17</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8 199 344,81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5 973 820,00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5 973 820,00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проведение мероприятий по энергосбережению и повышению энергетической эффективности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8 199 344,81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5 973 820,00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5 973 820,00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01 20490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8 199 344,81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5 973 820,00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5 973 820,00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Основное мероприятие «Энергосбережение и </w:t>
            </w:r>
            <w:proofErr w:type="spellStart"/>
            <w:r>
              <w:rPr>
                <w:sz w:val="18"/>
                <w:szCs w:val="18"/>
              </w:rPr>
              <w:t>энергоэффективность</w:t>
            </w:r>
            <w:proofErr w:type="spellEnd"/>
            <w:r>
              <w:rPr>
                <w:sz w:val="18"/>
                <w:szCs w:val="18"/>
              </w:rPr>
              <w:t xml:space="preserve"> систем коммунальной инфраструктуры»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проведение мероприятий по энергосбережению и повышению энергетической эффективности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02 20490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3 385 520,00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17</w:t>
            </w:r>
            <w:proofErr w:type="gramStart"/>
            <w:r>
              <w:rPr>
                <w:sz w:val="18"/>
                <w:szCs w:val="18"/>
              </w:rPr>
              <w:t xml:space="preserve"> Б</w:t>
            </w:r>
            <w:proofErr w:type="gramEnd"/>
            <w:r>
              <w:rPr>
                <w:sz w:val="18"/>
                <w:szCs w:val="18"/>
              </w:rPr>
              <w:t xml:space="preserve"> 02 20490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3 385 520,00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3 385 520,00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3 385 520,00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«Развитие казачества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«Развитие казачества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2 944 000,00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«Создание условий для развития казачества, привлечения членов казачьих обществ к несению службы по охране общественного порядка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Предоставление субсидии казачьим обществам, внесенным в государственный реестр казачьих обществ в Российской Федерации и взявшим на себя обязательства по несению службы в целях обеспечения охраны общественного порядка на территории города Ставрополя, на финансирование расходов, связанных с организацией деятельности народных дружин из числа членов казачьих обществ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01 60080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2 852 200,00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некоммерческим организациям (за исключением государственных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01 60080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2 852 200,00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2 852 200,00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2 852 200,00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«Развитие духовно-культурных основ казачества, использование в образовательном процессе культурно-исторических традиций казачества, военно-патриотического воспитания казачьей молодежи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91 800,00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91 800,00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реализацию мероприятий, направленных на создание условий для развития казачества на территории города Ставрополя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02 20360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бюджетным учреждениям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18</w:t>
            </w:r>
            <w:proofErr w:type="gramStart"/>
            <w:r>
              <w:rPr>
                <w:sz w:val="18"/>
                <w:szCs w:val="18"/>
              </w:rPr>
              <w:t xml:space="preserve"> Б</w:t>
            </w:r>
            <w:proofErr w:type="gramEnd"/>
            <w:r>
              <w:rPr>
                <w:sz w:val="18"/>
                <w:szCs w:val="18"/>
              </w:rPr>
              <w:t xml:space="preserve"> 02 20360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610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Муниципальная программа «Формирование современной городской среды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39 773 500,10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25 496 594,41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в рамках реализации муниципальной программы «Формирование современной городской среды на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39 773 500,10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25 496 594,41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proofErr w:type="gramStart"/>
            <w:r>
              <w:rPr>
                <w:sz w:val="18"/>
                <w:szCs w:val="18"/>
              </w:rPr>
              <w:t xml:space="preserve">Основное мероприятие «Разработка </w:t>
            </w:r>
            <w:proofErr w:type="spellStart"/>
            <w:r>
              <w:rPr>
                <w:sz w:val="18"/>
                <w:szCs w:val="18"/>
              </w:rPr>
              <w:t>дизайн-проектов</w:t>
            </w:r>
            <w:proofErr w:type="spellEnd"/>
            <w:r>
              <w:rPr>
                <w:sz w:val="18"/>
                <w:szCs w:val="18"/>
              </w:rPr>
              <w:t xml:space="preserve"> благоустройства дворовых и общественных территорий в городе Ставрополе, разработка сметной документации на выполнение работ по благоустройству дворовых и общественных территорий в городе Ставрополе (в том числе проведение проверки правильности применения сметных нормативов, индексов и методологии выполнения сметной документации на благоустройство дворовых и общественных территорий в городе Ставрополе), осуществление функций строительного контроля за выполнением работ по благоустройству</w:t>
            </w:r>
            <w:proofErr w:type="gramEnd"/>
            <w:r>
              <w:rPr>
                <w:sz w:val="18"/>
                <w:szCs w:val="18"/>
              </w:rPr>
              <w:t xml:space="preserve"> дворовых и общественных территорий в городе Ставрополе»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1 192 000,00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прочие мероприятия по благоустройству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03 20300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1 192 000,00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03 20300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1 192 000,00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Основное мероприятие «Проведение рейтингового голосования на территории города Ставрополя по отбору общественных территорий, планируемых к благоустройству»</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85 050,00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прочие мероприятия по благоустройству территории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04 20300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85 050,00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04 20300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85 050,00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«Формирование комфортной городской среды»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38 496 450,10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24 996 594,41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программ формирования современной городской среды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55550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32 489 678,29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24 996 594,41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55550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32 489 678,29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24 996 594,41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программ формирования современной городской среды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А5550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6 006 771,81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20</w:t>
            </w:r>
            <w:proofErr w:type="gramStart"/>
            <w:r>
              <w:rPr>
                <w:sz w:val="18"/>
                <w:szCs w:val="18"/>
              </w:rPr>
              <w:t xml:space="preserve"> Б</w:t>
            </w:r>
            <w:proofErr w:type="gramEnd"/>
            <w:r>
              <w:rPr>
                <w:sz w:val="18"/>
                <w:szCs w:val="18"/>
              </w:rPr>
              <w:t xml:space="preserve"> И4 А5550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6 006 771,81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Ставропольской городской Думы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82 318 310,78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77 387 186,00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77 387 186,00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Ставропольской городской Думы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70 982 737,28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65 436 101,00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65 436 101,00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8 491 711,53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5 896 015,00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5 896 015,00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2 395 746,00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1 693 326,00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1 693 326,00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6 095 965,53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4 202 689,00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4 202 689,00</w:t>
            </w:r>
          </w:p>
        </w:tc>
      </w:tr>
      <w:tr w:rsidR="001729EB" w:rsidRPr="00683873" w:rsidTr="00D27646">
        <w:trPr>
          <w:trHeight w:val="20"/>
        </w:trPr>
        <w:tc>
          <w:tcPr>
            <w:tcW w:w="6961" w:type="dxa"/>
            <w:tcBorders>
              <w:top w:val="nil"/>
              <w:left w:val="nil"/>
              <w:bottom w:val="nil"/>
              <w:right w:val="nil"/>
            </w:tcBorders>
            <w:shd w:val="clear" w:color="auto" w:fill="auto"/>
            <w:noWrap/>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70 1 00 10020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62 491 025,75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59 540 086,00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59 540 086,00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62 491 025,75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59 540 086,00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59 540 086,00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Председатель представительного органа муниципального образования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3 200 903,50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3 429 463,00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3 429 463,00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70 2 00 10010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70 2 00 10010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70 2 00 10020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3 122 783,50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3 351 343,00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3 351 343,00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70 2 00 10020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3 122 783,50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3 351 343,00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3 351 343,00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Депутаты представительного органа муниципального образования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70 3 00 00000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5 444 170,00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5 831 122,00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5 831 122,00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70 3 00 10010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70 3 00 10010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156 240,00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70 3 00 10020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5 287 930,00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5 674 882,00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5 674 882,00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70 3 00 10020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5 287 930,00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5 674 882,00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5 674 882,00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предусмотренные на иные цели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70 4 00 00000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оказание информационных услуг средствами массовой информации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70 4 00 98710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Иные закупки товаров, работ и услуг для обеспечения государственных </w:t>
            </w:r>
            <w:r>
              <w:rPr>
                <w:sz w:val="18"/>
                <w:szCs w:val="18"/>
              </w:rPr>
              <w:lastRenderedPageBreak/>
              <w:t>(муниципальных)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lastRenderedPageBreak/>
              <w:t>70 4 00 98710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2 690 500,00</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 </w:t>
            </w:r>
          </w:p>
        </w:tc>
        <w:tc>
          <w:tcPr>
            <w:tcW w:w="1843" w:type="dxa"/>
            <w:tcBorders>
              <w:top w:val="nil"/>
              <w:left w:val="nil"/>
              <w:bottom w:val="nil"/>
              <w:right w:val="nil"/>
            </w:tcBorders>
            <w:shd w:val="clear" w:color="auto" w:fill="auto"/>
            <w:noWrap/>
            <w:hideMark/>
          </w:tcPr>
          <w:p w:rsidR="001729EB" w:rsidRDefault="001729EB">
            <w:pP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291 252 836,08</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269 376 975,11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269 376 975,11</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287 996 295,81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265 891 875,25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265 891 875,25</w:t>
            </w:r>
          </w:p>
        </w:tc>
      </w:tr>
      <w:tr w:rsidR="001729EB" w:rsidRPr="00683873"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13 474 194,25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13 474 516,00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13 474 516,00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6 373 328,00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5 805 656,00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5 805 656,00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7 076 866,25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7 644 860,00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7 644 860,00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24 000,00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194 273 991,73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182 585 596,94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182 585 596,94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194 273 991,73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182 585 596,94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182 585 596,94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74 123 608,01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67 995 346,15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67 995 346,15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38 703 261,99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39 456 167,53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39 456 167,53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35 192 796,02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28 311 628,62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28 311 628,62</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227 550,00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227 550,00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227 550,00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4 390 906,92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4 390 906,92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отдельных государственных полномочий Ставропольского края по организации архивного дела в Ставропольском крае</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71 1 00 76630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1 724 594,90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1 827 416,16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1 827 416,16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71 1 00 76630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1 357 235,97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1 445 740,63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1 445 740,63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71 1 00 76630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367 358,93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381 675,53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381 675,53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отдельных государственных полномочий Ставропольского края по созданию и организации деятельности административных комиссий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71 1 00 76930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71 1 00 76930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Глава муниципального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3 256 540,27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3 485 099,86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3 485 099,86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71 2 00 10010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78 120,00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71 2 00 10010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78 120,00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78 120,00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78 120,00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71 2 00 10020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3 178 420,27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3 406 979,86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3 406 979,86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71 2 00 10020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3 178 420,27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3 406 979,86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3 406 979,86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по управлению муниципальным имуществом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150 912 098,06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140 506 265,03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140 506 265,03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по управлению муниципальным имуществом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150 840 147,06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140 506 265,03</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140 506 265,03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18 661 274,31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16 756 666,46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16 756 666,46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2 800 281,12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2 675 289,12</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2 675 289,12</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15 792 457,53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14 012 841,68</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14 012 841,68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68 535,66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68 535,66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68 535,66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128 105 350,82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123 749 598,57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123 749 598,57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128 105 350,82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123 749 598,57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123 749 598,57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4 073 521,93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4 073 521,93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предусмотренные на иные цели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71 951,00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уплату налога на добавленную стоимость в связи с реализацией муниципального имущества физическим лицам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72 2 00 20910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71 951,00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72 2 00 20910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71 951,00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финансов и бюджета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93 610 184,83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91 414 972,00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91 414 972,00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финансов и бюджета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93 610 184,83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91 414 972,00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91 414 972,00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6 812 157,83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7 315 817,00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7 315 817,00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2 260 166,00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2 051 846,00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2 051 846,00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4 473 691,83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5 185 671,00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5 185 671,00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78 300,00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78 300,00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86 798 027,00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84 099 155,00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84 099 155,00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73 1 00 10020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86 798 027,00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84 099 155,00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84 099 155,00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экономического развития и торговли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74 0 00 00000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80 465 871,57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78 632 350,96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78 632 350,96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экономического развития и торговли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74 1 00 00000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80 465 871,57</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78 632 350,96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78 632 350,96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7 009 784,07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5 854 975,96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5 854 975,96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1 866 310,00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1 619 270,00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1 619 270,00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5 122 337,27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4 214 569,16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4 214 569,16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21 136,80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21 136,80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21 136,80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74 1 00 10020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73 456 087,50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72 777 375,00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72 777 375,00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74 1 00 10020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73 456 087,50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72 777 375,00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72 777 375,00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образования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75 0 00 00000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91 275 322,99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94 969 664,15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94 969 664,15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Непрограммные расходы в рамках обеспечения деятельности комитета образования </w:t>
            </w:r>
            <w:r>
              <w:rPr>
                <w:sz w:val="18"/>
                <w:szCs w:val="18"/>
              </w:rPr>
              <w:lastRenderedPageBreak/>
              <w:t>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75 1 00 00000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91 275 322,99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94 969 664,15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94 969 664,15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11 252 191,22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11 241 173,26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11 241 173,26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1 390 536,00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1 369 704,00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1 369 704,00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9 859 155,22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9 869 469,26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9 869 469,26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2 500,00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60 685 937,50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64 042 160,00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64 042 160,00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60 685 937,50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64 042 160,00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64 042 160,00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12 739 177,51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12 435 121,77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12 435 121,77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75 1 00 11010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12 328 113,46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12 022 783,57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12 022 783,57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75 1 00 11010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411 064,05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412 338,20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412 338,20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6 598 016,76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7 251 209,12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7 251 209,12</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6 492 156,76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6 937 134,12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6 937 134,12</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75 1 00 76200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105 860,00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314 075,00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314 075,00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культуры и молодежной политики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76 0 00 00000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31 489 636,46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32 553 763,44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32 553 763,44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культуры и молодежной политики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76 1 00 00000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31 489 636,46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32 553 763,44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32 553 763,44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2 675 111,71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2 329 182,44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2 329 182,44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784 489,70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671 832,70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671 832,70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1 721 042,01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1 487 769,74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1 487 769,74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169 580,00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169 580,00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169 580,00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76 1 00 10020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28 814 524,75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30 224 581,00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30 224 581,00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76 1 00 10020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28 814 524,75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30 224 581,00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30 224 581,00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труда и социальной защиты населения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129 851 860,35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147 757 701,38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147 757 170,94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труда и социальной защиты населения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129 851 860,35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147 757 701,38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147 757 170,94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1 462 231,89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1 413 640,05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1 413 640,05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77 1 00 10010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270 816,00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239 568,00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239 568,00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77 1 00 10010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1 189 475,89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1 172 132,05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1 172 132,05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1 940,00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29 203 489,10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30 376 430,77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30 376 430,77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29 203 489,10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30 376 430,77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30 376 430,77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44 000,00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Организация и осуществление деятельности по опеке и попечительству в области здравоохранения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77 1 00 76100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3 333 292,17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3 545 235,67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3 545 235,67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77 1 00 76100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2 848 967,67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3 050 646,09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3 050 646,09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77 1 00 76100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484 324,50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494 589,58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494 589,58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отдельных государственных полномочий в области труда и социальной защиты отдельных категорий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77 1 00 76210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95 808 847,19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112 422 394,89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112 421 864,45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77 1 00 76210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91 819 929,19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108 215 476,74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108 214 946,30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77 1 00 76210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3 889 000,00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4 107 000,15</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4 107 000,15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77 1 00 76210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99 918,00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99 918,00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99 918,00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физической культуры и спорта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32 054 728,05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32 533 193,48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32 533 193,48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физической культуры и спорта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32 054 728,05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32 533 193,48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32 533 193,48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1 279 484,00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1 125 504,00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1 125 504,00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380 184,00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380 184,00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380 184,00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897 180,00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743 200,00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743 200,00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2 120,00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78 1 00 10020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18 565 644,75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19 685 403,00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19 685 403,00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78 1 00 10020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18 565 644,75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19 685 403,00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19 685 403,00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12 209 599,30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11 722 286,48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11 722 286,48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10 587 350,30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10 335 254,48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10 335 254,48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78 1 00 11010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1 622 249,00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1 387 032,00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1 387 032,00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Обеспечение деятельности комитета по организации транспортного обслуживания населения города Ставрополя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25 182 457,25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19 507 070,00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19 507 070,00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Непрограммные расходы в рамках обеспечения деятельности комитета по организации транспортного обслуживания населения города Ставрополя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25 182 457,25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19 507 070,00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19 507 070,00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5 275 072,00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286 440,00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286 440,00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286 440,00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286 440,00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286 440,00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4 972 632,00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19 907 385,25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19 220 630,00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19 220 630,00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79 1 00 10020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19 907 385,25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19 220 630,00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19 220 630,00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администрации Ленинского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79 378 679,15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76 142 736,17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76 142 736,17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администрации Ленинского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79 378 679,15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76 142 736,17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76 142 736,17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6 171 455,84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4 381 170,57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4 381 170,57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80 1 00 10010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1 193 707,00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1 104 096,00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1 104 096,00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80 1 00 10010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4 877 378,84</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3 184 704,57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3 184 704,57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100 370,00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92 370,00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92 370,00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63 608 714,00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62 078 097,00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62 078 097,00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63 603 168,41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62 078 097,00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62 078 097,00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Социальные выплаты гражданам, кроме публичных нормативных социальных выплат</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5 545,59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396 674,88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7 453 446,03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7 818 744,55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7 818 744,55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7 167 992,29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7 506 828,81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7 506 828,81</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285 453,74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311 915,74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311 915,74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1 748 388,40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1 740 177,19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1 856 512,84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1 856 512,84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80 1 00 76360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8 211,21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8 211,21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8 211,21</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администрации Октябрьского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74 567 943,67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71 711 196,56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71 711 196,56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администрации Октябрьского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74 567 943,67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71 711 196,56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71 711 196,56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81 1 00 10010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5 367 517,96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4 895 172,16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4 895 172,16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81 1 00 10010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1 197 840,00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1 135 344,00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1 135 344,00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4 126 111,96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3 716 262,16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3 716 262,16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43 566,00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43 566,00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43 566,00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59 721 515,00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57 377 462,00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57 377 462,00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59 721 515,00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57 377 462,00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57 377 462,00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Исполнение судебных актов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519 659,70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7 210 862,61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7 573 838,35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7 573 838,35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6 978 139,25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7 455 186,90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7 455 186,90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232 723,36</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118 651,45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118 651,45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1 748 388,40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1 718 097,83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1 818 201,36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1 818 201,36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81 1 00 76360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30 290,57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46 522,69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46 522,69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администрации Промышленного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114 595 339,88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99 052 353,29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99 052 353,29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администрации Промышленного района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114 595 339,88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99 052 353,29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99 052 353,29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9 140 515,62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6 641 094,89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6 641 094,89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82 1 00 10010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1 572 816,00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1 479 072,00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1 479 072,00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7 242 469,62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4 886 792,89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4 886 792,89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325 230,00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275 230,00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275 230,00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85 059 003,75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81 718 011,48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81 718 011,48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85 059 003,75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81 718 011,48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81 718 011,48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10 239 533,02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организацию и осуществление деятельности по опеке и попечительству в области образования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8 407 899,10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8 828 522,87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8 828 522,87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82 1 00 76200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8 008 927,74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8 429 551,51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8 429 551,51</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82 1 00 76200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398 971,36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398 971,36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398 971,36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Создание и организация деятельности комиссий по делам несовершеннолетних и защите их прав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1 748 388,39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1 864 724,05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1 664 939,45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1 781 275,11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1 781 275,11</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82 1 00 76360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83 448,94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83 448,94</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83 448,94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городского хозяйства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108 815 138,23</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100 118 414,57</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100 118 414,57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городского хозяйства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108 620 138,23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100 118 414,57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100 118 414,57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11 883 360,82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8 510 271,57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8 510 271,57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2 112 609,00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2 036 326,00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2 036 326,00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9 055 220,82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6 277 609,57</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6 277 609,57</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715 531,00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196 336,00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196 336,00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93 975 720,00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91 108 143,00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91 108 143,00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93 975 720,00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91 108 143,00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91 108 143,00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2 761 057,41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2 761 057,41</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предусмотренные на иные цели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уплату административного штрафа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83 2 00 21040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83 2 00 21040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195 000,00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Обеспечение деятельности комитета градостроительства администрации города Ставрополя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141 580 891,85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133 807 781,34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133 807 781,34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Непрограммные расходы в рамках обеспечения деятельности комитета градостроительства администрации города Ставрополя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137 761 368,86</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129 657 781,34</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129 657 781,34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5 729 344,32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4 898 116,05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4 898 116,05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1 906 723,00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1 676 568,00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1 676 568,00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3 724 248,52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3 030 257,25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3 030 257,25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98 372,80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191 290,80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191 290,80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96 873 728,00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93 548 884,00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93 548 884,00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96 873 728,00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93 548 884,00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93 548 884,00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деятельности (оказание услуг) муниципальных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34 106 788,92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31 160 781,29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31 160 781,29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казенных учреждений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84 1 00 11010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31 035 297,59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28 067 469,72</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28 067 469,72</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2 954 241,32</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2 976 061,56</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2 976 061,56</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84 1 00 11010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117 250,01</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117 250,01</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117 250,01</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1 051 507,62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84 1 00 20050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1 051 507,62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предусмотренные на иные цели</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3 819 522,99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4 150 000,00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4 150 000,00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мероприятия в области жилищного хозяйства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84 2 00 20200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126 000,00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84 2 00 20200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126 000,00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судебные издержки комитета градостроительства администрации города Ставрополя по искам о сносе самовольных построек</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84 2 00 20740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1 277 553,00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550 000,00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550 000,00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84 2 00 20740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927 553,00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Исполнение судебных актов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84 2 00 20740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830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350 000,00</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350 000,00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демонтаж, хранение или уничтожение рекламных конструкций за счет средств местного бюджета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84 2 00 21100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1 954 288,82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Иные закупки товаров, работ и услуг для обеспечения государственных </w:t>
            </w:r>
            <w:r>
              <w:rPr>
                <w:sz w:val="18"/>
                <w:szCs w:val="18"/>
              </w:rPr>
              <w:lastRenderedPageBreak/>
              <w:t>(муниципальных)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84 2 00 21100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1 954 288,82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3 500 000,00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Снос самовольных построек, хранение имущества, находившегося в самовольных постройках</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84 2 00 21210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84 2 00 21210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461 681,17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комитета по делам гражданской обороны и чрезвычайным ситуациям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29 535 745,75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28 637 360,00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28 637 360,00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комитета по делам гражданской обороны и чрезвычайным ситуациям администрации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29 535 745,75</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28 637 360,00</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28 637 360,00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1 710 679,00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1 679 431,00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1 679 431,00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675 379,00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644 131,00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644 131,00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1 035 300,00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1 035 300,00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1 035 300,00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27 825 066,75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26 957 929,00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26 957 929,00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85 1 00 10020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27 825 066,75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26 957 929,00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26 957 929,00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контрольно-счетной</w:t>
            </w:r>
            <w:r>
              <w:rPr>
                <w:sz w:val="18"/>
                <w:szCs w:val="18"/>
              </w:rPr>
              <w:br/>
              <w:t>палаты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86 0 00 00000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hideMark/>
          </w:tcPr>
          <w:p w:rsidR="001729EB" w:rsidRDefault="001729EB">
            <w:pPr>
              <w:jc w:val="right"/>
              <w:rPr>
                <w:sz w:val="18"/>
                <w:szCs w:val="18"/>
              </w:rPr>
            </w:pPr>
            <w:r>
              <w:rPr>
                <w:sz w:val="18"/>
                <w:szCs w:val="18"/>
              </w:rPr>
              <w:t>30 959 832,99</w:t>
            </w:r>
          </w:p>
        </w:tc>
        <w:tc>
          <w:tcPr>
            <w:tcW w:w="1843"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29 110 675,99</w:t>
            </w:r>
          </w:p>
        </w:tc>
        <w:tc>
          <w:tcPr>
            <w:tcW w:w="2126" w:type="dxa"/>
            <w:tcBorders>
              <w:top w:val="nil"/>
              <w:left w:val="nil"/>
              <w:bottom w:val="nil"/>
              <w:right w:val="nil"/>
            </w:tcBorders>
            <w:shd w:val="clear" w:color="auto" w:fill="auto"/>
            <w:hideMark/>
          </w:tcPr>
          <w:p w:rsidR="001729EB" w:rsidRDefault="001729EB">
            <w:pPr>
              <w:jc w:val="right"/>
              <w:rPr>
                <w:sz w:val="18"/>
                <w:szCs w:val="18"/>
              </w:rPr>
            </w:pPr>
            <w:r>
              <w:rPr>
                <w:sz w:val="18"/>
                <w:szCs w:val="18"/>
              </w:rPr>
              <w:t>29 110 675,99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Непрограммные расходы в рамках обеспечения деятельности контрольно-счетной палаты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86 1 00 00000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25 352 246,24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23 104 179,99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23 104 179,99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86 1 00 10010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5 626 999,24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4 497 143,99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4 497 143,99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850 873,00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650 824,00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650 824,00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4 738 126,24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3 808 319,99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3 808 319,99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86 1 00 10010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38 000,00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19 725 247,00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18 607 036,00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18 607 036,00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86 1 00 10020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19 725 247,00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18 607 036,00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18 607 036,00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Председатель контрольно-счетного органа и его заместитель</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86 2 00 00000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5 607 586,75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6 006 496,00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6 006 496,00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обеспечение функций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86 2 00 10010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86 2 00 10010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156 241,00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по оплате труда работников органов местного самоуправления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86 2 00 10020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5 451 345,75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5 850 255,00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5 850 255,00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86 2 00 10020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5 451 345,75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5 850 255,00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5 850 255,00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иных функций Ставропольской городской Думы, администрации города Ставрополя, ее отраслевых (функциональных) и территориальных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98 0 00 00000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707 255 184,63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311 493 862,31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701 834 423,89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непрограммные мероприятия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98 1 00 00000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707 255 184,63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311 493 862,31</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701 834 423,89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финансовое обеспечение выплат, производимых в связи с осуществлением </w:t>
            </w:r>
            <w:r>
              <w:rPr>
                <w:sz w:val="18"/>
                <w:szCs w:val="18"/>
              </w:rPr>
              <w:lastRenderedPageBreak/>
              <w:t>полномочий лицами, замещающими (замещавшими) муниципальные должности, прохождением муниципальной службы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lastRenderedPageBreak/>
              <w:t>98 1 00 10050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4 245 560,20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Резервные средства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98 1 00 10050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870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4 245 560,20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20 000 000,00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Резервный фонд администрации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252 964 505,00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Резервные средства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98 1 00 20020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870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13 634 117,89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15 265 105,00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252 964 505,00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на основании исполнительных листов судебных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9 604 865,37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5 565 098,45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19 291 296,74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Резервные средства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98 1 00 20050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870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9 604 865,37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5 565 098,45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19 291 296,74</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Расходы на обеспечение выплаты минимального </w:t>
            </w:r>
            <w:proofErr w:type="gramStart"/>
            <w:r>
              <w:rPr>
                <w:sz w:val="18"/>
                <w:szCs w:val="18"/>
              </w:rPr>
              <w:t>размера оплаты труда</w:t>
            </w:r>
            <w:proofErr w:type="gramEnd"/>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100 895 594,82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140 000 000,00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263 900 000,00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Резервные средства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98 1 00 20080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870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100 895 594,82</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140 000 000,00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263 900 000,00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реализацию проекта «Здоровые города» в городе Ставрополе</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165 444,60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136 727,10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136 727,10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Премии и гранты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81 000,00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Уплата налогов, сборов и иных платежей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98 1 00 20110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84 444,60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55 727,10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55 727,10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инициативных проектов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Резервные средства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98 1 00 20160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870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3 000 000,00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Выплата собственникам помещений, находящихся в аварийных многоквартирных домах жилищного фонда города Ставрополя, возмещения за помещения, изымаемые для муниципальных нужд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98 1 00 20960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xml:space="preserve">Бюджетные инвестиции </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98 1 00 20960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410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13 037 100,65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в области труда и социальной защиты отдельных категорий граждан</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4 068 735,89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98 1 00 21340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6 459 434,45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4 068 735,89</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4 068 735,89</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вопросы, связанные с общегосударственным управлением</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98 1 00 21350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98 1 00 21350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Дополнительное финансовое обеспечение за счет бюджета города Ставрополя для осуществления  переданных отдельных государственных полномочий Ставропольского края по созданию административных комиссий</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98 1 00 21360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98 1 00 21360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4 600 000,00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2 100 000,00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2 100 000,00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единовременной денежной выплаты гражданам, удостоенным звания «Почетный ветеран города Ставрополя»</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98 1 00 21370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Публичные нормативные выплаты гражданам несоциального характера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98 1 00 21370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330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Дополнительное использование средств бюджета города Ставрополя для осуществления переданных отдельных государственных полномочий Ставропольского края по созданию и организации деятельности комиссий по делам несовершеннолетних и защите их прав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3 893 605,07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3 762 760,13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3 762 760,13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98 1 00 21380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3 893 605,07</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3 762 760,13</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3 762 760,13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Осуществление выплаты премии лицам, награжденным знаком отличия «Почетный волонтер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Премии и гранты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98 1 00 21400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150 000,00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демонтаж, перемещение, транспортирование и хранение самовольно (незаконно) установленных (размещенных) некапитальных нестационарных сооружений</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98 1 00 21620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lastRenderedPageBreak/>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98 1 00 21620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9 900,00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Организация регулярных перевозок пассажиров и багажа автомобильным транспортом на территории города Ставрополя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98 1 00 21890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24 593 225,23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98 1 00 21890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24 593 225,23</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Ежегодная премия главы города Ставрополя учителям общеобразовательных организаций, подготовивших выпускников, набравших 100 баллов по результатам единого государственного экзамена</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98 1 00 21700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Премии и гранты</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98 1 00 21700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350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3 450 000,00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98 1 00 51200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194 717,60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98 1 00 51200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1 963 659,98</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179 754,30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194 717,60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Обеспечение деятельности депутатов Думы Ставропольского края и их помощников в избирательных округах</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98 1 00 76610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15 633 487,49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16 632 380,88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16 632 380,88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Расходы на выплаты персоналу государственных (муниципальных) органов</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98 1 00 76610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120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15 344 759,89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16 343 653,28</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16 343 653,28</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98 1 00 76610</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288 727,60</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288 727,60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288 727,60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Финансовое обеспечение отдельных мероприятий за счет средств резервного фонда Правительства Ставропольского края</w:t>
            </w:r>
          </w:p>
        </w:tc>
        <w:tc>
          <w:tcPr>
            <w:tcW w:w="1843"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98 1 00 79201</w:t>
            </w:r>
          </w:p>
        </w:tc>
        <w:tc>
          <w:tcPr>
            <w:tcW w:w="709" w:type="dxa"/>
            <w:tcBorders>
              <w:top w:val="nil"/>
              <w:left w:val="nil"/>
              <w:bottom w:val="nil"/>
              <w:right w:val="nil"/>
            </w:tcBorders>
            <w:shd w:val="clear" w:color="auto" w:fill="auto"/>
            <w:noWrap/>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196 253 045,35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98 1 00 79201</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196 253 045,35</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616D70">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мероприятий по организации регулярных перевозок пассажиров и багажа автомобильным транспортом по муниципальным маршрутам регулярных перевозок пассажиров и багажа автомобильным транспортом по регулируемым тарифам</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S6010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1 869 506,49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115 623 400,55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Иные закупки товаров, работ и услуг для обеспечения государственных (муниципальных) нужд</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00 S6010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240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1 869 506,49</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115 623 400,56</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115 623 400,55</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Реализация регионального проекта «Развитие общественного транспорта»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И</w:t>
            </w:r>
            <w:proofErr w:type="gramStart"/>
            <w:r>
              <w:rPr>
                <w:sz w:val="18"/>
                <w:szCs w:val="18"/>
              </w:rPr>
              <w:t>6</w:t>
            </w:r>
            <w:proofErr w:type="gramEnd"/>
            <w:r>
              <w:rPr>
                <w:sz w:val="18"/>
                <w:szCs w:val="18"/>
              </w:rPr>
              <w:t xml:space="preserve"> 00000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Обновление общественного транспорта</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И</w:t>
            </w:r>
            <w:proofErr w:type="gramStart"/>
            <w:r>
              <w:rPr>
                <w:sz w:val="18"/>
                <w:szCs w:val="18"/>
              </w:rPr>
              <w:t>6</w:t>
            </w:r>
            <w:proofErr w:type="gramEnd"/>
            <w:r>
              <w:rPr>
                <w:sz w:val="18"/>
                <w:szCs w:val="18"/>
              </w:rPr>
              <w:t xml:space="preserve"> 54430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000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98 1 И</w:t>
            </w:r>
            <w:proofErr w:type="gramStart"/>
            <w:r>
              <w:rPr>
                <w:sz w:val="18"/>
                <w:szCs w:val="18"/>
              </w:rPr>
              <w:t>6</w:t>
            </w:r>
            <w:proofErr w:type="gramEnd"/>
            <w:r>
              <w:rPr>
                <w:sz w:val="18"/>
                <w:szCs w:val="18"/>
              </w:rPr>
              <w:t xml:space="preserve"> 54430</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810</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303 697 637,04</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0,00</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1729EB" w:rsidRPr="00897466" w:rsidTr="00F92B05">
        <w:trPr>
          <w:trHeight w:val="20"/>
        </w:trPr>
        <w:tc>
          <w:tcPr>
            <w:tcW w:w="6961" w:type="dxa"/>
            <w:tcBorders>
              <w:top w:val="nil"/>
              <w:left w:val="nil"/>
              <w:bottom w:val="nil"/>
              <w:right w:val="nil"/>
            </w:tcBorders>
            <w:shd w:val="clear" w:color="auto" w:fill="auto"/>
            <w:vAlign w:val="bottom"/>
            <w:hideMark/>
          </w:tcPr>
          <w:p w:rsidR="001729EB" w:rsidRDefault="001729EB">
            <w:pPr>
              <w:rPr>
                <w:sz w:val="18"/>
                <w:szCs w:val="18"/>
              </w:rPr>
            </w:pPr>
            <w:r>
              <w:rPr>
                <w:sz w:val="18"/>
                <w:szCs w:val="18"/>
              </w:rPr>
              <w:t>Условно утвержденные расходы</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240 531 524,45</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894 150 056,53</w:t>
            </w:r>
          </w:p>
        </w:tc>
      </w:tr>
      <w:tr w:rsidR="001729EB" w:rsidRPr="00897466" w:rsidTr="00D27646">
        <w:trPr>
          <w:trHeight w:val="20"/>
        </w:trPr>
        <w:tc>
          <w:tcPr>
            <w:tcW w:w="6961" w:type="dxa"/>
            <w:tcBorders>
              <w:top w:val="nil"/>
              <w:left w:val="nil"/>
              <w:bottom w:val="nil"/>
              <w:right w:val="nil"/>
            </w:tcBorders>
            <w:shd w:val="clear" w:color="auto" w:fill="auto"/>
            <w:hideMark/>
          </w:tcPr>
          <w:p w:rsidR="001729EB" w:rsidRDefault="001729EB">
            <w:pPr>
              <w:rPr>
                <w:sz w:val="18"/>
                <w:szCs w:val="18"/>
              </w:rPr>
            </w:pPr>
            <w:r>
              <w:rPr>
                <w:sz w:val="18"/>
                <w:szCs w:val="18"/>
              </w:rPr>
              <w:t> </w:t>
            </w:r>
          </w:p>
        </w:tc>
        <w:tc>
          <w:tcPr>
            <w:tcW w:w="1843"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709" w:type="dxa"/>
            <w:tcBorders>
              <w:top w:val="nil"/>
              <w:left w:val="nil"/>
              <w:bottom w:val="nil"/>
              <w:right w:val="nil"/>
            </w:tcBorders>
            <w:shd w:val="clear" w:color="auto" w:fill="auto"/>
            <w:hideMark/>
          </w:tcPr>
          <w:p w:rsidR="001729EB" w:rsidRDefault="001729EB">
            <w:pPr>
              <w:jc w:val="center"/>
              <w:rPr>
                <w:sz w:val="18"/>
                <w:szCs w:val="18"/>
              </w:rPr>
            </w:pPr>
            <w:r>
              <w:rPr>
                <w:sz w:val="18"/>
                <w:szCs w:val="18"/>
              </w:rPr>
              <w:t> </w:t>
            </w:r>
          </w:p>
        </w:tc>
        <w:tc>
          <w:tcPr>
            <w:tcW w:w="1984"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1843"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c>
          <w:tcPr>
            <w:tcW w:w="2126" w:type="dxa"/>
            <w:tcBorders>
              <w:top w:val="nil"/>
              <w:left w:val="nil"/>
              <w:bottom w:val="nil"/>
              <w:right w:val="nil"/>
            </w:tcBorders>
            <w:shd w:val="clear" w:color="auto" w:fill="auto"/>
            <w:noWrap/>
            <w:hideMark/>
          </w:tcPr>
          <w:p w:rsidR="001729EB" w:rsidRDefault="001729EB">
            <w:pPr>
              <w:jc w:val="right"/>
              <w:rPr>
                <w:sz w:val="18"/>
                <w:szCs w:val="18"/>
              </w:rPr>
            </w:pPr>
            <w:r>
              <w:rPr>
                <w:sz w:val="18"/>
                <w:szCs w:val="18"/>
              </w:rPr>
              <w:t> </w:t>
            </w:r>
          </w:p>
        </w:tc>
      </w:tr>
      <w:tr w:rsidR="00683873" w:rsidRPr="00897466" w:rsidTr="00735A01">
        <w:trPr>
          <w:trHeight w:val="20"/>
        </w:trPr>
        <w:tc>
          <w:tcPr>
            <w:tcW w:w="6961" w:type="dxa"/>
            <w:tcBorders>
              <w:top w:val="nil"/>
              <w:left w:val="nil"/>
              <w:bottom w:val="nil"/>
              <w:right w:val="nil"/>
            </w:tcBorders>
            <w:shd w:val="clear" w:color="auto" w:fill="auto"/>
            <w:vAlign w:val="bottom"/>
            <w:hideMark/>
          </w:tcPr>
          <w:p w:rsidR="00683873" w:rsidRPr="00683873" w:rsidRDefault="00683873" w:rsidP="00010F80">
            <w:pPr>
              <w:widowControl/>
              <w:autoSpaceDE/>
              <w:autoSpaceDN/>
              <w:adjustRightInd/>
              <w:rPr>
                <w:sz w:val="18"/>
                <w:szCs w:val="18"/>
              </w:rPr>
            </w:pPr>
            <w:r w:rsidRPr="00683873">
              <w:rPr>
                <w:sz w:val="18"/>
                <w:szCs w:val="18"/>
              </w:rPr>
              <w:t>ИТОГО:</w:t>
            </w:r>
          </w:p>
        </w:tc>
        <w:tc>
          <w:tcPr>
            <w:tcW w:w="1843" w:type="dxa"/>
            <w:tcBorders>
              <w:top w:val="nil"/>
              <w:left w:val="nil"/>
              <w:bottom w:val="nil"/>
              <w:right w:val="nil"/>
            </w:tcBorders>
            <w:shd w:val="clear" w:color="auto" w:fill="auto"/>
            <w:noWrap/>
            <w:hideMark/>
          </w:tcPr>
          <w:p w:rsidR="00683873" w:rsidRPr="00683873" w:rsidRDefault="00683873" w:rsidP="00010F80">
            <w:pPr>
              <w:widowControl/>
              <w:autoSpaceDE/>
              <w:autoSpaceDN/>
              <w:adjustRightInd/>
              <w:rPr>
                <w:sz w:val="18"/>
                <w:szCs w:val="18"/>
              </w:rPr>
            </w:pPr>
          </w:p>
        </w:tc>
        <w:tc>
          <w:tcPr>
            <w:tcW w:w="709" w:type="dxa"/>
            <w:tcBorders>
              <w:top w:val="nil"/>
              <w:left w:val="nil"/>
              <w:bottom w:val="nil"/>
              <w:right w:val="nil"/>
            </w:tcBorders>
            <w:shd w:val="clear" w:color="auto" w:fill="auto"/>
            <w:noWrap/>
            <w:hideMark/>
          </w:tcPr>
          <w:p w:rsidR="00683873" w:rsidRPr="00683873" w:rsidRDefault="00683873" w:rsidP="00010F80">
            <w:pPr>
              <w:widowControl/>
              <w:autoSpaceDE/>
              <w:autoSpaceDN/>
              <w:adjustRightInd/>
              <w:rPr>
                <w:sz w:val="18"/>
                <w:szCs w:val="18"/>
              </w:rPr>
            </w:pPr>
          </w:p>
        </w:tc>
        <w:tc>
          <w:tcPr>
            <w:tcW w:w="1984" w:type="dxa"/>
            <w:tcBorders>
              <w:top w:val="nil"/>
              <w:left w:val="nil"/>
              <w:bottom w:val="nil"/>
              <w:right w:val="nil"/>
            </w:tcBorders>
            <w:shd w:val="clear" w:color="auto" w:fill="auto"/>
            <w:vAlign w:val="bottom"/>
            <w:hideMark/>
          </w:tcPr>
          <w:p w:rsidR="00683873" w:rsidRPr="00683873" w:rsidRDefault="00683873" w:rsidP="00A72C60">
            <w:pPr>
              <w:widowControl/>
              <w:autoSpaceDE/>
              <w:autoSpaceDN/>
              <w:adjustRightInd/>
              <w:jc w:val="right"/>
              <w:rPr>
                <w:sz w:val="18"/>
                <w:szCs w:val="18"/>
              </w:rPr>
            </w:pPr>
            <w:r w:rsidRPr="00683873">
              <w:rPr>
                <w:sz w:val="18"/>
                <w:szCs w:val="18"/>
              </w:rPr>
              <w:t>24 160 359 938,15</w:t>
            </w:r>
          </w:p>
        </w:tc>
        <w:tc>
          <w:tcPr>
            <w:tcW w:w="1843" w:type="dxa"/>
            <w:tcBorders>
              <w:top w:val="nil"/>
              <w:left w:val="nil"/>
              <w:bottom w:val="nil"/>
              <w:right w:val="nil"/>
            </w:tcBorders>
            <w:shd w:val="clear" w:color="auto" w:fill="auto"/>
            <w:vAlign w:val="bottom"/>
            <w:hideMark/>
          </w:tcPr>
          <w:p w:rsidR="00683873" w:rsidRPr="00683873" w:rsidRDefault="00683873" w:rsidP="00A72C60">
            <w:pPr>
              <w:widowControl/>
              <w:autoSpaceDE/>
              <w:autoSpaceDN/>
              <w:adjustRightInd/>
              <w:jc w:val="right"/>
              <w:rPr>
                <w:sz w:val="18"/>
                <w:szCs w:val="18"/>
              </w:rPr>
            </w:pPr>
            <w:r w:rsidRPr="00683873">
              <w:rPr>
                <w:sz w:val="18"/>
                <w:szCs w:val="18"/>
              </w:rPr>
              <w:t>23 179 659 137,72</w:t>
            </w:r>
          </w:p>
        </w:tc>
        <w:tc>
          <w:tcPr>
            <w:tcW w:w="2126" w:type="dxa"/>
            <w:tcBorders>
              <w:top w:val="nil"/>
              <w:left w:val="nil"/>
              <w:bottom w:val="nil"/>
              <w:right w:val="nil"/>
            </w:tcBorders>
            <w:shd w:val="clear" w:color="auto" w:fill="auto"/>
            <w:hideMark/>
          </w:tcPr>
          <w:p w:rsidR="00683873" w:rsidRPr="00683873" w:rsidRDefault="00683873" w:rsidP="00A72C60">
            <w:pPr>
              <w:widowControl/>
              <w:autoSpaceDE/>
              <w:autoSpaceDN/>
              <w:adjustRightInd/>
              <w:jc w:val="right"/>
              <w:rPr>
                <w:sz w:val="18"/>
                <w:szCs w:val="18"/>
              </w:rPr>
            </w:pPr>
            <w:r w:rsidRPr="00683873">
              <w:rPr>
                <w:sz w:val="18"/>
                <w:szCs w:val="18"/>
              </w:rPr>
              <w:t>19 457 599 121,43»;</w:t>
            </w:r>
          </w:p>
        </w:tc>
      </w:tr>
    </w:tbl>
    <w:p w:rsidR="00E7780B" w:rsidRDefault="00E7780B" w:rsidP="00D541CB">
      <w:pPr>
        <w:rPr>
          <w:color w:val="FF0000"/>
        </w:rPr>
      </w:pPr>
    </w:p>
    <w:p w:rsidR="00B87BB7" w:rsidRPr="00897466" w:rsidRDefault="00B87BB7" w:rsidP="00D541CB">
      <w:pPr>
        <w:rPr>
          <w:color w:val="FF0000"/>
        </w:rPr>
      </w:pPr>
    </w:p>
    <w:p w:rsidR="00810F7A" w:rsidRPr="00897466" w:rsidRDefault="00810F7A" w:rsidP="00D541CB">
      <w:pPr>
        <w:rPr>
          <w:color w:val="FF0000"/>
        </w:rPr>
        <w:sectPr w:rsidR="00810F7A" w:rsidRPr="00897466" w:rsidSect="002824EF">
          <w:pgSz w:w="16838" w:h="11906" w:orient="landscape"/>
          <w:pgMar w:top="1985" w:right="539" w:bottom="567" w:left="851" w:header="709" w:footer="170" w:gutter="0"/>
          <w:cols w:space="708"/>
          <w:docGrid w:linePitch="360"/>
        </w:sectPr>
      </w:pPr>
    </w:p>
    <w:p w:rsidR="00EC0878" w:rsidRPr="00683873" w:rsidRDefault="00995CD9" w:rsidP="00D541CB">
      <w:pPr>
        <w:ind w:firstLine="709"/>
        <w:contextualSpacing/>
        <w:jc w:val="both"/>
        <w:rPr>
          <w:sz w:val="28"/>
          <w:szCs w:val="28"/>
        </w:rPr>
      </w:pPr>
      <w:r w:rsidRPr="00683873">
        <w:rPr>
          <w:sz w:val="28"/>
          <w:szCs w:val="28"/>
        </w:rPr>
        <w:lastRenderedPageBreak/>
        <w:t>1</w:t>
      </w:r>
      <w:r w:rsidR="00683873" w:rsidRPr="00683873">
        <w:rPr>
          <w:sz w:val="28"/>
          <w:szCs w:val="28"/>
        </w:rPr>
        <w:t>3</w:t>
      </w:r>
      <w:r w:rsidR="00EC0878" w:rsidRPr="00683873">
        <w:rPr>
          <w:sz w:val="28"/>
          <w:szCs w:val="28"/>
        </w:rPr>
        <w:t xml:space="preserve">) приложение </w:t>
      </w:r>
      <w:r w:rsidR="00F83DF4" w:rsidRPr="00683873">
        <w:rPr>
          <w:sz w:val="28"/>
          <w:szCs w:val="28"/>
        </w:rPr>
        <w:t>5</w:t>
      </w:r>
      <w:r w:rsidR="00EC0878" w:rsidRPr="00683873">
        <w:rPr>
          <w:sz w:val="28"/>
          <w:szCs w:val="28"/>
        </w:rPr>
        <w:t xml:space="preserve"> изложить в следующей редакции:</w:t>
      </w:r>
    </w:p>
    <w:p w:rsidR="00EC0878" w:rsidRPr="00683873" w:rsidRDefault="00EC0878" w:rsidP="00D541CB">
      <w:pPr>
        <w:spacing w:line="240" w:lineRule="exact"/>
        <w:ind w:left="4678"/>
        <w:jc w:val="center"/>
        <w:rPr>
          <w:sz w:val="28"/>
          <w:szCs w:val="28"/>
        </w:rPr>
      </w:pPr>
      <w:r w:rsidRPr="00683873">
        <w:rPr>
          <w:sz w:val="28"/>
          <w:szCs w:val="28"/>
        </w:rPr>
        <w:t>«ПРИЛОЖЕНИЕ 5</w:t>
      </w:r>
    </w:p>
    <w:p w:rsidR="00EC0878" w:rsidRPr="00683873" w:rsidRDefault="00EC0878" w:rsidP="00D541CB">
      <w:pPr>
        <w:spacing w:line="240" w:lineRule="exact"/>
        <w:ind w:left="4536"/>
        <w:jc w:val="center"/>
        <w:rPr>
          <w:sz w:val="28"/>
          <w:szCs w:val="28"/>
        </w:rPr>
      </w:pPr>
    </w:p>
    <w:p w:rsidR="00EC0878" w:rsidRPr="00683873" w:rsidRDefault="00EC0878" w:rsidP="00D541CB">
      <w:pPr>
        <w:spacing w:line="240" w:lineRule="exact"/>
        <w:ind w:left="4536"/>
        <w:jc w:val="center"/>
        <w:rPr>
          <w:sz w:val="28"/>
          <w:szCs w:val="28"/>
        </w:rPr>
      </w:pPr>
      <w:r w:rsidRPr="00683873">
        <w:rPr>
          <w:sz w:val="28"/>
          <w:szCs w:val="28"/>
        </w:rPr>
        <w:t>к решению</w:t>
      </w:r>
    </w:p>
    <w:p w:rsidR="00EC0878" w:rsidRPr="00683873" w:rsidRDefault="00EC0878" w:rsidP="00D541CB">
      <w:pPr>
        <w:spacing w:line="240" w:lineRule="exact"/>
        <w:ind w:left="4536"/>
        <w:jc w:val="center"/>
        <w:rPr>
          <w:sz w:val="28"/>
          <w:szCs w:val="28"/>
        </w:rPr>
      </w:pPr>
      <w:r w:rsidRPr="00683873">
        <w:rPr>
          <w:sz w:val="28"/>
          <w:szCs w:val="28"/>
        </w:rPr>
        <w:t>Ставропольской городской Думы</w:t>
      </w:r>
    </w:p>
    <w:p w:rsidR="00EC0878" w:rsidRPr="00683873" w:rsidRDefault="00EC0878" w:rsidP="00D541CB">
      <w:pPr>
        <w:spacing w:line="240" w:lineRule="exact"/>
        <w:ind w:left="4536"/>
        <w:jc w:val="center"/>
        <w:rPr>
          <w:sz w:val="28"/>
          <w:szCs w:val="28"/>
        </w:rPr>
      </w:pPr>
      <w:r w:rsidRPr="00683873">
        <w:rPr>
          <w:sz w:val="28"/>
          <w:szCs w:val="28"/>
        </w:rPr>
        <w:t xml:space="preserve">от </w:t>
      </w:r>
      <w:r w:rsidR="008B08BC" w:rsidRPr="00683873">
        <w:rPr>
          <w:sz w:val="28"/>
          <w:szCs w:val="28"/>
        </w:rPr>
        <w:t>1</w:t>
      </w:r>
      <w:r w:rsidRPr="00683873">
        <w:rPr>
          <w:sz w:val="28"/>
          <w:szCs w:val="28"/>
        </w:rPr>
        <w:t>0 декабря 202</w:t>
      </w:r>
      <w:r w:rsidR="008B08BC" w:rsidRPr="00683873">
        <w:rPr>
          <w:sz w:val="28"/>
          <w:szCs w:val="28"/>
        </w:rPr>
        <w:t>5</w:t>
      </w:r>
      <w:r w:rsidRPr="00683873">
        <w:rPr>
          <w:sz w:val="28"/>
          <w:szCs w:val="28"/>
        </w:rPr>
        <w:t xml:space="preserve"> г. № 34</w:t>
      </w:r>
    </w:p>
    <w:p w:rsidR="00CA55A1" w:rsidRPr="00683873" w:rsidRDefault="00CA55A1" w:rsidP="00D541CB"/>
    <w:p w:rsidR="00810F7A" w:rsidRPr="00683873" w:rsidRDefault="00810F7A" w:rsidP="00D541CB">
      <w:pPr>
        <w:jc w:val="center"/>
      </w:pPr>
      <w:r w:rsidRPr="00683873">
        <w:t>РАСПРЕДЕЛЕНИЕ</w:t>
      </w:r>
    </w:p>
    <w:p w:rsidR="00810F7A" w:rsidRPr="00683873" w:rsidRDefault="00810F7A" w:rsidP="00D541CB">
      <w:pPr>
        <w:jc w:val="center"/>
      </w:pPr>
      <w:r w:rsidRPr="00683873">
        <w:t>бюджетных ассигнований по разделам, подразделам классификации</w:t>
      </w:r>
    </w:p>
    <w:p w:rsidR="00810F7A" w:rsidRPr="00683873" w:rsidRDefault="00810F7A" w:rsidP="00D541CB">
      <w:pPr>
        <w:jc w:val="center"/>
      </w:pPr>
      <w:r w:rsidRPr="00683873">
        <w:t>расходов бюджетов на 202</w:t>
      </w:r>
      <w:r w:rsidR="008B08BC" w:rsidRPr="00683873">
        <w:t>6</w:t>
      </w:r>
      <w:r w:rsidRPr="00683873">
        <w:t xml:space="preserve"> год и плановый период 202</w:t>
      </w:r>
      <w:r w:rsidR="008B08BC" w:rsidRPr="00683873">
        <w:t>7</w:t>
      </w:r>
      <w:r w:rsidRPr="00683873">
        <w:t xml:space="preserve"> и 202</w:t>
      </w:r>
      <w:r w:rsidR="008B08BC" w:rsidRPr="00683873">
        <w:t>8</w:t>
      </w:r>
      <w:r w:rsidRPr="00683873">
        <w:t xml:space="preserve"> годов</w:t>
      </w:r>
    </w:p>
    <w:p w:rsidR="006A0CB2" w:rsidRPr="00683873" w:rsidRDefault="006A0CB2" w:rsidP="00D541CB"/>
    <w:p w:rsidR="00810F7A" w:rsidRPr="00683873" w:rsidRDefault="00810F7A" w:rsidP="00D541CB">
      <w:pPr>
        <w:jc w:val="right"/>
      </w:pPr>
      <w:r w:rsidRPr="00683873">
        <w:t>(рублей)</w:t>
      </w:r>
    </w:p>
    <w:tbl>
      <w:tblPr>
        <w:tblW w:w="9924" w:type="dxa"/>
        <w:tblInd w:w="-318" w:type="dxa"/>
        <w:tblBorders>
          <w:top w:val="single" w:sz="4" w:space="0" w:color="auto"/>
          <w:left w:val="single" w:sz="4" w:space="0" w:color="auto"/>
          <w:right w:val="single" w:sz="4" w:space="0" w:color="auto"/>
          <w:insideH w:val="single" w:sz="6" w:space="0" w:color="auto"/>
          <w:insideV w:val="single" w:sz="4" w:space="0" w:color="auto"/>
        </w:tblBorders>
        <w:shd w:val="clear" w:color="auto" w:fill="FFFFFF" w:themeFill="background1"/>
        <w:tblLayout w:type="fixed"/>
        <w:tblLook w:val="04A0"/>
      </w:tblPr>
      <w:tblGrid>
        <w:gridCol w:w="3687"/>
        <w:gridCol w:w="567"/>
        <w:gridCol w:w="567"/>
        <w:gridCol w:w="1701"/>
        <w:gridCol w:w="1701"/>
        <w:gridCol w:w="1701"/>
      </w:tblGrid>
      <w:tr w:rsidR="00897466" w:rsidRPr="00683873" w:rsidTr="00810F7A">
        <w:trPr>
          <w:cantSplit/>
          <w:trHeight w:val="20"/>
        </w:trPr>
        <w:tc>
          <w:tcPr>
            <w:tcW w:w="3687" w:type="dxa"/>
            <w:vMerge w:val="restart"/>
            <w:tcBorders>
              <w:top w:val="single" w:sz="4" w:space="0" w:color="auto"/>
              <w:left w:val="single" w:sz="4" w:space="0" w:color="auto"/>
              <w:bottom w:val="nil"/>
              <w:right w:val="single" w:sz="4" w:space="0" w:color="auto"/>
            </w:tcBorders>
            <w:shd w:val="clear" w:color="auto" w:fill="FFFFFF" w:themeFill="background1"/>
            <w:hideMark/>
          </w:tcPr>
          <w:p w:rsidR="00810F7A" w:rsidRPr="00683873" w:rsidRDefault="00810F7A" w:rsidP="00D541CB">
            <w:pPr>
              <w:jc w:val="center"/>
              <w:rPr>
                <w:sz w:val="20"/>
                <w:szCs w:val="20"/>
              </w:rPr>
            </w:pPr>
            <w:r w:rsidRPr="00683873">
              <w:rPr>
                <w:sz w:val="20"/>
                <w:szCs w:val="20"/>
              </w:rPr>
              <w:t>Наименование показателя</w:t>
            </w: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proofErr w:type="spellStart"/>
            <w:r w:rsidRPr="00683873">
              <w:rPr>
                <w:sz w:val="20"/>
                <w:szCs w:val="20"/>
              </w:rPr>
              <w:t>Рз</w:t>
            </w:r>
            <w:proofErr w:type="spellEnd"/>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noWrap/>
            <w:hideMark/>
          </w:tcPr>
          <w:p w:rsidR="00810F7A" w:rsidRPr="00683873" w:rsidRDefault="00810F7A" w:rsidP="00D541CB">
            <w:pPr>
              <w:jc w:val="center"/>
              <w:rPr>
                <w:sz w:val="20"/>
                <w:szCs w:val="20"/>
              </w:rPr>
            </w:pPr>
            <w:proofErr w:type="gramStart"/>
            <w:r w:rsidRPr="00683873">
              <w:rPr>
                <w:sz w:val="20"/>
                <w:szCs w:val="20"/>
              </w:rPr>
              <w:t>ПР</w:t>
            </w:r>
            <w:proofErr w:type="gramEnd"/>
          </w:p>
        </w:tc>
        <w:tc>
          <w:tcPr>
            <w:tcW w:w="5103"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810F7A" w:rsidRPr="00683873" w:rsidRDefault="00810F7A" w:rsidP="00D541CB">
            <w:pPr>
              <w:jc w:val="center"/>
              <w:rPr>
                <w:sz w:val="20"/>
                <w:szCs w:val="20"/>
              </w:rPr>
            </w:pPr>
            <w:r w:rsidRPr="00683873">
              <w:rPr>
                <w:sz w:val="20"/>
                <w:szCs w:val="20"/>
              </w:rPr>
              <w:t>Сумма по годам</w:t>
            </w:r>
          </w:p>
        </w:tc>
      </w:tr>
      <w:tr w:rsidR="00897466" w:rsidRPr="00683873" w:rsidTr="00810F7A">
        <w:trPr>
          <w:cantSplit/>
          <w:trHeight w:val="20"/>
        </w:trPr>
        <w:tc>
          <w:tcPr>
            <w:tcW w:w="3687"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567"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567" w:type="dxa"/>
            <w:vMerge/>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p>
        </w:tc>
        <w:tc>
          <w:tcPr>
            <w:tcW w:w="1701" w:type="dxa"/>
            <w:tcBorders>
              <w:top w:val="single" w:sz="4" w:space="0" w:color="auto"/>
              <w:left w:val="single" w:sz="4" w:space="0" w:color="auto"/>
              <w:bottom w:val="nil"/>
              <w:right w:val="single" w:sz="4" w:space="0" w:color="auto"/>
            </w:tcBorders>
            <w:shd w:val="clear" w:color="auto" w:fill="FFFFFF" w:themeFill="background1"/>
            <w:noWrap/>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6</w:t>
            </w:r>
            <w:r w:rsidRPr="00683873">
              <w:rPr>
                <w:sz w:val="20"/>
                <w:szCs w:val="20"/>
              </w:rPr>
              <w:t xml:space="preserve"> год</w:t>
            </w:r>
          </w:p>
        </w:tc>
        <w:tc>
          <w:tcPr>
            <w:tcW w:w="1701" w:type="dxa"/>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7</w:t>
            </w:r>
            <w:r w:rsidRPr="00683873">
              <w:rPr>
                <w:sz w:val="20"/>
                <w:szCs w:val="20"/>
              </w:rPr>
              <w:t xml:space="preserve"> год</w:t>
            </w:r>
          </w:p>
        </w:tc>
        <w:tc>
          <w:tcPr>
            <w:tcW w:w="1701" w:type="dxa"/>
            <w:tcBorders>
              <w:top w:val="single" w:sz="4" w:space="0" w:color="auto"/>
              <w:left w:val="single" w:sz="4" w:space="0" w:color="auto"/>
              <w:bottom w:val="nil"/>
              <w:right w:val="single" w:sz="4" w:space="0" w:color="auto"/>
            </w:tcBorders>
            <w:shd w:val="clear" w:color="auto" w:fill="FFFFFF" w:themeFill="background1"/>
            <w:vAlign w:val="center"/>
            <w:hideMark/>
          </w:tcPr>
          <w:p w:rsidR="00810F7A" w:rsidRPr="00683873" w:rsidRDefault="00810F7A" w:rsidP="00D541CB">
            <w:pPr>
              <w:jc w:val="center"/>
              <w:rPr>
                <w:sz w:val="20"/>
                <w:szCs w:val="20"/>
              </w:rPr>
            </w:pPr>
            <w:r w:rsidRPr="00683873">
              <w:rPr>
                <w:sz w:val="20"/>
                <w:szCs w:val="20"/>
              </w:rPr>
              <w:t>202</w:t>
            </w:r>
            <w:r w:rsidR="008B08BC" w:rsidRPr="00683873">
              <w:rPr>
                <w:sz w:val="20"/>
                <w:szCs w:val="20"/>
              </w:rPr>
              <w:t>8</w:t>
            </w:r>
            <w:r w:rsidRPr="00683873">
              <w:rPr>
                <w:sz w:val="20"/>
                <w:szCs w:val="20"/>
              </w:rPr>
              <w:t xml:space="preserve"> год</w:t>
            </w:r>
          </w:p>
        </w:tc>
      </w:tr>
    </w:tbl>
    <w:p w:rsidR="00810F7A" w:rsidRPr="00683873" w:rsidRDefault="00810F7A" w:rsidP="00D541CB">
      <w:pPr>
        <w:rPr>
          <w:sz w:val="2"/>
          <w:szCs w:val="2"/>
        </w:rPr>
      </w:pPr>
    </w:p>
    <w:tbl>
      <w:tblPr>
        <w:tblW w:w="9981" w:type="dxa"/>
        <w:tblInd w:w="-375" w:type="dxa"/>
        <w:shd w:val="clear" w:color="auto" w:fill="FFFFFF" w:themeFill="background1"/>
        <w:tblLayout w:type="fixed"/>
        <w:tblCellMar>
          <w:left w:w="51" w:type="dxa"/>
          <w:right w:w="51" w:type="dxa"/>
        </w:tblCellMar>
        <w:tblLook w:val="04A0"/>
      </w:tblPr>
      <w:tblGrid>
        <w:gridCol w:w="3687"/>
        <w:gridCol w:w="567"/>
        <w:gridCol w:w="567"/>
        <w:gridCol w:w="1758"/>
        <w:gridCol w:w="1701"/>
        <w:gridCol w:w="1701"/>
      </w:tblGrid>
      <w:tr w:rsidR="00897466" w:rsidRPr="00683873" w:rsidTr="002C6AF2">
        <w:trPr>
          <w:trHeight w:val="20"/>
          <w:tblHeader/>
        </w:trPr>
        <w:tc>
          <w:tcPr>
            <w:tcW w:w="3687" w:type="dxa"/>
            <w:tcBorders>
              <w:top w:val="single" w:sz="4" w:space="0" w:color="auto"/>
              <w:left w:val="single" w:sz="4" w:space="0" w:color="auto"/>
              <w:bottom w:val="single" w:sz="4" w:space="0" w:color="auto"/>
              <w:right w:val="single" w:sz="4" w:space="0" w:color="auto"/>
            </w:tcBorders>
            <w:shd w:val="clear" w:color="auto" w:fill="FFFFFF" w:themeFill="background1"/>
          </w:tcPr>
          <w:p w:rsidR="00E04B23" w:rsidRPr="00683873" w:rsidRDefault="00E04B23" w:rsidP="00E04B23">
            <w:pPr>
              <w:jc w:val="center"/>
              <w:rPr>
                <w:sz w:val="20"/>
                <w:szCs w:val="20"/>
              </w:rPr>
            </w:pPr>
            <w:r w:rsidRPr="00683873">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04B23" w:rsidRPr="00683873" w:rsidRDefault="00E04B23" w:rsidP="00E04B23">
            <w:pPr>
              <w:jc w:val="center"/>
              <w:rPr>
                <w:sz w:val="20"/>
                <w:szCs w:val="20"/>
              </w:rPr>
            </w:pPr>
            <w:r w:rsidRPr="00683873">
              <w:rPr>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04B23" w:rsidRPr="00683873" w:rsidRDefault="00E04B23" w:rsidP="00E04B23">
            <w:pPr>
              <w:jc w:val="center"/>
              <w:rPr>
                <w:sz w:val="20"/>
                <w:szCs w:val="20"/>
              </w:rPr>
            </w:pPr>
            <w:r w:rsidRPr="00683873">
              <w:rPr>
                <w:sz w:val="20"/>
                <w:szCs w:val="20"/>
              </w:rPr>
              <w:t>3</w:t>
            </w:r>
          </w:p>
        </w:tc>
        <w:tc>
          <w:tcPr>
            <w:tcW w:w="1758"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04B23" w:rsidRPr="00683873" w:rsidRDefault="00E04B23" w:rsidP="00E04B23">
            <w:pPr>
              <w:jc w:val="center"/>
              <w:rPr>
                <w:sz w:val="20"/>
                <w:szCs w:val="20"/>
              </w:rPr>
            </w:pPr>
            <w:r w:rsidRPr="00683873">
              <w:rPr>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E04B23" w:rsidRPr="00683873" w:rsidRDefault="00E04B23" w:rsidP="00E04B23">
            <w:pPr>
              <w:jc w:val="center"/>
              <w:rPr>
                <w:sz w:val="20"/>
                <w:szCs w:val="20"/>
              </w:rPr>
            </w:pPr>
            <w:r w:rsidRPr="00683873">
              <w:rPr>
                <w:sz w:val="20"/>
                <w:szCs w:val="20"/>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E04B23" w:rsidRPr="00683873" w:rsidRDefault="00E04B23" w:rsidP="00E04B23">
            <w:pPr>
              <w:jc w:val="center"/>
              <w:rPr>
                <w:sz w:val="20"/>
                <w:szCs w:val="20"/>
              </w:rPr>
            </w:pPr>
            <w:r w:rsidRPr="00683873">
              <w:rPr>
                <w:sz w:val="20"/>
                <w:szCs w:val="20"/>
              </w:rPr>
              <w:t>6</w:t>
            </w:r>
          </w:p>
        </w:tc>
      </w:tr>
      <w:tr w:rsidR="001729EB" w:rsidRPr="00683873" w:rsidTr="002C6AF2">
        <w:trPr>
          <w:trHeight w:val="20"/>
        </w:trPr>
        <w:tc>
          <w:tcPr>
            <w:tcW w:w="3687" w:type="dxa"/>
            <w:tcBorders>
              <w:top w:val="single" w:sz="4" w:space="0" w:color="auto"/>
            </w:tcBorders>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Общегосударственные вопросы</w:t>
            </w:r>
          </w:p>
        </w:tc>
        <w:tc>
          <w:tcPr>
            <w:tcW w:w="567" w:type="dxa"/>
            <w:tcBorders>
              <w:top w:val="single" w:sz="4" w:space="0" w:color="auto"/>
            </w:tcBorders>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tcBorders>
              <w:top w:val="single" w:sz="4" w:space="0" w:color="auto"/>
            </w:tcBorders>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tcBorders>
              <w:top w:val="single" w:sz="4" w:space="0" w:color="auto"/>
            </w:tcBorders>
            <w:shd w:val="clear" w:color="auto" w:fill="FFFFFF" w:themeFill="background1"/>
            <w:noWrap/>
            <w:hideMark/>
          </w:tcPr>
          <w:p w:rsidR="001729EB" w:rsidRDefault="001729EB">
            <w:pPr>
              <w:jc w:val="right"/>
              <w:rPr>
                <w:sz w:val="20"/>
                <w:szCs w:val="20"/>
              </w:rPr>
            </w:pPr>
            <w:r>
              <w:rPr>
                <w:sz w:val="20"/>
                <w:szCs w:val="20"/>
              </w:rPr>
              <w:t>1 578 140 095,01</w:t>
            </w:r>
          </w:p>
        </w:tc>
        <w:tc>
          <w:tcPr>
            <w:tcW w:w="1701" w:type="dxa"/>
            <w:tcBorders>
              <w:top w:val="single" w:sz="4" w:space="0" w:color="auto"/>
            </w:tcBorders>
            <w:shd w:val="clear" w:color="auto" w:fill="FFFFFF" w:themeFill="background1"/>
            <w:hideMark/>
          </w:tcPr>
          <w:p w:rsidR="001729EB" w:rsidRDefault="001729EB">
            <w:pPr>
              <w:jc w:val="right"/>
              <w:rPr>
                <w:sz w:val="20"/>
                <w:szCs w:val="20"/>
              </w:rPr>
            </w:pPr>
            <w:r>
              <w:rPr>
                <w:sz w:val="20"/>
                <w:szCs w:val="20"/>
              </w:rPr>
              <w:t>1 470 454 512,08</w:t>
            </w:r>
          </w:p>
        </w:tc>
        <w:tc>
          <w:tcPr>
            <w:tcW w:w="1701" w:type="dxa"/>
            <w:tcBorders>
              <w:top w:val="single" w:sz="4" w:space="0" w:color="auto"/>
            </w:tcBorders>
            <w:shd w:val="clear" w:color="auto" w:fill="FFFFFF" w:themeFill="background1"/>
            <w:hideMark/>
          </w:tcPr>
          <w:p w:rsidR="001729EB" w:rsidRDefault="001729EB">
            <w:pPr>
              <w:jc w:val="right"/>
              <w:rPr>
                <w:sz w:val="20"/>
                <w:szCs w:val="20"/>
              </w:rPr>
            </w:pPr>
            <w:r>
              <w:rPr>
                <w:sz w:val="20"/>
                <w:szCs w:val="20"/>
              </w:rPr>
              <w:t>1 862 175 073,67</w:t>
            </w:r>
          </w:p>
        </w:tc>
      </w:tr>
      <w:tr w:rsidR="001729EB" w:rsidRPr="00683873" w:rsidTr="004B240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Функционирование высшего должностного лица субъекта Российской Федерации и муниципального образования</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02</w:t>
            </w:r>
          </w:p>
        </w:tc>
        <w:tc>
          <w:tcPr>
            <w:tcW w:w="1758" w:type="dxa"/>
            <w:shd w:val="clear" w:color="auto" w:fill="auto"/>
            <w:noWrap/>
            <w:hideMark/>
          </w:tcPr>
          <w:p w:rsidR="001729EB" w:rsidRDefault="001729EB">
            <w:pPr>
              <w:jc w:val="right"/>
              <w:rPr>
                <w:sz w:val="20"/>
                <w:szCs w:val="20"/>
              </w:rPr>
            </w:pPr>
            <w:r>
              <w:rPr>
                <w:sz w:val="20"/>
                <w:szCs w:val="20"/>
              </w:rPr>
              <w:t>3 256 540,27</w:t>
            </w:r>
          </w:p>
        </w:tc>
        <w:tc>
          <w:tcPr>
            <w:tcW w:w="1701" w:type="dxa"/>
            <w:shd w:val="clear" w:color="auto" w:fill="FFFFFF" w:themeFill="background1"/>
            <w:hideMark/>
          </w:tcPr>
          <w:p w:rsidR="001729EB" w:rsidRDefault="001729EB">
            <w:pPr>
              <w:jc w:val="right"/>
              <w:rPr>
                <w:sz w:val="20"/>
                <w:szCs w:val="20"/>
              </w:rPr>
            </w:pPr>
            <w:r>
              <w:rPr>
                <w:sz w:val="20"/>
                <w:szCs w:val="20"/>
              </w:rPr>
              <w:t>3 485 099,86</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3 485 099,86</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1758" w:type="dxa"/>
            <w:shd w:val="clear" w:color="auto" w:fill="auto"/>
            <w:noWrap/>
            <w:hideMark/>
          </w:tcPr>
          <w:p w:rsidR="001729EB" w:rsidRDefault="001729EB">
            <w:pPr>
              <w:jc w:val="right"/>
              <w:rPr>
                <w:sz w:val="20"/>
                <w:szCs w:val="20"/>
              </w:rPr>
            </w:pPr>
            <w:r>
              <w:rPr>
                <w:sz w:val="20"/>
                <w:szCs w:val="20"/>
              </w:rPr>
              <w:t>79 627 810,78</w:t>
            </w:r>
          </w:p>
        </w:tc>
        <w:tc>
          <w:tcPr>
            <w:tcW w:w="1701" w:type="dxa"/>
            <w:shd w:val="clear" w:color="auto" w:fill="FFFFFF" w:themeFill="background1"/>
            <w:hideMark/>
          </w:tcPr>
          <w:p w:rsidR="001729EB" w:rsidRDefault="001729EB">
            <w:pPr>
              <w:jc w:val="right"/>
              <w:rPr>
                <w:sz w:val="20"/>
                <w:szCs w:val="20"/>
              </w:rPr>
            </w:pPr>
            <w:r>
              <w:rPr>
                <w:sz w:val="20"/>
                <w:szCs w:val="20"/>
              </w:rPr>
              <w:t>74 696 686,00</w:t>
            </w:r>
          </w:p>
        </w:tc>
        <w:tc>
          <w:tcPr>
            <w:tcW w:w="1701" w:type="dxa"/>
            <w:shd w:val="clear" w:color="auto" w:fill="FFFFFF" w:themeFill="background1"/>
            <w:hideMark/>
          </w:tcPr>
          <w:p w:rsidR="001729EB" w:rsidRDefault="001729EB">
            <w:pPr>
              <w:jc w:val="right"/>
              <w:rPr>
                <w:sz w:val="20"/>
                <w:szCs w:val="20"/>
              </w:rPr>
            </w:pPr>
            <w:r>
              <w:rPr>
                <w:sz w:val="20"/>
                <w:szCs w:val="20"/>
              </w:rPr>
              <w:t>74 696 686,00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1758" w:type="dxa"/>
            <w:shd w:val="clear" w:color="auto" w:fill="auto"/>
            <w:noWrap/>
            <w:hideMark/>
          </w:tcPr>
          <w:p w:rsidR="001729EB" w:rsidRDefault="001729EB">
            <w:pPr>
              <w:jc w:val="right"/>
              <w:rPr>
                <w:sz w:val="20"/>
                <w:szCs w:val="20"/>
              </w:rPr>
            </w:pPr>
            <w:r>
              <w:rPr>
                <w:sz w:val="20"/>
                <w:szCs w:val="20"/>
              </w:rPr>
              <w:t>470 982 035,05</w:t>
            </w:r>
          </w:p>
        </w:tc>
        <w:tc>
          <w:tcPr>
            <w:tcW w:w="1701" w:type="dxa"/>
            <w:shd w:val="clear" w:color="auto" w:fill="FFFFFF" w:themeFill="background1"/>
            <w:hideMark/>
          </w:tcPr>
          <w:p w:rsidR="001729EB" w:rsidRDefault="001729EB">
            <w:pPr>
              <w:jc w:val="right"/>
              <w:rPr>
                <w:sz w:val="20"/>
                <w:szCs w:val="20"/>
              </w:rPr>
            </w:pPr>
            <w:r>
              <w:rPr>
                <w:sz w:val="20"/>
                <w:szCs w:val="20"/>
              </w:rPr>
              <w:t>448 786 129,25</w:t>
            </w:r>
          </w:p>
        </w:tc>
        <w:tc>
          <w:tcPr>
            <w:tcW w:w="1701" w:type="dxa"/>
            <w:shd w:val="clear" w:color="auto" w:fill="FFFFFF" w:themeFill="background1"/>
            <w:hideMark/>
          </w:tcPr>
          <w:p w:rsidR="001729EB" w:rsidRDefault="001729EB">
            <w:pPr>
              <w:jc w:val="right"/>
              <w:rPr>
                <w:sz w:val="20"/>
                <w:szCs w:val="20"/>
              </w:rPr>
            </w:pPr>
            <w:r>
              <w:rPr>
                <w:sz w:val="20"/>
                <w:szCs w:val="20"/>
              </w:rPr>
              <w:t>448 786 129,25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Судебная система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1758" w:type="dxa"/>
            <w:shd w:val="clear" w:color="auto" w:fill="auto"/>
            <w:noWrap/>
            <w:hideMark/>
          </w:tcPr>
          <w:p w:rsidR="001729EB" w:rsidRDefault="001729EB">
            <w:pPr>
              <w:jc w:val="right"/>
              <w:rPr>
                <w:sz w:val="20"/>
                <w:szCs w:val="20"/>
              </w:rPr>
            </w:pPr>
            <w:r>
              <w:rPr>
                <w:sz w:val="20"/>
                <w:szCs w:val="20"/>
              </w:rPr>
              <w:t>1 963 659,98</w:t>
            </w:r>
          </w:p>
        </w:tc>
        <w:tc>
          <w:tcPr>
            <w:tcW w:w="1701" w:type="dxa"/>
            <w:shd w:val="clear" w:color="auto" w:fill="FFFFFF" w:themeFill="background1"/>
            <w:hideMark/>
          </w:tcPr>
          <w:p w:rsidR="001729EB" w:rsidRDefault="001729EB">
            <w:pPr>
              <w:jc w:val="right"/>
              <w:rPr>
                <w:sz w:val="20"/>
                <w:szCs w:val="20"/>
              </w:rPr>
            </w:pPr>
            <w:r>
              <w:rPr>
                <w:sz w:val="20"/>
                <w:szCs w:val="20"/>
              </w:rPr>
              <w:t>179 754,30</w:t>
            </w:r>
          </w:p>
        </w:tc>
        <w:tc>
          <w:tcPr>
            <w:tcW w:w="1701" w:type="dxa"/>
            <w:shd w:val="clear" w:color="auto" w:fill="FFFFFF" w:themeFill="background1"/>
            <w:hideMark/>
          </w:tcPr>
          <w:p w:rsidR="001729EB" w:rsidRDefault="001729EB">
            <w:pPr>
              <w:jc w:val="right"/>
              <w:rPr>
                <w:sz w:val="20"/>
                <w:szCs w:val="20"/>
              </w:rPr>
            </w:pPr>
            <w:r>
              <w:rPr>
                <w:sz w:val="20"/>
                <w:szCs w:val="20"/>
              </w:rPr>
              <w:t>194 717,60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06</w:t>
            </w:r>
          </w:p>
        </w:tc>
        <w:tc>
          <w:tcPr>
            <w:tcW w:w="1758" w:type="dxa"/>
            <w:shd w:val="clear" w:color="auto" w:fill="auto"/>
            <w:noWrap/>
            <w:hideMark/>
          </w:tcPr>
          <w:p w:rsidR="001729EB" w:rsidRDefault="001729EB">
            <w:pPr>
              <w:jc w:val="right"/>
              <w:rPr>
                <w:sz w:val="20"/>
                <w:szCs w:val="20"/>
              </w:rPr>
            </w:pPr>
            <w:r>
              <w:rPr>
                <w:sz w:val="20"/>
                <w:szCs w:val="20"/>
              </w:rPr>
              <w:t>124 611 065,82</w:t>
            </w:r>
          </w:p>
        </w:tc>
        <w:tc>
          <w:tcPr>
            <w:tcW w:w="1701" w:type="dxa"/>
            <w:shd w:val="clear" w:color="auto" w:fill="FFFFFF" w:themeFill="background1"/>
            <w:hideMark/>
          </w:tcPr>
          <w:p w:rsidR="001729EB" w:rsidRDefault="001729EB">
            <w:pPr>
              <w:jc w:val="right"/>
              <w:rPr>
                <w:sz w:val="20"/>
                <w:szCs w:val="20"/>
              </w:rPr>
            </w:pPr>
            <w:r>
              <w:rPr>
                <w:sz w:val="20"/>
                <w:szCs w:val="20"/>
              </w:rPr>
              <w:t>120 566 695,99</w:t>
            </w:r>
          </w:p>
        </w:tc>
        <w:tc>
          <w:tcPr>
            <w:tcW w:w="1701" w:type="dxa"/>
            <w:shd w:val="clear" w:color="auto" w:fill="FFFFFF" w:themeFill="background1"/>
            <w:hideMark/>
          </w:tcPr>
          <w:p w:rsidR="001729EB" w:rsidRDefault="001729EB">
            <w:pPr>
              <w:jc w:val="right"/>
              <w:rPr>
                <w:sz w:val="20"/>
                <w:szCs w:val="20"/>
              </w:rPr>
            </w:pPr>
            <w:r>
              <w:rPr>
                <w:sz w:val="20"/>
                <w:szCs w:val="20"/>
              </w:rPr>
              <w:t>120 566 695,99</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Резервные фонды</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1758" w:type="dxa"/>
            <w:shd w:val="clear" w:color="auto" w:fill="auto"/>
            <w:noWrap/>
            <w:hideMark/>
          </w:tcPr>
          <w:p w:rsidR="001729EB" w:rsidRDefault="001729EB">
            <w:pPr>
              <w:jc w:val="right"/>
              <w:rPr>
                <w:sz w:val="20"/>
                <w:szCs w:val="20"/>
              </w:rPr>
            </w:pPr>
            <w:r>
              <w:rPr>
                <w:sz w:val="20"/>
                <w:szCs w:val="20"/>
              </w:rPr>
              <w:t>13 634 117,89</w:t>
            </w:r>
          </w:p>
        </w:tc>
        <w:tc>
          <w:tcPr>
            <w:tcW w:w="1701" w:type="dxa"/>
            <w:shd w:val="clear" w:color="auto" w:fill="FFFFFF" w:themeFill="background1"/>
            <w:hideMark/>
          </w:tcPr>
          <w:p w:rsidR="001729EB" w:rsidRDefault="001729EB">
            <w:pPr>
              <w:jc w:val="right"/>
              <w:rPr>
                <w:sz w:val="20"/>
                <w:szCs w:val="20"/>
              </w:rPr>
            </w:pPr>
            <w:r>
              <w:rPr>
                <w:sz w:val="20"/>
                <w:szCs w:val="20"/>
              </w:rPr>
              <w:t>15 265 105,00</w:t>
            </w:r>
          </w:p>
        </w:tc>
        <w:tc>
          <w:tcPr>
            <w:tcW w:w="1701" w:type="dxa"/>
            <w:shd w:val="clear" w:color="auto" w:fill="FFFFFF" w:themeFill="background1"/>
            <w:hideMark/>
          </w:tcPr>
          <w:p w:rsidR="001729EB" w:rsidRDefault="001729EB">
            <w:pPr>
              <w:jc w:val="right"/>
              <w:rPr>
                <w:sz w:val="20"/>
                <w:szCs w:val="20"/>
              </w:rPr>
            </w:pPr>
            <w:r>
              <w:rPr>
                <w:sz w:val="20"/>
                <w:szCs w:val="20"/>
              </w:rPr>
              <w:t>252 964 505,00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общегосударственные вопросы</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 xml:space="preserve">01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13</w:t>
            </w:r>
          </w:p>
        </w:tc>
        <w:tc>
          <w:tcPr>
            <w:tcW w:w="1758" w:type="dxa"/>
            <w:shd w:val="clear" w:color="auto" w:fill="auto"/>
            <w:noWrap/>
            <w:hideMark/>
          </w:tcPr>
          <w:p w:rsidR="001729EB" w:rsidRDefault="001729EB">
            <w:pPr>
              <w:jc w:val="right"/>
              <w:rPr>
                <w:sz w:val="20"/>
                <w:szCs w:val="20"/>
              </w:rPr>
            </w:pPr>
            <w:r>
              <w:rPr>
                <w:sz w:val="20"/>
                <w:szCs w:val="20"/>
              </w:rPr>
              <w:t>884 064 865,22</w:t>
            </w:r>
          </w:p>
        </w:tc>
        <w:tc>
          <w:tcPr>
            <w:tcW w:w="1701" w:type="dxa"/>
            <w:shd w:val="clear" w:color="auto" w:fill="FFFFFF" w:themeFill="background1"/>
            <w:hideMark/>
          </w:tcPr>
          <w:p w:rsidR="001729EB" w:rsidRDefault="001729EB">
            <w:pPr>
              <w:jc w:val="right"/>
              <w:rPr>
                <w:sz w:val="20"/>
                <w:szCs w:val="20"/>
              </w:rPr>
            </w:pPr>
            <w:r>
              <w:rPr>
                <w:sz w:val="20"/>
                <w:szCs w:val="20"/>
              </w:rPr>
              <w:t>807 475 041,68</w:t>
            </w:r>
          </w:p>
        </w:tc>
        <w:tc>
          <w:tcPr>
            <w:tcW w:w="1701" w:type="dxa"/>
            <w:shd w:val="clear" w:color="auto" w:fill="FFFFFF" w:themeFill="background1"/>
            <w:hideMark/>
          </w:tcPr>
          <w:p w:rsidR="001729EB" w:rsidRDefault="001729EB">
            <w:pPr>
              <w:jc w:val="right"/>
              <w:rPr>
                <w:sz w:val="20"/>
                <w:szCs w:val="20"/>
              </w:rPr>
            </w:pPr>
            <w:r>
              <w:rPr>
                <w:sz w:val="20"/>
                <w:szCs w:val="20"/>
              </w:rPr>
              <w:t>961 481 239,97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Национальная безопасность и правоохранительная деятельность</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234 800 360,53</w:t>
            </w:r>
          </w:p>
        </w:tc>
        <w:tc>
          <w:tcPr>
            <w:tcW w:w="1701" w:type="dxa"/>
            <w:shd w:val="clear" w:color="auto" w:fill="FFFFFF" w:themeFill="background1"/>
            <w:hideMark/>
          </w:tcPr>
          <w:p w:rsidR="001729EB" w:rsidRDefault="001729EB">
            <w:pPr>
              <w:jc w:val="right"/>
              <w:rPr>
                <w:sz w:val="20"/>
                <w:szCs w:val="20"/>
              </w:rPr>
            </w:pPr>
            <w:r>
              <w:rPr>
                <w:sz w:val="20"/>
                <w:szCs w:val="20"/>
              </w:rPr>
              <w:t>165 323 674,55</w:t>
            </w:r>
          </w:p>
        </w:tc>
        <w:tc>
          <w:tcPr>
            <w:tcW w:w="1701" w:type="dxa"/>
            <w:shd w:val="clear" w:color="auto" w:fill="FFFFFF" w:themeFill="background1"/>
            <w:hideMark/>
          </w:tcPr>
          <w:p w:rsidR="001729EB" w:rsidRDefault="001729EB">
            <w:pPr>
              <w:jc w:val="right"/>
              <w:rPr>
                <w:sz w:val="20"/>
                <w:szCs w:val="20"/>
              </w:rPr>
            </w:pPr>
            <w:r>
              <w:rPr>
                <w:sz w:val="20"/>
                <w:szCs w:val="20"/>
              </w:rPr>
              <w:t>165 323 674,55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10</w:t>
            </w:r>
          </w:p>
        </w:tc>
        <w:tc>
          <w:tcPr>
            <w:tcW w:w="1758" w:type="dxa"/>
            <w:shd w:val="clear" w:color="auto" w:fill="auto"/>
            <w:noWrap/>
            <w:hideMark/>
          </w:tcPr>
          <w:p w:rsidR="001729EB" w:rsidRDefault="001729EB">
            <w:pPr>
              <w:jc w:val="right"/>
              <w:rPr>
                <w:sz w:val="20"/>
                <w:szCs w:val="20"/>
              </w:rPr>
            </w:pPr>
            <w:r>
              <w:rPr>
                <w:sz w:val="20"/>
                <w:szCs w:val="20"/>
              </w:rPr>
              <w:t>234 300 360,53</w:t>
            </w:r>
          </w:p>
        </w:tc>
        <w:tc>
          <w:tcPr>
            <w:tcW w:w="1701" w:type="dxa"/>
            <w:shd w:val="clear" w:color="auto" w:fill="FFFFFF" w:themeFill="background1"/>
            <w:hideMark/>
          </w:tcPr>
          <w:p w:rsidR="001729EB" w:rsidRDefault="001729EB">
            <w:pPr>
              <w:jc w:val="right"/>
              <w:rPr>
                <w:sz w:val="20"/>
                <w:szCs w:val="20"/>
              </w:rPr>
            </w:pPr>
            <w:r>
              <w:rPr>
                <w:sz w:val="20"/>
                <w:szCs w:val="20"/>
              </w:rPr>
              <w:t>164 823 674,55</w:t>
            </w:r>
          </w:p>
        </w:tc>
        <w:tc>
          <w:tcPr>
            <w:tcW w:w="1701" w:type="dxa"/>
            <w:shd w:val="clear" w:color="auto" w:fill="FFFFFF" w:themeFill="background1"/>
            <w:hideMark/>
          </w:tcPr>
          <w:p w:rsidR="001729EB" w:rsidRDefault="001729EB">
            <w:pPr>
              <w:jc w:val="right"/>
              <w:rPr>
                <w:sz w:val="20"/>
                <w:szCs w:val="20"/>
              </w:rPr>
            </w:pPr>
            <w:r>
              <w:rPr>
                <w:sz w:val="20"/>
                <w:szCs w:val="20"/>
              </w:rPr>
              <w:t>164 823 674,55</w:t>
            </w:r>
          </w:p>
        </w:tc>
      </w:tr>
      <w:tr w:rsidR="001729EB" w:rsidRPr="00683873" w:rsidTr="00985F69">
        <w:trPr>
          <w:trHeight w:val="273"/>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вопросы в области национальной безопасности и правоохранительной деятельности</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14</w:t>
            </w:r>
          </w:p>
        </w:tc>
        <w:tc>
          <w:tcPr>
            <w:tcW w:w="1758" w:type="dxa"/>
            <w:shd w:val="clear" w:color="auto" w:fill="auto"/>
            <w:noWrap/>
            <w:hideMark/>
          </w:tcPr>
          <w:p w:rsidR="001729EB" w:rsidRDefault="001729EB">
            <w:pPr>
              <w:jc w:val="right"/>
              <w:rPr>
                <w:sz w:val="20"/>
                <w:szCs w:val="20"/>
              </w:rPr>
            </w:pPr>
            <w:r>
              <w:rPr>
                <w:sz w:val="20"/>
                <w:szCs w:val="20"/>
              </w:rPr>
              <w:t>500 000,00</w:t>
            </w:r>
          </w:p>
        </w:tc>
        <w:tc>
          <w:tcPr>
            <w:tcW w:w="1701" w:type="dxa"/>
            <w:shd w:val="clear" w:color="auto" w:fill="FFFFFF" w:themeFill="background1"/>
            <w:hideMark/>
          </w:tcPr>
          <w:p w:rsidR="001729EB" w:rsidRDefault="001729EB">
            <w:pPr>
              <w:jc w:val="right"/>
              <w:rPr>
                <w:sz w:val="20"/>
                <w:szCs w:val="20"/>
              </w:rPr>
            </w:pPr>
            <w:r>
              <w:rPr>
                <w:sz w:val="20"/>
                <w:szCs w:val="20"/>
              </w:rPr>
              <w:t>500 000,00</w:t>
            </w:r>
          </w:p>
        </w:tc>
        <w:tc>
          <w:tcPr>
            <w:tcW w:w="1701" w:type="dxa"/>
            <w:shd w:val="clear" w:color="auto" w:fill="FFFFFF" w:themeFill="background1"/>
            <w:hideMark/>
          </w:tcPr>
          <w:p w:rsidR="001729EB" w:rsidRDefault="001729EB">
            <w:pPr>
              <w:jc w:val="right"/>
              <w:rPr>
                <w:sz w:val="20"/>
                <w:szCs w:val="20"/>
              </w:rPr>
            </w:pPr>
            <w:r>
              <w:rPr>
                <w:sz w:val="20"/>
                <w:szCs w:val="20"/>
              </w:rPr>
              <w:t>500 000,00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Национальная экономика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2 955 834 940,37</w:t>
            </w:r>
          </w:p>
        </w:tc>
        <w:tc>
          <w:tcPr>
            <w:tcW w:w="1701" w:type="dxa"/>
            <w:shd w:val="clear" w:color="auto" w:fill="FFFFFF" w:themeFill="background1"/>
            <w:hideMark/>
          </w:tcPr>
          <w:p w:rsidR="001729EB" w:rsidRDefault="001729EB">
            <w:pPr>
              <w:jc w:val="right"/>
              <w:rPr>
                <w:sz w:val="20"/>
                <w:szCs w:val="20"/>
              </w:rPr>
            </w:pPr>
            <w:r>
              <w:rPr>
                <w:sz w:val="20"/>
                <w:szCs w:val="20"/>
              </w:rPr>
              <w:t>1 476 416 108,47</w:t>
            </w:r>
          </w:p>
        </w:tc>
        <w:tc>
          <w:tcPr>
            <w:tcW w:w="1701" w:type="dxa"/>
            <w:shd w:val="clear" w:color="auto" w:fill="FFFFFF" w:themeFill="background1"/>
            <w:hideMark/>
          </w:tcPr>
          <w:p w:rsidR="001729EB" w:rsidRDefault="001729EB">
            <w:pPr>
              <w:jc w:val="right"/>
              <w:rPr>
                <w:sz w:val="20"/>
                <w:szCs w:val="20"/>
              </w:rPr>
            </w:pPr>
            <w:r>
              <w:rPr>
                <w:sz w:val="20"/>
                <w:szCs w:val="20"/>
              </w:rPr>
              <w:t>927 088 076,29</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Водное хозяйство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06</w:t>
            </w:r>
          </w:p>
        </w:tc>
        <w:tc>
          <w:tcPr>
            <w:tcW w:w="1758" w:type="dxa"/>
            <w:shd w:val="clear" w:color="auto" w:fill="auto"/>
            <w:noWrap/>
            <w:hideMark/>
          </w:tcPr>
          <w:p w:rsidR="001729EB" w:rsidRDefault="001729EB">
            <w:pPr>
              <w:jc w:val="right"/>
              <w:rPr>
                <w:sz w:val="20"/>
                <w:szCs w:val="20"/>
              </w:rPr>
            </w:pPr>
            <w:r>
              <w:rPr>
                <w:sz w:val="20"/>
                <w:szCs w:val="20"/>
              </w:rPr>
              <w:t>12 291 811,83</w:t>
            </w:r>
          </w:p>
        </w:tc>
        <w:tc>
          <w:tcPr>
            <w:tcW w:w="1701" w:type="dxa"/>
            <w:shd w:val="clear" w:color="auto" w:fill="FFFFFF" w:themeFill="background1"/>
            <w:hideMark/>
          </w:tcPr>
          <w:p w:rsidR="001729EB" w:rsidRDefault="001729EB">
            <w:pPr>
              <w:jc w:val="right"/>
              <w:rPr>
                <w:sz w:val="20"/>
                <w:szCs w:val="20"/>
              </w:rPr>
            </w:pPr>
            <w:r>
              <w:rPr>
                <w:sz w:val="20"/>
                <w:szCs w:val="20"/>
              </w:rPr>
              <w:t>7 788 619,82</w:t>
            </w:r>
          </w:p>
        </w:tc>
        <w:tc>
          <w:tcPr>
            <w:tcW w:w="1701" w:type="dxa"/>
            <w:shd w:val="clear" w:color="auto" w:fill="FFFFFF" w:themeFill="background1"/>
            <w:hideMark/>
          </w:tcPr>
          <w:p w:rsidR="001729EB" w:rsidRDefault="001729EB">
            <w:pPr>
              <w:jc w:val="right"/>
              <w:rPr>
                <w:sz w:val="20"/>
                <w:szCs w:val="20"/>
              </w:rPr>
            </w:pPr>
            <w:r>
              <w:rPr>
                <w:sz w:val="20"/>
                <w:szCs w:val="20"/>
              </w:rPr>
              <w:t>7 788 619,82</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Лесное хозяйство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1758" w:type="dxa"/>
            <w:shd w:val="clear" w:color="auto" w:fill="auto"/>
            <w:noWrap/>
            <w:hideMark/>
          </w:tcPr>
          <w:p w:rsidR="001729EB" w:rsidRDefault="001729EB">
            <w:pPr>
              <w:jc w:val="right"/>
              <w:rPr>
                <w:sz w:val="20"/>
                <w:szCs w:val="20"/>
              </w:rPr>
            </w:pPr>
            <w:r>
              <w:rPr>
                <w:sz w:val="20"/>
                <w:szCs w:val="20"/>
              </w:rPr>
              <w:t>56 504 564,21</w:t>
            </w:r>
          </w:p>
        </w:tc>
        <w:tc>
          <w:tcPr>
            <w:tcW w:w="1701" w:type="dxa"/>
            <w:shd w:val="clear" w:color="auto" w:fill="FFFFFF" w:themeFill="background1"/>
            <w:hideMark/>
          </w:tcPr>
          <w:p w:rsidR="001729EB" w:rsidRDefault="001729EB">
            <w:pPr>
              <w:jc w:val="right"/>
              <w:rPr>
                <w:sz w:val="20"/>
                <w:szCs w:val="20"/>
              </w:rPr>
            </w:pPr>
            <w:r>
              <w:rPr>
                <w:sz w:val="20"/>
                <w:szCs w:val="20"/>
              </w:rPr>
              <w:t>25 496 059,57</w:t>
            </w:r>
          </w:p>
        </w:tc>
        <w:tc>
          <w:tcPr>
            <w:tcW w:w="1701" w:type="dxa"/>
            <w:shd w:val="clear" w:color="auto" w:fill="FFFFFF" w:themeFill="background1"/>
            <w:hideMark/>
          </w:tcPr>
          <w:p w:rsidR="001729EB" w:rsidRDefault="001729EB">
            <w:pPr>
              <w:jc w:val="right"/>
              <w:rPr>
                <w:sz w:val="20"/>
                <w:szCs w:val="20"/>
              </w:rPr>
            </w:pPr>
            <w:r>
              <w:rPr>
                <w:sz w:val="20"/>
                <w:szCs w:val="20"/>
              </w:rPr>
              <w:t>25 496 059,57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Транспорт</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08</w:t>
            </w:r>
          </w:p>
        </w:tc>
        <w:tc>
          <w:tcPr>
            <w:tcW w:w="1758" w:type="dxa"/>
            <w:shd w:val="clear" w:color="auto" w:fill="auto"/>
            <w:noWrap/>
            <w:hideMark/>
          </w:tcPr>
          <w:p w:rsidR="001729EB" w:rsidRDefault="001729EB">
            <w:pPr>
              <w:jc w:val="right"/>
              <w:rPr>
                <w:sz w:val="20"/>
                <w:szCs w:val="20"/>
              </w:rPr>
            </w:pPr>
            <w:r>
              <w:rPr>
                <w:sz w:val="20"/>
                <w:szCs w:val="20"/>
              </w:rPr>
              <w:t>356 621 266,01</w:t>
            </w:r>
          </w:p>
        </w:tc>
        <w:tc>
          <w:tcPr>
            <w:tcW w:w="1701" w:type="dxa"/>
            <w:shd w:val="clear" w:color="auto" w:fill="FFFFFF" w:themeFill="background1"/>
            <w:hideMark/>
          </w:tcPr>
          <w:p w:rsidR="001729EB" w:rsidRDefault="001729EB">
            <w:pPr>
              <w:jc w:val="right"/>
              <w:rPr>
                <w:sz w:val="20"/>
                <w:szCs w:val="20"/>
              </w:rPr>
            </w:pPr>
            <w:r>
              <w:rPr>
                <w:sz w:val="20"/>
                <w:szCs w:val="20"/>
              </w:rPr>
              <w:t>135 130 470,56</w:t>
            </w:r>
          </w:p>
        </w:tc>
        <w:tc>
          <w:tcPr>
            <w:tcW w:w="1701" w:type="dxa"/>
            <w:shd w:val="clear" w:color="auto" w:fill="FFFFFF" w:themeFill="background1"/>
            <w:hideMark/>
          </w:tcPr>
          <w:p w:rsidR="001729EB" w:rsidRDefault="001729EB">
            <w:pPr>
              <w:jc w:val="right"/>
              <w:rPr>
                <w:sz w:val="20"/>
                <w:szCs w:val="20"/>
              </w:rPr>
            </w:pPr>
            <w:r>
              <w:rPr>
                <w:sz w:val="20"/>
                <w:szCs w:val="20"/>
              </w:rPr>
              <w:t>135 130 470,55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Дорожное хозяйство (дорожные фонды)</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09</w:t>
            </w:r>
          </w:p>
        </w:tc>
        <w:tc>
          <w:tcPr>
            <w:tcW w:w="1758" w:type="dxa"/>
            <w:shd w:val="clear" w:color="auto" w:fill="auto"/>
            <w:noWrap/>
            <w:hideMark/>
          </w:tcPr>
          <w:p w:rsidR="001729EB" w:rsidRDefault="001729EB">
            <w:pPr>
              <w:jc w:val="right"/>
              <w:rPr>
                <w:sz w:val="20"/>
                <w:szCs w:val="20"/>
              </w:rPr>
            </w:pPr>
            <w:r>
              <w:rPr>
                <w:sz w:val="20"/>
                <w:szCs w:val="20"/>
              </w:rPr>
              <w:t>2 297 787 645,63</w:t>
            </w:r>
          </w:p>
        </w:tc>
        <w:tc>
          <w:tcPr>
            <w:tcW w:w="1701" w:type="dxa"/>
            <w:shd w:val="clear" w:color="auto" w:fill="FFFFFF" w:themeFill="background1"/>
            <w:hideMark/>
          </w:tcPr>
          <w:p w:rsidR="001729EB" w:rsidRDefault="001729EB">
            <w:pPr>
              <w:jc w:val="right"/>
              <w:rPr>
                <w:sz w:val="20"/>
                <w:szCs w:val="20"/>
              </w:rPr>
            </w:pPr>
            <w:r>
              <w:rPr>
                <w:sz w:val="20"/>
                <w:szCs w:val="20"/>
              </w:rPr>
              <w:t>1 283 378 508,57</w:t>
            </w:r>
          </w:p>
        </w:tc>
        <w:tc>
          <w:tcPr>
            <w:tcW w:w="1701" w:type="dxa"/>
            <w:shd w:val="clear" w:color="auto" w:fill="FFFFFF" w:themeFill="background1"/>
            <w:hideMark/>
          </w:tcPr>
          <w:p w:rsidR="001729EB" w:rsidRDefault="001729EB">
            <w:pPr>
              <w:jc w:val="right"/>
              <w:rPr>
                <w:sz w:val="20"/>
                <w:szCs w:val="20"/>
              </w:rPr>
            </w:pPr>
            <w:r>
              <w:rPr>
                <w:sz w:val="20"/>
                <w:szCs w:val="20"/>
              </w:rPr>
              <w:t>734 050 476,40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вопросы в области национальной экономики</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12</w:t>
            </w:r>
          </w:p>
        </w:tc>
        <w:tc>
          <w:tcPr>
            <w:tcW w:w="1758" w:type="dxa"/>
            <w:shd w:val="clear" w:color="auto" w:fill="auto"/>
            <w:noWrap/>
            <w:hideMark/>
          </w:tcPr>
          <w:p w:rsidR="001729EB" w:rsidRDefault="001729EB">
            <w:pPr>
              <w:jc w:val="right"/>
              <w:rPr>
                <w:sz w:val="20"/>
                <w:szCs w:val="20"/>
              </w:rPr>
            </w:pPr>
            <w:r>
              <w:rPr>
                <w:sz w:val="20"/>
                <w:szCs w:val="20"/>
              </w:rPr>
              <w:t>232 629 652,69</w:t>
            </w:r>
          </w:p>
        </w:tc>
        <w:tc>
          <w:tcPr>
            <w:tcW w:w="1701" w:type="dxa"/>
            <w:shd w:val="clear" w:color="auto" w:fill="FFFFFF" w:themeFill="background1"/>
            <w:hideMark/>
          </w:tcPr>
          <w:p w:rsidR="001729EB" w:rsidRDefault="001729EB">
            <w:pPr>
              <w:jc w:val="right"/>
              <w:rPr>
                <w:sz w:val="20"/>
                <w:szCs w:val="20"/>
              </w:rPr>
            </w:pPr>
            <w:r>
              <w:rPr>
                <w:sz w:val="20"/>
                <w:szCs w:val="20"/>
              </w:rPr>
              <w:t>24 622 449,95</w:t>
            </w:r>
          </w:p>
        </w:tc>
        <w:tc>
          <w:tcPr>
            <w:tcW w:w="1701" w:type="dxa"/>
            <w:shd w:val="clear" w:color="auto" w:fill="FFFFFF" w:themeFill="background1"/>
            <w:hideMark/>
          </w:tcPr>
          <w:p w:rsidR="001729EB" w:rsidRDefault="001729EB">
            <w:pPr>
              <w:jc w:val="right"/>
              <w:rPr>
                <w:sz w:val="20"/>
                <w:szCs w:val="20"/>
              </w:rPr>
            </w:pPr>
            <w:r>
              <w:rPr>
                <w:sz w:val="20"/>
                <w:szCs w:val="20"/>
              </w:rPr>
              <w:t>24 622 449,95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Жилищно-коммунальное хозяйство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3 585 506 057,56</w:t>
            </w:r>
          </w:p>
        </w:tc>
        <w:tc>
          <w:tcPr>
            <w:tcW w:w="1701" w:type="dxa"/>
            <w:shd w:val="clear" w:color="auto" w:fill="FFFFFF" w:themeFill="background1"/>
            <w:hideMark/>
          </w:tcPr>
          <w:p w:rsidR="001729EB" w:rsidRDefault="001729EB">
            <w:pPr>
              <w:jc w:val="right"/>
              <w:rPr>
                <w:sz w:val="20"/>
                <w:szCs w:val="20"/>
              </w:rPr>
            </w:pPr>
            <w:r>
              <w:rPr>
                <w:sz w:val="20"/>
                <w:szCs w:val="20"/>
              </w:rPr>
              <w:t>2 170 024 945,49</w:t>
            </w:r>
          </w:p>
        </w:tc>
        <w:tc>
          <w:tcPr>
            <w:tcW w:w="1701" w:type="dxa"/>
            <w:shd w:val="clear" w:color="auto" w:fill="FFFFFF" w:themeFill="background1"/>
            <w:hideMark/>
          </w:tcPr>
          <w:p w:rsidR="001729EB" w:rsidRDefault="001729EB">
            <w:pPr>
              <w:jc w:val="right"/>
              <w:rPr>
                <w:sz w:val="20"/>
                <w:szCs w:val="20"/>
              </w:rPr>
            </w:pPr>
            <w:r>
              <w:rPr>
                <w:sz w:val="20"/>
                <w:szCs w:val="20"/>
              </w:rPr>
              <w:t>725 910 790,22</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Жилищное хозяйство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89 913 660,77</w:t>
            </w:r>
          </w:p>
        </w:tc>
        <w:tc>
          <w:tcPr>
            <w:tcW w:w="1701" w:type="dxa"/>
            <w:shd w:val="clear" w:color="auto" w:fill="FFFFFF" w:themeFill="background1"/>
            <w:hideMark/>
          </w:tcPr>
          <w:p w:rsidR="001729EB" w:rsidRDefault="001729EB">
            <w:pPr>
              <w:jc w:val="right"/>
              <w:rPr>
                <w:sz w:val="20"/>
                <w:szCs w:val="20"/>
              </w:rPr>
            </w:pPr>
            <w:r>
              <w:rPr>
                <w:sz w:val="20"/>
                <w:szCs w:val="20"/>
              </w:rPr>
              <w:t>11 516 761,44</w:t>
            </w:r>
          </w:p>
        </w:tc>
        <w:tc>
          <w:tcPr>
            <w:tcW w:w="1701" w:type="dxa"/>
            <w:shd w:val="clear" w:color="auto" w:fill="FFFFFF" w:themeFill="background1"/>
            <w:hideMark/>
          </w:tcPr>
          <w:p w:rsidR="001729EB" w:rsidRDefault="001729EB">
            <w:pPr>
              <w:jc w:val="right"/>
              <w:rPr>
                <w:sz w:val="20"/>
                <w:szCs w:val="20"/>
              </w:rPr>
            </w:pPr>
            <w:r>
              <w:rPr>
                <w:sz w:val="20"/>
                <w:szCs w:val="20"/>
              </w:rPr>
              <w:t>11 516 761,44</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Коммунальное хозяйство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02</w:t>
            </w:r>
          </w:p>
        </w:tc>
        <w:tc>
          <w:tcPr>
            <w:tcW w:w="1758" w:type="dxa"/>
            <w:shd w:val="clear" w:color="auto" w:fill="auto"/>
            <w:noWrap/>
            <w:hideMark/>
          </w:tcPr>
          <w:p w:rsidR="001729EB" w:rsidRDefault="001729EB">
            <w:pPr>
              <w:jc w:val="right"/>
              <w:rPr>
                <w:sz w:val="20"/>
                <w:szCs w:val="20"/>
              </w:rPr>
            </w:pPr>
            <w:r>
              <w:rPr>
                <w:sz w:val="20"/>
                <w:szCs w:val="20"/>
              </w:rPr>
              <w:t>969 241 086,71</w:t>
            </w:r>
          </w:p>
        </w:tc>
        <w:tc>
          <w:tcPr>
            <w:tcW w:w="1701" w:type="dxa"/>
            <w:shd w:val="clear" w:color="auto" w:fill="FFFFFF" w:themeFill="background1"/>
            <w:hideMark/>
          </w:tcPr>
          <w:p w:rsidR="001729EB" w:rsidRDefault="001729EB">
            <w:pPr>
              <w:jc w:val="right"/>
              <w:rPr>
                <w:sz w:val="20"/>
                <w:szCs w:val="20"/>
              </w:rPr>
            </w:pPr>
            <w:r>
              <w:rPr>
                <w:sz w:val="20"/>
                <w:szCs w:val="20"/>
              </w:rPr>
              <w:t>652 464 446,04</w:t>
            </w:r>
          </w:p>
        </w:tc>
        <w:tc>
          <w:tcPr>
            <w:tcW w:w="1701" w:type="dxa"/>
            <w:shd w:val="clear" w:color="auto" w:fill="FFFFFF" w:themeFill="background1"/>
            <w:hideMark/>
          </w:tcPr>
          <w:p w:rsidR="001729EB" w:rsidRDefault="001729EB">
            <w:pPr>
              <w:jc w:val="right"/>
              <w:rPr>
                <w:sz w:val="20"/>
                <w:szCs w:val="20"/>
              </w:rPr>
            </w:pPr>
            <w:r>
              <w:rPr>
                <w:sz w:val="20"/>
                <w:szCs w:val="20"/>
              </w:rPr>
              <w:t>81 860,00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Благоустройство</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1758" w:type="dxa"/>
            <w:shd w:val="clear" w:color="auto" w:fill="auto"/>
            <w:noWrap/>
            <w:hideMark/>
          </w:tcPr>
          <w:p w:rsidR="001729EB" w:rsidRDefault="001729EB">
            <w:pPr>
              <w:jc w:val="right"/>
              <w:rPr>
                <w:sz w:val="20"/>
                <w:szCs w:val="20"/>
              </w:rPr>
            </w:pPr>
            <w:r>
              <w:rPr>
                <w:sz w:val="20"/>
                <w:szCs w:val="20"/>
              </w:rPr>
              <w:t>2 420 409 197,26</w:t>
            </w:r>
          </w:p>
        </w:tc>
        <w:tc>
          <w:tcPr>
            <w:tcW w:w="1701" w:type="dxa"/>
            <w:shd w:val="clear" w:color="auto" w:fill="FFFFFF" w:themeFill="background1"/>
            <w:hideMark/>
          </w:tcPr>
          <w:p w:rsidR="001729EB" w:rsidRDefault="001729EB">
            <w:pPr>
              <w:jc w:val="right"/>
              <w:rPr>
                <w:sz w:val="20"/>
                <w:szCs w:val="20"/>
              </w:rPr>
            </w:pPr>
            <w:r>
              <w:rPr>
                <w:sz w:val="20"/>
                <w:szCs w:val="20"/>
              </w:rPr>
              <w:t>1 405 318 291,44</w:t>
            </w:r>
          </w:p>
        </w:tc>
        <w:tc>
          <w:tcPr>
            <w:tcW w:w="1701" w:type="dxa"/>
            <w:shd w:val="clear" w:color="auto" w:fill="FFFFFF" w:themeFill="background1"/>
            <w:hideMark/>
          </w:tcPr>
          <w:p w:rsidR="001729EB" w:rsidRDefault="001729EB">
            <w:pPr>
              <w:jc w:val="right"/>
              <w:rPr>
                <w:sz w:val="20"/>
                <w:szCs w:val="20"/>
              </w:rPr>
            </w:pPr>
            <w:r>
              <w:rPr>
                <w:sz w:val="20"/>
                <w:szCs w:val="20"/>
              </w:rPr>
              <w:t>613 586 722,21</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lastRenderedPageBreak/>
              <w:t>Другие вопросы в области жилищно-коммунального хозяйства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1758" w:type="dxa"/>
            <w:shd w:val="clear" w:color="auto" w:fill="auto"/>
            <w:noWrap/>
            <w:hideMark/>
          </w:tcPr>
          <w:p w:rsidR="001729EB" w:rsidRDefault="001729EB">
            <w:pPr>
              <w:jc w:val="right"/>
              <w:rPr>
                <w:sz w:val="20"/>
                <w:szCs w:val="20"/>
              </w:rPr>
            </w:pPr>
            <w:r>
              <w:rPr>
                <w:sz w:val="20"/>
                <w:szCs w:val="20"/>
              </w:rPr>
              <w:t>105 942 112,82</w:t>
            </w:r>
          </w:p>
        </w:tc>
        <w:tc>
          <w:tcPr>
            <w:tcW w:w="1701" w:type="dxa"/>
            <w:shd w:val="clear" w:color="auto" w:fill="FFFFFF" w:themeFill="background1"/>
            <w:hideMark/>
          </w:tcPr>
          <w:p w:rsidR="001729EB" w:rsidRDefault="001729EB">
            <w:pPr>
              <w:jc w:val="right"/>
              <w:rPr>
                <w:sz w:val="20"/>
                <w:szCs w:val="20"/>
              </w:rPr>
            </w:pPr>
            <w:r>
              <w:rPr>
                <w:sz w:val="20"/>
                <w:szCs w:val="20"/>
              </w:rPr>
              <w:t>100 725 446,57</w:t>
            </w:r>
          </w:p>
        </w:tc>
        <w:tc>
          <w:tcPr>
            <w:tcW w:w="1701" w:type="dxa"/>
            <w:shd w:val="clear" w:color="auto" w:fill="FFFFFF" w:themeFill="background1"/>
            <w:hideMark/>
          </w:tcPr>
          <w:p w:rsidR="001729EB" w:rsidRDefault="001729EB">
            <w:pPr>
              <w:jc w:val="right"/>
              <w:rPr>
                <w:sz w:val="20"/>
                <w:szCs w:val="20"/>
              </w:rPr>
            </w:pPr>
            <w:r>
              <w:rPr>
                <w:sz w:val="20"/>
                <w:szCs w:val="20"/>
              </w:rPr>
              <w:t>100 725 446,57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Образование</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10 974 394 629,23</w:t>
            </w:r>
          </w:p>
        </w:tc>
        <w:tc>
          <w:tcPr>
            <w:tcW w:w="1701" w:type="dxa"/>
            <w:shd w:val="clear" w:color="auto" w:fill="FFFFFF" w:themeFill="background1"/>
            <w:hideMark/>
          </w:tcPr>
          <w:p w:rsidR="001729EB" w:rsidRDefault="001729EB">
            <w:pPr>
              <w:jc w:val="right"/>
              <w:rPr>
                <w:sz w:val="20"/>
                <w:szCs w:val="20"/>
              </w:rPr>
            </w:pPr>
            <w:r>
              <w:rPr>
                <w:sz w:val="20"/>
                <w:szCs w:val="20"/>
              </w:rPr>
              <w:t>13 220 479 734,47</w:t>
            </w:r>
          </w:p>
        </w:tc>
        <w:tc>
          <w:tcPr>
            <w:tcW w:w="1701" w:type="dxa"/>
            <w:shd w:val="clear" w:color="auto" w:fill="FFFFFF" w:themeFill="background1"/>
            <w:hideMark/>
          </w:tcPr>
          <w:p w:rsidR="001729EB" w:rsidRDefault="001729EB">
            <w:pPr>
              <w:jc w:val="right"/>
              <w:rPr>
                <w:sz w:val="20"/>
                <w:szCs w:val="20"/>
              </w:rPr>
            </w:pPr>
            <w:r>
              <w:rPr>
                <w:sz w:val="20"/>
                <w:szCs w:val="20"/>
              </w:rPr>
              <w:t>10 692 689 799,97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Дошкольное образование</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4 213 360 925,07</w:t>
            </w:r>
          </w:p>
        </w:tc>
        <w:tc>
          <w:tcPr>
            <w:tcW w:w="1701" w:type="dxa"/>
            <w:shd w:val="clear" w:color="auto" w:fill="FFFFFF" w:themeFill="background1"/>
            <w:hideMark/>
          </w:tcPr>
          <w:p w:rsidR="001729EB" w:rsidRDefault="001729EB">
            <w:pPr>
              <w:jc w:val="right"/>
              <w:rPr>
                <w:sz w:val="20"/>
                <w:szCs w:val="20"/>
              </w:rPr>
            </w:pPr>
            <w:r>
              <w:rPr>
                <w:sz w:val="20"/>
                <w:szCs w:val="20"/>
              </w:rPr>
              <w:t>3 362 839 526,82</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3 362 055 191,65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Общее образование</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02</w:t>
            </w:r>
          </w:p>
        </w:tc>
        <w:tc>
          <w:tcPr>
            <w:tcW w:w="1758" w:type="dxa"/>
            <w:shd w:val="clear" w:color="auto" w:fill="auto"/>
            <w:noWrap/>
            <w:hideMark/>
          </w:tcPr>
          <w:p w:rsidR="001729EB" w:rsidRDefault="001729EB">
            <w:pPr>
              <w:jc w:val="right"/>
              <w:rPr>
                <w:sz w:val="20"/>
                <w:szCs w:val="20"/>
              </w:rPr>
            </w:pPr>
            <w:r>
              <w:rPr>
                <w:sz w:val="20"/>
                <w:szCs w:val="20"/>
              </w:rPr>
              <w:t>5 691 680 252,13</w:t>
            </w:r>
          </w:p>
        </w:tc>
        <w:tc>
          <w:tcPr>
            <w:tcW w:w="1701" w:type="dxa"/>
            <w:shd w:val="clear" w:color="auto" w:fill="FFFFFF" w:themeFill="background1"/>
            <w:hideMark/>
          </w:tcPr>
          <w:p w:rsidR="001729EB" w:rsidRDefault="001729EB">
            <w:pPr>
              <w:jc w:val="right"/>
              <w:rPr>
                <w:sz w:val="20"/>
                <w:szCs w:val="20"/>
              </w:rPr>
            </w:pPr>
            <w:r>
              <w:rPr>
                <w:sz w:val="20"/>
                <w:szCs w:val="20"/>
              </w:rPr>
              <w:t>8 835 175 411,67</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6 276 308 190,18</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Дополнительное образование детей</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1758" w:type="dxa"/>
            <w:shd w:val="clear" w:color="auto" w:fill="auto"/>
            <w:noWrap/>
            <w:hideMark/>
          </w:tcPr>
          <w:p w:rsidR="001729EB" w:rsidRDefault="001729EB">
            <w:pPr>
              <w:jc w:val="right"/>
              <w:rPr>
                <w:sz w:val="20"/>
                <w:szCs w:val="20"/>
              </w:rPr>
            </w:pPr>
            <w:r>
              <w:rPr>
                <w:sz w:val="20"/>
                <w:szCs w:val="20"/>
              </w:rPr>
              <w:t>839 612 465,22</w:t>
            </w:r>
          </w:p>
        </w:tc>
        <w:tc>
          <w:tcPr>
            <w:tcW w:w="1701" w:type="dxa"/>
            <w:shd w:val="clear" w:color="auto" w:fill="FFFFFF" w:themeFill="background1"/>
            <w:hideMark/>
          </w:tcPr>
          <w:p w:rsidR="001729EB" w:rsidRDefault="001729EB">
            <w:pPr>
              <w:jc w:val="right"/>
              <w:rPr>
                <w:sz w:val="20"/>
                <w:szCs w:val="20"/>
              </w:rPr>
            </w:pPr>
            <w:r>
              <w:rPr>
                <w:sz w:val="20"/>
                <w:szCs w:val="20"/>
              </w:rPr>
              <w:t>807 444 184,21</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839 303 646,37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Профессиональная подготовка, переподготовка и повышение квалификации</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1758" w:type="dxa"/>
            <w:shd w:val="clear" w:color="auto" w:fill="auto"/>
            <w:noWrap/>
            <w:hideMark/>
          </w:tcPr>
          <w:p w:rsidR="001729EB" w:rsidRDefault="001729EB">
            <w:pPr>
              <w:jc w:val="right"/>
              <w:rPr>
                <w:sz w:val="20"/>
                <w:szCs w:val="20"/>
              </w:rPr>
            </w:pPr>
            <w:r>
              <w:rPr>
                <w:sz w:val="20"/>
                <w:szCs w:val="20"/>
              </w:rPr>
              <w:t>160 000,00</w:t>
            </w:r>
          </w:p>
        </w:tc>
        <w:tc>
          <w:tcPr>
            <w:tcW w:w="1701" w:type="dxa"/>
            <w:shd w:val="clear" w:color="auto" w:fill="FFFFFF" w:themeFill="background1"/>
            <w:hideMark/>
          </w:tcPr>
          <w:p w:rsidR="001729EB" w:rsidRDefault="001729EB">
            <w:pPr>
              <w:jc w:val="right"/>
              <w:rPr>
                <w:sz w:val="20"/>
                <w:szCs w:val="20"/>
              </w:rPr>
            </w:pPr>
            <w:r>
              <w:rPr>
                <w:sz w:val="20"/>
                <w:szCs w:val="20"/>
              </w:rPr>
              <w:t>160 000,00</w:t>
            </w:r>
          </w:p>
        </w:tc>
        <w:tc>
          <w:tcPr>
            <w:tcW w:w="1701" w:type="dxa"/>
            <w:shd w:val="clear" w:color="auto" w:fill="FFFFFF" w:themeFill="background1"/>
            <w:hideMark/>
          </w:tcPr>
          <w:p w:rsidR="001729EB" w:rsidRDefault="001729EB">
            <w:pPr>
              <w:jc w:val="right"/>
              <w:rPr>
                <w:sz w:val="20"/>
                <w:szCs w:val="20"/>
              </w:rPr>
            </w:pPr>
            <w:r>
              <w:rPr>
                <w:sz w:val="20"/>
                <w:szCs w:val="20"/>
              </w:rPr>
              <w:t>160 000,00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 xml:space="preserve">Молодежная политика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1758" w:type="dxa"/>
            <w:shd w:val="clear" w:color="auto" w:fill="auto"/>
            <w:noWrap/>
            <w:hideMark/>
          </w:tcPr>
          <w:p w:rsidR="001729EB" w:rsidRDefault="001729EB">
            <w:pPr>
              <w:jc w:val="right"/>
              <w:rPr>
                <w:sz w:val="20"/>
                <w:szCs w:val="20"/>
              </w:rPr>
            </w:pPr>
            <w:r>
              <w:rPr>
                <w:sz w:val="20"/>
                <w:szCs w:val="20"/>
              </w:rPr>
              <w:t>55 258 632,33</w:t>
            </w:r>
          </w:p>
        </w:tc>
        <w:tc>
          <w:tcPr>
            <w:tcW w:w="1701" w:type="dxa"/>
            <w:shd w:val="clear" w:color="auto" w:fill="FFFFFF" w:themeFill="background1"/>
            <w:hideMark/>
          </w:tcPr>
          <w:p w:rsidR="001729EB" w:rsidRDefault="001729EB">
            <w:pPr>
              <w:jc w:val="right"/>
              <w:rPr>
                <w:sz w:val="20"/>
                <w:szCs w:val="20"/>
              </w:rPr>
            </w:pPr>
            <w:r>
              <w:rPr>
                <w:sz w:val="20"/>
                <w:szCs w:val="20"/>
              </w:rPr>
              <w:t>51 419 471,48</w:t>
            </w:r>
          </w:p>
        </w:tc>
        <w:tc>
          <w:tcPr>
            <w:tcW w:w="1701" w:type="dxa"/>
            <w:shd w:val="clear" w:color="auto" w:fill="FFFFFF" w:themeFill="background1"/>
            <w:hideMark/>
          </w:tcPr>
          <w:p w:rsidR="001729EB" w:rsidRDefault="001729EB">
            <w:pPr>
              <w:jc w:val="right"/>
              <w:rPr>
                <w:sz w:val="20"/>
                <w:szCs w:val="20"/>
              </w:rPr>
            </w:pPr>
            <w:r>
              <w:rPr>
                <w:sz w:val="20"/>
                <w:szCs w:val="20"/>
              </w:rPr>
              <w:t>51 419 471,48</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вопросы в области образования</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07</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09</w:t>
            </w:r>
          </w:p>
        </w:tc>
        <w:tc>
          <w:tcPr>
            <w:tcW w:w="1758" w:type="dxa"/>
            <w:shd w:val="clear" w:color="auto" w:fill="auto"/>
            <w:noWrap/>
            <w:hideMark/>
          </w:tcPr>
          <w:p w:rsidR="001729EB" w:rsidRDefault="001729EB">
            <w:pPr>
              <w:jc w:val="right"/>
              <w:rPr>
                <w:sz w:val="20"/>
                <w:szCs w:val="20"/>
              </w:rPr>
            </w:pPr>
            <w:r>
              <w:rPr>
                <w:sz w:val="20"/>
                <w:szCs w:val="20"/>
              </w:rPr>
              <w:t>174 322 354,48</w:t>
            </w:r>
          </w:p>
        </w:tc>
        <w:tc>
          <w:tcPr>
            <w:tcW w:w="1701" w:type="dxa"/>
            <w:shd w:val="clear" w:color="auto" w:fill="FFFFFF" w:themeFill="background1"/>
            <w:hideMark/>
          </w:tcPr>
          <w:p w:rsidR="001729EB" w:rsidRDefault="001729EB">
            <w:pPr>
              <w:jc w:val="right"/>
              <w:rPr>
                <w:sz w:val="20"/>
                <w:szCs w:val="20"/>
              </w:rPr>
            </w:pPr>
            <w:r>
              <w:rPr>
                <w:sz w:val="20"/>
                <w:szCs w:val="20"/>
              </w:rPr>
              <w:t>163 441 140,29</w:t>
            </w:r>
          </w:p>
        </w:tc>
        <w:tc>
          <w:tcPr>
            <w:tcW w:w="1701" w:type="dxa"/>
            <w:shd w:val="clear" w:color="auto" w:fill="FFFFFF" w:themeFill="background1"/>
            <w:hideMark/>
          </w:tcPr>
          <w:p w:rsidR="001729EB" w:rsidRDefault="001729EB">
            <w:pPr>
              <w:jc w:val="right"/>
              <w:rPr>
                <w:sz w:val="20"/>
                <w:szCs w:val="20"/>
              </w:rPr>
            </w:pPr>
            <w:r>
              <w:rPr>
                <w:sz w:val="20"/>
                <w:szCs w:val="20"/>
              </w:rPr>
              <w:t>163 443 300,29</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 xml:space="preserve">Культура, кинематография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08</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780 993 049,05</w:t>
            </w:r>
          </w:p>
        </w:tc>
        <w:tc>
          <w:tcPr>
            <w:tcW w:w="1701" w:type="dxa"/>
            <w:shd w:val="clear" w:color="auto" w:fill="FFFFFF" w:themeFill="background1"/>
            <w:hideMark/>
          </w:tcPr>
          <w:p w:rsidR="001729EB" w:rsidRDefault="001729EB">
            <w:pPr>
              <w:jc w:val="right"/>
              <w:rPr>
                <w:sz w:val="20"/>
                <w:szCs w:val="20"/>
              </w:rPr>
            </w:pPr>
            <w:r>
              <w:rPr>
                <w:sz w:val="20"/>
                <w:szCs w:val="20"/>
              </w:rPr>
              <w:t>652 441 084,55</w:t>
            </w:r>
          </w:p>
        </w:tc>
        <w:tc>
          <w:tcPr>
            <w:tcW w:w="1701" w:type="dxa"/>
            <w:shd w:val="clear" w:color="auto" w:fill="FFFFFF" w:themeFill="background1"/>
            <w:hideMark/>
          </w:tcPr>
          <w:p w:rsidR="001729EB" w:rsidRDefault="001729EB">
            <w:pPr>
              <w:jc w:val="right"/>
              <w:rPr>
                <w:sz w:val="20"/>
                <w:szCs w:val="20"/>
              </w:rPr>
            </w:pPr>
            <w:r>
              <w:rPr>
                <w:sz w:val="20"/>
                <w:szCs w:val="20"/>
              </w:rPr>
              <w:t>635 735 728,86</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Культура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08</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748 818 404,69</w:t>
            </w:r>
          </w:p>
        </w:tc>
        <w:tc>
          <w:tcPr>
            <w:tcW w:w="1701" w:type="dxa"/>
            <w:shd w:val="clear" w:color="auto" w:fill="FFFFFF" w:themeFill="background1"/>
            <w:hideMark/>
          </w:tcPr>
          <w:p w:rsidR="001729EB" w:rsidRDefault="001729EB">
            <w:pPr>
              <w:jc w:val="right"/>
              <w:rPr>
                <w:sz w:val="20"/>
                <w:szCs w:val="20"/>
              </w:rPr>
            </w:pPr>
            <w:r>
              <w:rPr>
                <w:sz w:val="20"/>
                <w:szCs w:val="20"/>
              </w:rPr>
              <w:t>619 444 664,61</w:t>
            </w:r>
          </w:p>
        </w:tc>
        <w:tc>
          <w:tcPr>
            <w:tcW w:w="1701" w:type="dxa"/>
            <w:shd w:val="clear" w:color="auto" w:fill="FFFFFF" w:themeFill="background1"/>
            <w:hideMark/>
          </w:tcPr>
          <w:p w:rsidR="001729EB" w:rsidRDefault="001729EB">
            <w:pPr>
              <w:jc w:val="right"/>
              <w:rPr>
                <w:sz w:val="20"/>
                <w:szCs w:val="20"/>
              </w:rPr>
            </w:pPr>
            <w:r>
              <w:rPr>
                <w:sz w:val="20"/>
                <w:szCs w:val="20"/>
              </w:rPr>
              <w:t>602 739 308,92</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 xml:space="preserve">Другие вопросы в области культуры, кинематографии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08</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1758" w:type="dxa"/>
            <w:shd w:val="clear" w:color="auto" w:fill="auto"/>
            <w:noWrap/>
            <w:hideMark/>
          </w:tcPr>
          <w:p w:rsidR="001729EB" w:rsidRDefault="001729EB">
            <w:pPr>
              <w:jc w:val="right"/>
              <w:rPr>
                <w:sz w:val="20"/>
                <w:szCs w:val="20"/>
              </w:rPr>
            </w:pPr>
            <w:r>
              <w:rPr>
                <w:sz w:val="20"/>
                <w:szCs w:val="20"/>
              </w:rPr>
              <w:t>32 174 644,36</w:t>
            </w:r>
          </w:p>
        </w:tc>
        <w:tc>
          <w:tcPr>
            <w:tcW w:w="1701" w:type="dxa"/>
            <w:shd w:val="clear" w:color="auto" w:fill="FFFFFF" w:themeFill="background1"/>
            <w:hideMark/>
          </w:tcPr>
          <w:p w:rsidR="001729EB" w:rsidRDefault="001729EB">
            <w:pPr>
              <w:jc w:val="right"/>
              <w:rPr>
                <w:sz w:val="20"/>
                <w:szCs w:val="20"/>
              </w:rPr>
            </w:pPr>
            <w:r>
              <w:rPr>
                <w:sz w:val="20"/>
                <w:szCs w:val="20"/>
              </w:rPr>
              <w:t>32 996 419,94</w:t>
            </w:r>
          </w:p>
        </w:tc>
        <w:tc>
          <w:tcPr>
            <w:tcW w:w="1701" w:type="dxa"/>
            <w:shd w:val="clear" w:color="auto" w:fill="FFFFFF" w:themeFill="background1"/>
            <w:hideMark/>
          </w:tcPr>
          <w:p w:rsidR="001729EB" w:rsidRDefault="001729EB">
            <w:pPr>
              <w:jc w:val="right"/>
              <w:rPr>
                <w:sz w:val="20"/>
                <w:szCs w:val="20"/>
              </w:rPr>
            </w:pPr>
            <w:r>
              <w:rPr>
                <w:sz w:val="20"/>
                <w:szCs w:val="20"/>
              </w:rPr>
              <w:t>32 996 419,94</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Здравоохранение</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09</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7 172 696,71</w:t>
            </w:r>
          </w:p>
        </w:tc>
        <w:tc>
          <w:tcPr>
            <w:tcW w:w="1701" w:type="dxa"/>
            <w:shd w:val="clear" w:color="auto" w:fill="FFFFFF" w:themeFill="background1"/>
            <w:hideMark/>
          </w:tcPr>
          <w:p w:rsidR="001729EB" w:rsidRDefault="001729EB">
            <w:pPr>
              <w:jc w:val="right"/>
              <w:rPr>
                <w:sz w:val="20"/>
                <w:szCs w:val="20"/>
              </w:rPr>
            </w:pPr>
            <w:r>
              <w:rPr>
                <w:sz w:val="20"/>
                <w:szCs w:val="20"/>
              </w:rPr>
              <w:t>0,00</w:t>
            </w:r>
          </w:p>
        </w:tc>
        <w:tc>
          <w:tcPr>
            <w:tcW w:w="1701" w:type="dxa"/>
            <w:shd w:val="clear" w:color="auto" w:fill="FFFFFF" w:themeFill="background1"/>
            <w:hideMark/>
          </w:tcPr>
          <w:p w:rsidR="001729EB" w:rsidRDefault="001729EB">
            <w:pPr>
              <w:jc w:val="right"/>
              <w:rPr>
                <w:sz w:val="20"/>
                <w:szCs w:val="20"/>
              </w:rPr>
            </w:pPr>
            <w:r>
              <w:rPr>
                <w:sz w:val="20"/>
                <w:szCs w:val="20"/>
              </w:rPr>
              <w:t>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Стационарная медицинская помощь</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09</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7 172 696,71</w:t>
            </w:r>
          </w:p>
        </w:tc>
        <w:tc>
          <w:tcPr>
            <w:tcW w:w="1701" w:type="dxa"/>
            <w:shd w:val="clear" w:color="auto" w:fill="FFFFFF" w:themeFill="background1"/>
            <w:hideMark/>
          </w:tcPr>
          <w:p w:rsidR="001729EB" w:rsidRDefault="001729EB">
            <w:pPr>
              <w:jc w:val="right"/>
              <w:rPr>
                <w:sz w:val="20"/>
                <w:szCs w:val="20"/>
              </w:rPr>
            </w:pPr>
            <w:r>
              <w:rPr>
                <w:sz w:val="20"/>
                <w:szCs w:val="20"/>
              </w:rPr>
              <w:t>0,00</w:t>
            </w:r>
          </w:p>
        </w:tc>
        <w:tc>
          <w:tcPr>
            <w:tcW w:w="1701" w:type="dxa"/>
            <w:shd w:val="clear" w:color="auto" w:fill="FFFFFF" w:themeFill="background1"/>
            <w:hideMark/>
          </w:tcPr>
          <w:p w:rsidR="001729EB" w:rsidRDefault="001729EB">
            <w:pPr>
              <w:jc w:val="right"/>
              <w:rPr>
                <w:sz w:val="20"/>
                <w:szCs w:val="20"/>
              </w:rPr>
            </w:pPr>
            <w:r>
              <w:rPr>
                <w:sz w:val="20"/>
                <w:szCs w:val="20"/>
              </w:rPr>
              <w:t>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Социальная политика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10</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2 931 488 554,18</w:t>
            </w:r>
          </w:p>
        </w:tc>
        <w:tc>
          <w:tcPr>
            <w:tcW w:w="1701" w:type="dxa"/>
            <w:shd w:val="clear" w:color="auto" w:fill="FFFFFF" w:themeFill="background1"/>
            <w:hideMark/>
          </w:tcPr>
          <w:p w:rsidR="001729EB" w:rsidRDefault="001729EB">
            <w:pPr>
              <w:jc w:val="right"/>
              <w:rPr>
                <w:sz w:val="20"/>
                <w:szCs w:val="20"/>
              </w:rPr>
            </w:pPr>
            <w:r>
              <w:rPr>
                <w:sz w:val="20"/>
                <w:szCs w:val="20"/>
              </w:rPr>
              <w:t>2 918 449 364,58</w:t>
            </w:r>
          </w:p>
        </w:tc>
        <w:tc>
          <w:tcPr>
            <w:tcW w:w="1701" w:type="dxa"/>
            <w:shd w:val="clear" w:color="auto" w:fill="FFFFFF" w:themeFill="background1"/>
            <w:hideMark/>
          </w:tcPr>
          <w:p w:rsidR="001729EB" w:rsidRDefault="001729EB">
            <w:pPr>
              <w:jc w:val="right"/>
              <w:rPr>
                <w:sz w:val="20"/>
                <w:szCs w:val="20"/>
              </w:rPr>
            </w:pPr>
            <w:r>
              <w:rPr>
                <w:sz w:val="20"/>
                <w:szCs w:val="20"/>
              </w:rPr>
              <w:t>2 973 788 732,26</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Социальное обеспечение населения</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10</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1758" w:type="dxa"/>
            <w:shd w:val="clear" w:color="auto" w:fill="auto"/>
            <w:noWrap/>
            <w:hideMark/>
          </w:tcPr>
          <w:p w:rsidR="001729EB" w:rsidRDefault="001729EB">
            <w:pPr>
              <w:jc w:val="right"/>
              <w:rPr>
                <w:sz w:val="20"/>
                <w:szCs w:val="20"/>
              </w:rPr>
            </w:pPr>
            <w:r>
              <w:rPr>
                <w:sz w:val="20"/>
                <w:szCs w:val="20"/>
              </w:rPr>
              <w:t>2 336 998 322,82</w:t>
            </w:r>
          </w:p>
        </w:tc>
        <w:tc>
          <w:tcPr>
            <w:tcW w:w="1701" w:type="dxa"/>
            <w:shd w:val="clear" w:color="auto" w:fill="FFFFFF" w:themeFill="background1"/>
            <w:hideMark/>
          </w:tcPr>
          <w:p w:rsidR="001729EB" w:rsidRDefault="001729EB">
            <w:pPr>
              <w:jc w:val="right"/>
              <w:rPr>
                <w:sz w:val="20"/>
                <w:szCs w:val="20"/>
              </w:rPr>
            </w:pPr>
            <w:r>
              <w:rPr>
                <w:sz w:val="20"/>
                <w:szCs w:val="20"/>
              </w:rPr>
              <w:t>2 183 427 485,01</w:t>
            </w:r>
          </w:p>
        </w:tc>
        <w:tc>
          <w:tcPr>
            <w:tcW w:w="1701" w:type="dxa"/>
            <w:shd w:val="clear" w:color="auto" w:fill="FFFFFF" w:themeFill="background1"/>
            <w:hideMark/>
          </w:tcPr>
          <w:p w:rsidR="001729EB" w:rsidRDefault="001729EB">
            <w:pPr>
              <w:jc w:val="right"/>
              <w:rPr>
                <w:sz w:val="20"/>
                <w:szCs w:val="20"/>
              </w:rPr>
            </w:pPr>
            <w:r>
              <w:rPr>
                <w:sz w:val="20"/>
                <w:szCs w:val="20"/>
              </w:rPr>
              <w:t>2 222 719 433,53</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Охрана семьи и детства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10</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04</w:t>
            </w:r>
          </w:p>
        </w:tc>
        <w:tc>
          <w:tcPr>
            <w:tcW w:w="1758" w:type="dxa"/>
            <w:shd w:val="clear" w:color="auto" w:fill="auto"/>
            <w:noWrap/>
            <w:hideMark/>
          </w:tcPr>
          <w:p w:rsidR="001729EB" w:rsidRDefault="001729EB">
            <w:pPr>
              <w:jc w:val="right"/>
              <w:rPr>
                <w:sz w:val="20"/>
                <w:szCs w:val="20"/>
              </w:rPr>
            </w:pPr>
            <w:r>
              <w:rPr>
                <w:sz w:val="20"/>
                <w:szCs w:val="20"/>
              </w:rPr>
              <w:t>438 327 086,01</w:t>
            </w:r>
          </w:p>
        </w:tc>
        <w:tc>
          <w:tcPr>
            <w:tcW w:w="1701" w:type="dxa"/>
            <w:shd w:val="clear" w:color="auto" w:fill="FFFFFF" w:themeFill="background1"/>
            <w:hideMark/>
          </w:tcPr>
          <w:p w:rsidR="001729EB" w:rsidRDefault="001729EB">
            <w:pPr>
              <w:jc w:val="right"/>
              <w:rPr>
                <w:sz w:val="20"/>
                <w:szCs w:val="20"/>
              </w:rPr>
            </w:pPr>
            <w:r>
              <w:rPr>
                <w:sz w:val="20"/>
                <w:szCs w:val="20"/>
              </w:rPr>
              <w:t>576 557 083,89</w:t>
            </w:r>
          </w:p>
        </w:tc>
        <w:tc>
          <w:tcPr>
            <w:tcW w:w="1701" w:type="dxa"/>
            <w:shd w:val="clear" w:color="auto" w:fill="FFFFFF" w:themeFill="background1"/>
            <w:hideMark/>
          </w:tcPr>
          <w:p w:rsidR="001729EB" w:rsidRDefault="001729EB">
            <w:pPr>
              <w:jc w:val="right"/>
              <w:rPr>
                <w:sz w:val="20"/>
                <w:szCs w:val="20"/>
              </w:rPr>
            </w:pPr>
            <w:r>
              <w:rPr>
                <w:sz w:val="20"/>
                <w:szCs w:val="20"/>
              </w:rPr>
              <w:t>592 605 033,49</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вопросы в области социальной политики</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10</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06</w:t>
            </w:r>
          </w:p>
        </w:tc>
        <w:tc>
          <w:tcPr>
            <w:tcW w:w="1758" w:type="dxa"/>
            <w:shd w:val="clear" w:color="auto" w:fill="auto"/>
            <w:noWrap/>
            <w:hideMark/>
          </w:tcPr>
          <w:p w:rsidR="001729EB" w:rsidRDefault="001729EB">
            <w:pPr>
              <w:jc w:val="right"/>
              <w:rPr>
                <w:sz w:val="20"/>
                <w:szCs w:val="20"/>
              </w:rPr>
            </w:pPr>
            <w:r>
              <w:rPr>
                <w:sz w:val="20"/>
                <w:szCs w:val="20"/>
              </w:rPr>
              <w:t>156 163 145,35</w:t>
            </w:r>
          </w:p>
        </w:tc>
        <w:tc>
          <w:tcPr>
            <w:tcW w:w="1701" w:type="dxa"/>
            <w:shd w:val="clear" w:color="auto" w:fill="FFFFFF" w:themeFill="background1"/>
            <w:hideMark/>
          </w:tcPr>
          <w:p w:rsidR="001729EB" w:rsidRDefault="001729EB">
            <w:pPr>
              <w:jc w:val="right"/>
              <w:rPr>
                <w:sz w:val="20"/>
                <w:szCs w:val="20"/>
              </w:rPr>
            </w:pPr>
            <w:r>
              <w:rPr>
                <w:sz w:val="20"/>
                <w:szCs w:val="20"/>
              </w:rPr>
              <w:t>158 464 795,68</w:t>
            </w:r>
          </w:p>
        </w:tc>
        <w:tc>
          <w:tcPr>
            <w:tcW w:w="1701" w:type="dxa"/>
            <w:shd w:val="clear" w:color="auto" w:fill="FFFFFF" w:themeFill="background1"/>
            <w:hideMark/>
          </w:tcPr>
          <w:p w:rsidR="001729EB" w:rsidRDefault="001729EB">
            <w:pPr>
              <w:jc w:val="right"/>
              <w:rPr>
                <w:sz w:val="20"/>
                <w:szCs w:val="20"/>
              </w:rPr>
            </w:pPr>
            <w:r>
              <w:rPr>
                <w:sz w:val="20"/>
                <w:szCs w:val="20"/>
              </w:rPr>
              <w:t>158 464 265,24</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Физическая культура и спорт</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839 316 060,61</w:t>
            </w:r>
          </w:p>
        </w:tc>
        <w:tc>
          <w:tcPr>
            <w:tcW w:w="1701" w:type="dxa"/>
            <w:shd w:val="clear" w:color="auto" w:fill="FFFFFF" w:themeFill="background1"/>
            <w:hideMark/>
          </w:tcPr>
          <w:p w:rsidR="001729EB" w:rsidRDefault="001729EB">
            <w:pPr>
              <w:jc w:val="right"/>
              <w:rPr>
                <w:sz w:val="20"/>
                <w:szCs w:val="20"/>
              </w:rPr>
            </w:pPr>
            <w:r>
              <w:rPr>
                <w:sz w:val="20"/>
                <w:szCs w:val="20"/>
              </w:rPr>
              <w:t>368 307 645,57</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368 307 645,57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 xml:space="preserve">Физическая культура </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40 419 439,33</w:t>
            </w:r>
          </w:p>
        </w:tc>
        <w:tc>
          <w:tcPr>
            <w:tcW w:w="1701" w:type="dxa"/>
            <w:shd w:val="clear" w:color="auto" w:fill="FFFFFF" w:themeFill="background1"/>
            <w:hideMark/>
          </w:tcPr>
          <w:p w:rsidR="001729EB" w:rsidRDefault="001729EB">
            <w:pPr>
              <w:jc w:val="right"/>
              <w:rPr>
                <w:sz w:val="20"/>
                <w:szCs w:val="20"/>
              </w:rPr>
            </w:pPr>
            <w:r>
              <w:rPr>
                <w:sz w:val="20"/>
                <w:szCs w:val="20"/>
              </w:rPr>
              <w:t>33 703 729,95</w:t>
            </w:r>
          </w:p>
        </w:tc>
        <w:tc>
          <w:tcPr>
            <w:tcW w:w="1701" w:type="dxa"/>
            <w:shd w:val="clear" w:color="auto" w:fill="FFFFFF" w:themeFill="background1"/>
            <w:tcMar>
              <w:left w:w="51" w:type="dxa"/>
              <w:right w:w="51" w:type="dxa"/>
            </w:tcMar>
            <w:hideMark/>
          </w:tcPr>
          <w:p w:rsidR="001729EB" w:rsidRDefault="001729EB">
            <w:pPr>
              <w:jc w:val="right"/>
              <w:rPr>
                <w:sz w:val="20"/>
                <w:szCs w:val="20"/>
              </w:rPr>
            </w:pPr>
            <w:r>
              <w:rPr>
                <w:sz w:val="20"/>
                <w:szCs w:val="20"/>
              </w:rPr>
              <w:t>33 703 729,95</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Массовый спорт</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02</w:t>
            </w:r>
          </w:p>
        </w:tc>
        <w:tc>
          <w:tcPr>
            <w:tcW w:w="1758" w:type="dxa"/>
            <w:shd w:val="clear" w:color="auto" w:fill="auto"/>
            <w:noWrap/>
            <w:hideMark/>
          </w:tcPr>
          <w:p w:rsidR="001729EB" w:rsidRDefault="001729EB">
            <w:pPr>
              <w:jc w:val="right"/>
              <w:rPr>
                <w:sz w:val="20"/>
                <w:szCs w:val="20"/>
              </w:rPr>
            </w:pPr>
            <w:r>
              <w:rPr>
                <w:sz w:val="20"/>
                <w:szCs w:val="20"/>
              </w:rPr>
              <w:t>469 579 741,05</w:t>
            </w:r>
          </w:p>
        </w:tc>
        <w:tc>
          <w:tcPr>
            <w:tcW w:w="1701" w:type="dxa"/>
            <w:shd w:val="clear" w:color="auto" w:fill="FFFFFF" w:themeFill="background1"/>
            <w:hideMark/>
          </w:tcPr>
          <w:p w:rsidR="001729EB" w:rsidRDefault="001729EB">
            <w:pPr>
              <w:jc w:val="right"/>
              <w:rPr>
                <w:sz w:val="20"/>
                <w:szCs w:val="20"/>
              </w:rPr>
            </w:pPr>
            <w:r>
              <w:rPr>
                <w:sz w:val="20"/>
                <w:szCs w:val="20"/>
              </w:rPr>
              <w:t>22 281 859,57</w:t>
            </w:r>
          </w:p>
        </w:tc>
        <w:tc>
          <w:tcPr>
            <w:tcW w:w="1701" w:type="dxa"/>
            <w:shd w:val="clear" w:color="auto" w:fill="FFFFFF" w:themeFill="background1"/>
            <w:hideMark/>
          </w:tcPr>
          <w:p w:rsidR="001729EB" w:rsidRDefault="001729EB">
            <w:pPr>
              <w:jc w:val="right"/>
              <w:rPr>
                <w:sz w:val="20"/>
                <w:szCs w:val="20"/>
              </w:rPr>
            </w:pPr>
            <w:r>
              <w:rPr>
                <w:sz w:val="20"/>
                <w:szCs w:val="20"/>
              </w:rPr>
              <w:t>22 281 859,57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Спорт высших достижений</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03</w:t>
            </w:r>
          </w:p>
        </w:tc>
        <w:tc>
          <w:tcPr>
            <w:tcW w:w="1758" w:type="dxa"/>
            <w:shd w:val="clear" w:color="auto" w:fill="auto"/>
            <w:noWrap/>
            <w:hideMark/>
          </w:tcPr>
          <w:p w:rsidR="001729EB" w:rsidRDefault="001729EB">
            <w:pPr>
              <w:jc w:val="right"/>
              <w:rPr>
                <w:sz w:val="20"/>
                <w:szCs w:val="20"/>
              </w:rPr>
            </w:pPr>
            <w:r>
              <w:rPr>
                <w:sz w:val="20"/>
                <w:szCs w:val="20"/>
              </w:rPr>
              <w:t>297 250 102,18</w:t>
            </w:r>
          </w:p>
        </w:tc>
        <w:tc>
          <w:tcPr>
            <w:tcW w:w="1701" w:type="dxa"/>
            <w:shd w:val="clear" w:color="auto" w:fill="FFFFFF" w:themeFill="background1"/>
            <w:hideMark/>
          </w:tcPr>
          <w:p w:rsidR="001729EB" w:rsidRDefault="001729EB">
            <w:pPr>
              <w:jc w:val="right"/>
              <w:rPr>
                <w:sz w:val="20"/>
                <w:szCs w:val="20"/>
              </w:rPr>
            </w:pPr>
            <w:r>
              <w:rPr>
                <w:sz w:val="20"/>
                <w:szCs w:val="20"/>
              </w:rPr>
              <w:t>279 776 812,57</w:t>
            </w:r>
          </w:p>
        </w:tc>
        <w:tc>
          <w:tcPr>
            <w:tcW w:w="1701" w:type="dxa"/>
            <w:shd w:val="clear" w:color="auto" w:fill="FFFFFF" w:themeFill="background1"/>
            <w:hideMark/>
          </w:tcPr>
          <w:p w:rsidR="001729EB" w:rsidRDefault="001729EB">
            <w:pPr>
              <w:jc w:val="right"/>
              <w:rPr>
                <w:sz w:val="20"/>
                <w:szCs w:val="20"/>
              </w:rPr>
            </w:pPr>
            <w:r>
              <w:rPr>
                <w:sz w:val="20"/>
                <w:szCs w:val="20"/>
              </w:rPr>
              <w:t>279 776 812,57</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Другие вопросы в области физической культуры и спорта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11</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05</w:t>
            </w:r>
          </w:p>
        </w:tc>
        <w:tc>
          <w:tcPr>
            <w:tcW w:w="1758" w:type="dxa"/>
            <w:shd w:val="clear" w:color="auto" w:fill="auto"/>
            <w:noWrap/>
            <w:hideMark/>
          </w:tcPr>
          <w:p w:rsidR="001729EB" w:rsidRDefault="001729EB">
            <w:pPr>
              <w:jc w:val="right"/>
              <w:rPr>
                <w:sz w:val="20"/>
                <w:szCs w:val="20"/>
              </w:rPr>
            </w:pPr>
            <w:r>
              <w:rPr>
                <w:sz w:val="20"/>
                <w:szCs w:val="20"/>
              </w:rPr>
              <w:t>32 066 778,05</w:t>
            </w:r>
          </w:p>
        </w:tc>
        <w:tc>
          <w:tcPr>
            <w:tcW w:w="1701" w:type="dxa"/>
            <w:shd w:val="clear" w:color="auto" w:fill="FFFFFF" w:themeFill="background1"/>
            <w:hideMark/>
          </w:tcPr>
          <w:p w:rsidR="001729EB" w:rsidRDefault="001729EB">
            <w:pPr>
              <w:jc w:val="right"/>
              <w:rPr>
                <w:sz w:val="20"/>
                <w:szCs w:val="20"/>
              </w:rPr>
            </w:pPr>
            <w:r>
              <w:rPr>
                <w:sz w:val="20"/>
                <w:szCs w:val="20"/>
              </w:rPr>
              <w:t>32 545 243,48</w:t>
            </w:r>
          </w:p>
        </w:tc>
        <w:tc>
          <w:tcPr>
            <w:tcW w:w="1701" w:type="dxa"/>
            <w:shd w:val="clear" w:color="auto" w:fill="FFFFFF" w:themeFill="background1"/>
            <w:hideMark/>
          </w:tcPr>
          <w:p w:rsidR="001729EB" w:rsidRDefault="001729EB">
            <w:pPr>
              <w:jc w:val="right"/>
              <w:rPr>
                <w:sz w:val="20"/>
                <w:szCs w:val="20"/>
              </w:rPr>
            </w:pPr>
            <w:r>
              <w:rPr>
                <w:sz w:val="20"/>
                <w:szCs w:val="20"/>
              </w:rPr>
              <w:t>32 545 243,48</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Средства массовой информации</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12</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40 041 023,38</w:t>
            </w:r>
          </w:p>
        </w:tc>
        <w:tc>
          <w:tcPr>
            <w:tcW w:w="1701" w:type="dxa"/>
            <w:shd w:val="clear" w:color="auto" w:fill="FFFFFF" w:themeFill="background1"/>
            <w:hideMark/>
          </w:tcPr>
          <w:p w:rsidR="001729EB" w:rsidRDefault="001729EB">
            <w:pPr>
              <w:jc w:val="right"/>
              <w:rPr>
                <w:sz w:val="20"/>
                <w:szCs w:val="20"/>
              </w:rPr>
            </w:pPr>
            <w:r>
              <w:rPr>
                <w:sz w:val="20"/>
                <w:szCs w:val="20"/>
              </w:rPr>
              <w:t>34 885 048,88</w:t>
            </w:r>
          </w:p>
        </w:tc>
        <w:tc>
          <w:tcPr>
            <w:tcW w:w="1701" w:type="dxa"/>
            <w:shd w:val="clear" w:color="auto" w:fill="FFFFFF" w:themeFill="background1"/>
            <w:hideMark/>
          </w:tcPr>
          <w:p w:rsidR="001729EB" w:rsidRDefault="001729EB">
            <w:pPr>
              <w:jc w:val="right"/>
              <w:rPr>
                <w:sz w:val="20"/>
                <w:szCs w:val="20"/>
              </w:rPr>
            </w:pPr>
            <w:r>
              <w:rPr>
                <w:sz w:val="20"/>
                <w:szCs w:val="20"/>
              </w:rPr>
              <w:t>34 885 048,88</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Телевидение и радиовещание</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12</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10 176 500,00</w:t>
            </w:r>
          </w:p>
        </w:tc>
        <w:tc>
          <w:tcPr>
            <w:tcW w:w="1701" w:type="dxa"/>
            <w:shd w:val="clear" w:color="auto" w:fill="FFFFFF" w:themeFill="background1"/>
            <w:hideMark/>
          </w:tcPr>
          <w:p w:rsidR="001729EB" w:rsidRDefault="001729EB">
            <w:pPr>
              <w:jc w:val="right"/>
              <w:rPr>
                <w:sz w:val="20"/>
                <w:szCs w:val="20"/>
              </w:rPr>
            </w:pPr>
            <w:r>
              <w:rPr>
                <w:sz w:val="20"/>
                <w:szCs w:val="20"/>
              </w:rPr>
              <w:t>7 001 500,00</w:t>
            </w:r>
          </w:p>
        </w:tc>
        <w:tc>
          <w:tcPr>
            <w:tcW w:w="1701" w:type="dxa"/>
            <w:shd w:val="clear" w:color="auto" w:fill="FFFFFF" w:themeFill="background1"/>
            <w:hideMark/>
          </w:tcPr>
          <w:p w:rsidR="001729EB" w:rsidRDefault="001729EB">
            <w:pPr>
              <w:jc w:val="right"/>
              <w:rPr>
                <w:sz w:val="20"/>
                <w:szCs w:val="20"/>
              </w:rPr>
            </w:pPr>
            <w:r>
              <w:rPr>
                <w:sz w:val="20"/>
                <w:szCs w:val="20"/>
              </w:rPr>
              <w:t>7 001 500,00</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Периодическая печать и издательства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12</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02</w:t>
            </w:r>
          </w:p>
        </w:tc>
        <w:tc>
          <w:tcPr>
            <w:tcW w:w="1758" w:type="dxa"/>
            <w:shd w:val="clear" w:color="auto" w:fill="auto"/>
            <w:noWrap/>
            <w:hideMark/>
          </w:tcPr>
          <w:p w:rsidR="001729EB" w:rsidRDefault="001729EB">
            <w:pPr>
              <w:jc w:val="right"/>
              <w:rPr>
                <w:sz w:val="20"/>
                <w:szCs w:val="20"/>
              </w:rPr>
            </w:pPr>
            <w:r>
              <w:rPr>
                <w:sz w:val="20"/>
                <w:szCs w:val="20"/>
              </w:rPr>
              <w:t>29 864 523,38</w:t>
            </w:r>
          </w:p>
        </w:tc>
        <w:tc>
          <w:tcPr>
            <w:tcW w:w="1701" w:type="dxa"/>
            <w:shd w:val="clear" w:color="auto" w:fill="FFFFFF" w:themeFill="background1"/>
            <w:hideMark/>
          </w:tcPr>
          <w:p w:rsidR="001729EB" w:rsidRDefault="001729EB">
            <w:pPr>
              <w:jc w:val="right"/>
              <w:rPr>
                <w:sz w:val="20"/>
                <w:szCs w:val="20"/>
              </w:rPr>
            </w:pPr>
            <w:r>
              <w:rPr>
                <w:sz w:val="20"/>
                <w:szCs w:val="20"/>
              </w:rPr>
              <w:t>27 883 548,88</w:t>
            </w:r>
          </w:p>
        </w:tc>
        <w:tc>
          <w:tcPr>
            <w:tcW w:w="1701" w:type="dxa"/>
            <w:shd w:val="clear" w:color="auto" w:fill="FFFFFF" w:themeFill="background1"/>
            <w:hideMark/>
          </w:tcPr>
          <w:p w:rsidR="001729EB" w:rsidRDefault="001729EB">
            <w:pPr>
              <w:jc w:val="right"/>
              <w:rPr>
                <w:sz w:val="20"/>
                <w:szCs w:val="20"/>
              </w:rPr>
            </w:pPr>
            <w:r>
              <w:rPr>
                <w:sz w:val="20"/>
                <w:szCs w:val="20"/>
              </w:rPr>
              <w:t>27 883 548,88</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Обслуживание государственного (муниципального) долга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13</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00</w:t>
            </w:r>
          </w:p>
        </w:tc>
        <w:tc>
          <w:tcPr>
            <w:tcW w:w="1758" w:type="dxa"/>
            <w:shd w:val="clear" w:color="auto" w:fill="auto"/>
            <w:noWrap/>
            <w:hideMark/>
          </w:tcPr>
          <w:p w:rsidR="001729EB" w:rsidRDefault="001729EB">
            <w:pPr>
              <w:jc w:val="right"/>
              <w:rPr>
                <w:sz w:val="20"/>
                <w:szCs w:val="20"/>
              </w:rPr>
            </w:pPr>
            <w:r>
              <w:rPr>
                <w:sz w:val="20"/>
                <w:szCs w:val="20"/>
              </w:rPr>
              <w:t>232 672 471,52</w:t>
            </w:r>
          </w:p>
        </w:tc>
        <w:tc>
          <w:tcPr>
            <w:tcW w:w="1701" w:type="dxa"/>
            <w:shd w:val="clear" w:color="auto" w:fill="FFFFFF" w:themeFill="background1"/>
            <w:hideMark/>
          </w:tcPr>
          <w:p w:rsidR="001729EB" w:rsidRDefault="001729EB">
            <w:pPr>
              <w:jc w:val="right"/>
              <w:rPr>
                <w:sz w:val="20"/>
                <w:szCs w:val="20"/>
              </w:rPr>
            </w:pPr>
            <w:r>
              <w:rPr>
                <w:sz w:val="20"/>
                <w:szCs w:val="20"/>
              </w:rPr>
              <w:t>462 345 494,63</w:t>
            </w:r>
          </w:p>
        </w:tc>
        <w:tc>
          <w:tcPr>
            <w:tcW w:w="1701" w:type="dxa"/>
            <w:shd w:val="clear" w:color="auto" w:fill="FFFFFF" w:themeFill="background1"/>
            <w:hideMark/>
          </w:tcPr>
          <w:p w:rsidR="001729EB" w:rsidRDefault="001729EB">
            <w:pPr>
              <w:jc w:val="right"/>
              <w:rPr>
                <w:sz w:val="20"/>
                <w:szCs w:val="20"/>
              </w:rPr>
            </w:pPr>
            <w:r>
              <w:rPr>
                <w:sz w:val="20"/>
                <w:szCs w:val="20"/>
              </w:rPr>
              <w:t>177 544 494,63</w:t>
            </w:r>
          </w:p>
        </w:tc>
      </w:tr>
      <w:tr w:rsidR="001729EB" w:rsidRPr="00683873" w:rsidTr="00985F69">
        <w:trPr>
          <w:trHeight w:val="20"/>
        </w:trPr>
        <w:tc>
          <w:tcPr>
            <w:tcW w:w="3687" w:type="dxa"/>
            <w:shd w:val="clear" w:color="auto" w:fill="FFFFFF" w:themeFill="background1"/>
            <w:hideMark/>
          </w:tcPr>
          <w:p w:rsidR="001729EB" w:rsidRPr="00683873" w:rsidRDefault="001729EB" w:rsidP="00683873">
            <w:pPr>
              <w:spacing w:line="252" w:lineRule="auto"/>
              <w:rPr>
                <w:sz w:val="20"/>
                <w:szCs w:val="20"/>
              </w:rPr>
            </w:pPr>
            <w:r w:rsidRPr="00683873">
              <w:rPr>
                <w:sz w:val="20"/>
                <w:szCs w:val="20"/>
              </w:rPr>
              <w:t>Обслуживание государственного (муниципального) внутреннего долга</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13</w:t>
            </w:r>
          </w:p>
        </w:tc>
        <w:tc>
          <w:tcPr>
            <w:tcW w:w="567" w:type="dxa"/>
            <w:shd w:val="clear" w:color="auto" w:fill="FFFFFF" w:themeFill="background1"/>
            <w:noWrap/>
            <w:hideMark/>
          </w:tcPr>
          <w:p w:rsidR="001729EB" w:rsidRPr="00683873" w:rsidRDefault="001729EB" w:rsidP="00683873">
            <w:pPr>
              <w:spacing w:line="252" w:lineRule="auto"/>
              <w:rPr>
                <w:sz w:val="20"/>
                <w:szCs w:val="20"/>
              </w:rPr>
            </w:pPr>
            <w:r w:rsidRPr="00683873">
              <w:rPr>
                <w:sz w:val="20"/>
                <w:szCs w:val="20"/>
              </w:rPr>
              <w:t>01</w:t>
            </w:r>
          </w:p>
        </w:tc>
        <w:tc>
          <w:tcPr>
            <w:tcW w:w="1758" w:type="dxa"/>
            <w:shd w:val="clear" w:color="auto" w:fill="auto"/>
            <w:noWrap/>
            <w:hideMark/>
          </w:tcPr>
          <w:p w:rsidR="001729EB" w:rsidRDefault="001729EB">
            <w:pPr>
              <w:jc w:val="right"/>
              <w:rPr>
                <w:sz w:val="20"/>
                <w:szCs w:val="20"/>
              </w:rPr>
            </w:pPr>
            <w:r>
              <w:rPr>
                <w:sz w:val="20"/>
                <w:szCs w:val="20"/>
              </w:rPr>
              <w:t>232 672 471,52</w:t>
            </w:r>
          </w:p>
        </w:tc>
        <w:tc>
          <w:tcPr>
            <w:tcW w:w="1701" w:type="dxa"/>
            <w:shd w:val="clear" w:color="auto" w:fill="FFFFFF" w:themeFill="background1"/>
            <w:hideMark/>
          </w:tcPr>
          <w:p w:rsidR="001729EB" w:rsidRDefault="001729EB">
            <w:pPr>
              <w:jc w:val="right"/>
              <w:rPr>
                <w:sz w:val="20"/>
                <w:szCs w:val="20"/>
              </w:rPr>
            </w:pPr>
            <w:r>
              <w:rPr>
                <w:sz w:val="20"/>
                <w:szCs w:val="20"/>
              </w:rPr>
              <w:t>462 345 494,63</w:t>
            </w:r>
          </w:p>
        </w:tc>
        <w:tc>
          <w:tcPr>
            <w:tcW w:w="1701" w:type="dxa"/>
            <w:shd w:val="clear" w:color="auto" w:fill="FFFFFF" w:themeFill="background1"/>
            <w:hideMark/>
          </w:tcPr>
          <w:p w:rsidR="001729EB" w:rsidRDefault="001729EB">
            <w:pPr>
              <w:jc w:val="right"/>
              <w:rPr>
                <w:sz w:val="20"/>
                <w:szCs w:val="20"/>
              </w:rPr>
            </w:pPr>
            <w:r>
              <w:rPr>
                <w:sz w:val="20"/>
                <w:szCs w:val="20"/>
              </w:rPr>
              <w:t>177 544 494,63</w:t>
            </w:r>
          </w:p>
        </w:tc>
      </w:tr>
      <w:tr w:rsidR="00897466" w:rsidRPr="00683873" w:rsidTr="00E04B23">
        <w:trPr>
          <w:trHeight w:val="20"/>
        </w:trPr>
        <w:tc>
          <w:tcPr>
            <w:tcW w:w="3687" w:type="dxa"/>
            <w:shd w:val="clear" w:color="auto" w:fill="FFFFFF" w:themeFill="background1"/>
          </w:tcPr>
          <w:p w:rsidR="00B23DAE" w:rsidRPr="00683873" w:rsidRDefault="00B23DAE" w:rsidP="00683873">
            <w:pPr>
              <w:spacing w:line="252" w:lineRule="auto"/>
              <w:rPr>
                <w:sz w:val="20"/>
                <w:szCs w:val="20"/>
              </w:rPr>
            </w:pPr>
          </w:p>
        </w:tc>
        <w:tc>
          <w:tcPr>
            <w:tcW w:w="567" w:type="dxa"/>
            <w:shd w:val="clear" w:color="auto" w:fill="FFFFFF" w:themeFill="background1"/>
            <w:noWrap/>
          </w:tcPr>
          <w:p w:rsidR="00B23DAE" w:rsidRPr="00683873" w:rsidRDefault="00B23DAE" w:rsidP="00683873">
            <w:pPr>
              <w:spacing w:line="252" w:lineRule="auto"/>
              <w:rPr>
                <w:sz w:val="20"/>
                <w:szCs w:val="20"/>
              </w:rPr>
            </w:pPr>
          </w:p>
        </w:tc>
        <w:tc>
          <w:tcPr>
            <w:tcW w:w="567" w:type="dxa"/>
            <w:shd w:val="clear" w:color="auto" w:fill="FFFFFF" w:themeFill="background1"/>
            <w:noWrap/>
          </w:tcPr>
          <w:p w:rsidR="00B23DAE" w:rsidRPr="00683873" w:rsidRDefault="00B23DAE" w:rsidP="00683873">
            <w:pPr>
              <w:spacing w:line="252" w:lineRule="auto"/>
              <w:rPr>
                <w:sz w:val="20"/>
                <w:szCs w:val="20"/>
              </w:rPr>
            </w:pPr>
          </w:p>
        </w:tc>
        <w:tc>
          <w:tcPr>
            <w:tcW w:w="1758" w:type="dxa"/>
            <w:shd w:val="clear" w:color="auto" w:fill="auto"/>
            <w:noWrap/>
          </w:tcPr>
          <w:p w:rsidR="00B23DAE" w:rsidRPr="00683873" w:rsidRDefault="00B23DAE" w:rsidP="00683873">
            <w:pPr>
              <w:spacing w:line="252" w:lineRule="auto"/>
              <w:jc w:val="right"/>
              <w:rPr>
                <w:sz w:val="20"/>
                <w:szCs w:val="20"/>
              </w:rPr>
            </w:pPr>
          </w:p>
        </w:tc>
        <w:tc>
          <w:tcPr>
            <w:tcW w:w="1701" w:type="dxa"/>
            <w:shd w:val="clear" w:color="auto" w:fill="FFFFFF" w:themeFill="background1"/>
          </w:tcPr>
          <w:p w:rsidR="00B23DAE" w:rsidRPr="00683873" w:rsidRDefault="00B23DAE" w:rsidP="00683873">
            <w:pPr>
              <w:spacing w:line="252" w:lineRule="auto"/>
              <w:jc w:val="right"/>
              <w:rPr>
                <w:sz w:val="20"/>
                <w:szCs w:val="20"/>
              </w:rPr>
            </w:pPr>
          </w:p>
        </w:tc>
        <w:tc>
          <w:tcPr>
            <w:tcW w:w="1701" w:type="dxa"/>
            <w:shd w:val="clear" w:color="auto" w:fill="FFFFFF" w:themeFill="background1"/>
          </w:tcPr>
          <w:p w:rsidR="00B23DAE" w:rsidRPr="00683873" w:rsidRDefault="00B23DAE" w:rsidP="00683873">
            <w:pPr>
              <w:spacing w:line="252" w:lineRule="auto"/>
              <w:jc w:val="right"/>
              <w:rPr>
                <w:sz w:val="20"/>
                <w:szCs w:val="20"/>
              </w:rPr>
            </w:pPr>
          </w:p>
        </w:tc>
      </w:tr>
      <w:tr w:rsidR="00683873" w:rsidRPr="00683873" w:rsidTr="00601D5D">
        <w:trPr>
          <w:trHeight w:val="20"/>
        </w:trPr>
        <w:tc>
          <w:tcPr>
            <w:tcW w:w="3687" w:type="dxa"/>
            <w:shd w:val="clear" w:color="auto" w:fill="FFFFFF" w:themeFill="background1"/>
            <w:hideMark/>
          </w:tcPr>
          <w:p w:rsidR="00683873" w:rsidRPr="00683873" w:rsidRDefault="00683873" w:rsidP="00683873">
            <w:pPr>
              <w:spacing w:line="252" w:lineRule="auto"/>
              <w:rPr>
                <w:sz w:val="20"/>
                <w:szCs w:val="20"/>
              </w:rPr>
            </w:pPr>
            <w:r w:rsidRPr="00683873">
              <w:rPr>
                <w:sz w:val="20"/>
                <w:szCs w:val="20"/>
              </w:rPr>
              <w:t>Условно утвержденные расходы</w:t>
            </w:r>
          </w:p>
        </w:tc>
        <w:tc>
          <w:tcPr>
            <w:tcW w:w="567" w:type="dxa"/>
            <w:shd w:val="clear" w:color="auto" w:fill="FFFFFF" w:themeFill="background1"/>
            <w:noWrap/>
            <w:hideMark/>
          </w:tcPr>
          <w:p w:rsidR="00683873" w:rsidRPr="00683873" w:rsidRDefault="00683873" w:rsidP="00683873">
            <w:pPr>
              <w:spacing w:line="252" w:lineRule="auto"/>
              <w:rPr>
                <w:sz w:val="20"/>
                <w:szCs w:val="20"/>
              </w:rPr>
            </w:pPr>
          </w:p>
        </w:tc>
        <w:tc>
          <w:tcPr>
            <w:tcW w:w="567" w:type="dxa"/>
            <w:shd w:val="clear" w:color="auto" w:fill="FFFFFF" w:themeFill="background1"/>
            <w:noWrap/>
            <w:hideMark/>
          </w:tcPr>
          <w:p w:rsidR="00683873" w:rsidRPr="00683873" w:rsidRDefault="00683873" w:rsidP="00683873">
            <w:pPr>
              <w:spacing w:line="252" w:lineRule="auto"/>
              <w:rPr>
                <w:sz w:val="20"/>
                <w:szCs w:val="20"/>
              </w:rPr>
            </w:pPr>
          </w:p>
        </w:tc>
        <w:tc>
          <w:tcPr>
            <w:tcW w:w="1758" w:type="dxa"/>
            <w:shd w:val="clear" w:color="auto" w:fill="auto"/>
            <w:noWrap/>
          </w:tcPr>
          <w:p w:rsidR="00683873" w:rsidRPr="00683873" w:rsidRDefault="00683873" w:rsidP="00683873">
            <w:pPr>
              <w:widowControl/>
              <w:autoSpaceDE/>
              <w:autoSpaceDN/>
              <w:adjustRightInd/>
              <w:spacing w:line="252" w:lineRule="auto"/>
              <w:jc w:val="right"/>
              <w:rPr>
                <w:sz w:val="18"/>
                <w:szCs w:val="18"/>
              </w:rPr>
            </w:pPr>
          </w:p>
        </w:tc>
        <w:tc>
          <w:tcPr>
            <w:tcW w:w="1701" w:type="dxa"/>
            <w:shd w:val="clear" w:color="auto" w:fill="FFFFFF" w:themeFill="background1"/>
            <w:vAlign w:val="bottom"/>
          </w:tcPr>
          <w:p w:rsidR="00683873" w:rsidRPr="00683873" w:rsidRDefault="00683873" w:rsidP="00683873">
            <w:pPr>
              <w:widowControl/>
              <w:autoSpaceDE/>
              <w:autoSpaceDN/>
              <w:adjustRightInd/>
              <w:spacing w:line="252" w:lineRule="auto"/>
              <w:jc w:val="right"/>
              <w:rPr>
                <w:sz w:val="18"/>
                <w:szCs w:val="18"/>
              </w:rPr>
            </w:pPr>
            <w:r w:rsidRPr="00683873">
              <w:rPr>
                <w:sz w:val="18"/>
                <w:szCs w:val="18"/>
              </w:rPr>
              <w:t>240 531 524,45</w:t>
            </w:r>
          </w:p>
        </w:tc>
        <w:tc>
          <w:tcPr>
            <w:tcW w:w="1701" w:type="dxa"/>
            <w:shd w:val="clear" w:color="auto" w:fill="FFFFFF" w:themeFill="background1"/>
            <w:vAlign w:val="bottom"/>
          </w:tcPr>
          <w:p w:rsidR="00683873" w:rsidRPr="00683873" w:rsidRDefault="00683873" w:rsidP="00683873">
            <w:pPr>
              <w:widowControl/>
              <w:autoSpaceDE/>
              <w:autoSpaceDN/>
              <w:adjustRightInd/>
              <w:spacing w:line="252" w:lineRule="auto"/>
              <w:jc w:val="right"/>
              <w:rPr>
                <w:sz w:val="18"/>
                <w:szCs w:val="18"/>
              </w:rPr>
            </w:pPr>
            <w:r w:rsidRPr="00683873">
              <w:rPr>
                <w:sz w:val="18"/>
                <w:szCs w:val="18"/>
              </w:rPr>
              <w:t>894 150 056,53</w:t>
            </w:r>
          </w:p>
        </w:tc>
      </w:tr>
      <w:tr w:rsidR="00683873" w:rsidRPr="00683873" w:rsidTr="00985F69">
        <w:trPr>
          <w:trHeight w:val="20"/>
        </w:trPr>
        <w:tc>
          <w:tcPr>
            <w:tcW w:w="3687" w:type="dxa"/>
            <w:shd w:val="clear" w:color="auto" w:fill="FFFFFF" w:themeFill="background1"/>
            <w:hideMark/>
          </w:tcPr>
          <w:p w:rsidR="00683873" w:rsidRPr="00683873" w:rsidRDefault="00683873" w:rsidP="00424F5B">
            <w:pPr>
              <w:rPr>
                <w:sz w:val="20"/>
                <w:szCs w:val="20"/>
                <w:u w:val="single"/>
              </w:rPr>
            </w:pPr>
          </w:p>
        </w:tc>
        <w:tc>
          <w:tcPr>
            <w:tcW w:w="567" w:type="dxa"/>
            <w:shd w:val="clear" w:color="auto" w:fill="FFFFFF" w:themeFill="background1"/>
            <w:noWrap/>
            <w:hideMark/>
          </w:tcPr>
          <w:p w:rsidR="00683873" w:rsidRPr="00683873" w:rsidRDefault="00683873" w:rsidP="00424F5B">
            <w:pPr>
              <w:rPr>
                <w:sz w:val="20"/>
                <w:szCs w:val="20"/>
              </w:rPr>
            </w:pPr>
          </w:p>
        </w:tc>
        <w:tc>
          <w:tcPr>
            <w:tcW w:w="567" w:type="dxa"/>
            <w:shd w:val="clear" w:color="auto" w:fill="FFFFFF" w:themeFill="background1"/>
            <w:noWrap/>
            <w:hideMark/>
          </w:tcPr>
          <w:p w:rsidR="00683873" w:rsidRPr="00683873" w:rsidRDefault="00683873" w:rsidP="00424F5B">
            <w:pPr>
              <w:rPr>
                <w:sz w:val="20"/>
                <w:szCs w:val="20"/>
              </w:rPr>
            </w:pPr>
          </w:p>
        </w:tc>
        <w:tc>
          <w:tcPr>
            <w:tcW w:w="1758" w:type="dxa"/>
            <w:shd w:val="clear" w:color="auto" w:fill="auto"/>
            <w:noWrap/>
            <w:hideMark/>
          </w:tcPr>
          <w:p w:rsidR="00683873" w:rsidRPr="00683873" w:rsidRDefault="00683873" w:rsidP="00A72C60">
            <w:pPr>
              <w:widowControl/>
              <w:autoSpaceDE/>
              <w:autoSpaceDN/>
              <w:adjustRightInd/>
              <w:jc w:val="right"/>
              <w:rPr>
                <w:sz w:val="18"/>
                <w:szCs w:val="18"/>
              </w:rPr>
            </w:pPr>
          </w:p>
        </w:tc>
        <w:tc>
          <w:tcPr>
            <w:tcW w:w="1701" w:type="dxa"/>
            <w:shd w:val="clear" w:color="auto" w:fill="FFFFFF" w:themeFill="background1"/>
            <w:hideMark/>
          </w:tcPr>
          <w:p w:rsidR="00683873" w:rsidRPr="00683873" w:rsidRDefault="00683873" w:rsidP="00A72C60">
            <w:pPr>
              <w:widowControl/>
              <w:autoSpaceDE/>
              <w:autoSpaceDN/>
              <w:adjustRightInd/>
              <w:jc w:val="right"/>
              <w:rPr>
                <w:sz w:val="18"/>
                <w:szCs w:val="18"/>
              </w:rPr>
            </w:pPr>
          </w:p>
        </w:tc>
        <w:tc>
          <w:tcPr>
            <w:tcW w:w="1701" w:type="dxa"/>
            <w:shd w:val="clear" w:color="auto" w:fill="FFFFFF" w:themeFill="background1"/>
            <w:hideMark/>
          </w:tcPr>
          <w:p w:rsidR="00683873" w:rsidRPr="00683873" w:rsidRDefault="00683873" w:rsidP="00A72C60">
            <w:pPr>
              <w:widowControl/>
              <w:autoSpaceDE/>
              <w:autoSpaceDN/>
              <w:adjustRightInd/>
              <w:jc w:val="right"/>
              <w:rPr>
                <w:sz w:val="18"/>
                <w:szCs w:val="18"/>
              </w:rPr>
            </w:pPr>
          </w:p>
        </w:tc>
      </w:tr>
      <w:tr w:rsidR="00683873" w:rsidRPr="00683873" w:rsidTr="00601D5D">
        <w:trPr>
          <w:trHeight w:val="20"/>
        </w:trPr>
        <w:tc>
          <w:tcPr>
            <w:tcW w:w="3687" w:type="dxa"/>
            <w:shd w:val="clear" w:color="auto" w:fill="FFFFFF" w:themeFill="background1"/>
            <w:hideMark/>
          </w:tcPr>
          <w:p w:rsidR="00683873" w:rsidRPr="00683873" w:rsidRDefault="00683873" w:rsidP="00424F5B">
            <w:pPr>
              <w:rPr>
                <w:sz w:val="20"/>
                <w:szCs w:val="20"/>
              </w:rPr>
            </w:pPr>
            <w:r w:rsidRPr="00683873">
              <w:rPr>
                <w:sz w:val="20"/>
                <w:szCs w:val="20"/>
              </w:rPr>
              <w:t>ИТОГО:</w:t>
            </w:r>
          </w:p>
        </w:tc>
        <w:tc>
          <w:tcPr>
            <w:tcW w:w="567" w:type="dxa"/>
            <w:shd w:val="clear" w:color="auto" w:fill="FFFFFF" w:themeFill="background1"/>
            <w:noWrap/>
            <w:hideMark/>
          </w:tcPr>
          <w:p w:rsidR="00683873" w:rsidRPr="00683873" w:rsidRDefault="00683873" w:rsidP="00424F5B">
            <w:pPr>
              <w:rPr>
                <w:sz w:val="20"/>
                <w:szCs w:val="20"/>
              </w:rPr>
            </w:pPr>
          </w:p>
        </w:tc>
        <w:tc>
          <w:tcPr>
            <w:tcW w:w="567" w:type="dxa"/>
            <w:shd w:val="clear" w:color="auto" w:fill="FFFFFF" w:themeFill="background1"/>
            <w:noWrap/>
            <w:hideMark/>
          </w:tcPr>
          <w:p w:rsidR="00683873" w:rsidRPr="00683873" w:rsidRDefault="00683873" w:rsidP="00424F5B">
            <w:pPr>
              <w:rPr>
                <w:sz w:val="20"/>
                <w:szCs w:val="20"/>
              </w:rPr>
            </w:pPr>
          </w:p>
        </w:tc>
        <w:tc>
          <w:tcPr>
            <w:tcW w:w="1758" w:type="dxa"/>
            <w:shd w:val="clear" w:color="auto" w:fill="auto"/>
            <w:noWrap/>
            <w:tcMar>
              <w:left w:w="11" w:type="dxa"/>
              <w:right w:w="11" w:type="dxa"/>
            </w:tcMar>
            <w:vAlign w:val="bottom"/>
            <w:hideMark/>
          </w:tcPr>
          <w:p w:rsidR="00683873" w:rsidRPr="00683873" w:rsidRDefault="00683873" w:rsidP="00A72C60">
            <w:pPr>
              <w:widowControl/>
              <w:autoSpaceDE/>
              <w:autoSpaceDN/>
              <w:adjustRightInd/>
              <w:jc w:val="right"/>
              <w:rPr>
                <w:sz w:val="18"/>
                <w:szCs w:val="18"/>
              </w:rPr>
            </w:pPr>
            <w:r w:rsidRPr="00683873">
              <w:rPr>
                <w:sz w:val="18"/>
                <w:szCs w:val="18"/>
              </w:rPr>
              <w:t>24 160 359 938,15</w:t>
            </w:r>
          </w:p>
        </w:tc>
        <w:tc>
          <w:tcPr>
            <w:tcW w:w="1701" w:type="dxa"/>
            <w:shd w:val="clear" w:color="auto" w:fill="FFFFFF" w:themeFill="background1"/>
            <w:tcMar>
              <w:left w:w="11" w:type="dxa"/>
              <w:right w:w="11" w:type="dxa"/>
            </w:tcMar>
            <w:vAlign w:val="bottom"/>
            <w:hideMark/>
          </w:tcPr>
          <w:p w:rsidR="00683873" w:rsidRPr="00683873" w:rsidRDefault="00683873" w:rsidP="00A72C60">
            <w:pPr>
              <w:widowControl/>
              <w:autoSpaceDE/>
              <w:autoSpaceDN/>
              <w:adjustRightInd/>
              <w:jc w:val="right"/>
              <w:rPr>
                <w:sz w:val="18"/>
                <w:szCs w:val="18"/>
              </w:rPr>
            </w:pPr>
            <w:r w:rsidRPr="00683873">
              <w:rPr>
                <w:sz w:val="18"/>
                <w:szCs w:val="18"/>
              </w:rPr>
              <w:t>23 179 659 137,72</w:t>
            </w:r>
          </w:p>
        </w:tc>
        <w:tc>
          <w:tcPr>
            <w:tcW w:w="1701" w:type="dxa"/>
            <w:shd w:val="clear" w:color="auto" w:fill="FFFFFF" w:themeFill="background1"/>
            <w:tcMar>
              <w:left w:w="11" w:type="dxa"/>
              <w:right w:w="11" w:type="dxa"/>
            </w:tcMar>
            <w:hideMark/>
          </w:tcPr>
          <w:p w:rsidR="00683873" w:rsidRPr="00683873" w:rsidRDefault="00683873" w:rsidP="00A72C60">
            <w:pPr>
              <w:widowControl/>
              <w:autoSpaceDE/>
              <w:autoSpaceDN/>
              <w:adjustRightInd/>
              <w:jc w:val="right"/>
              <w:rPr>
                <w:sz w:val="18"/>
                <w:szCs w:val="18"/>
              </w:rPr>
            </w:pPr>
            <w:r w:rsidRPr="00683873">
              <w:rPr>
                <w:sz w:val="18"/>
                <w:szCs w:val="18"/>
              </w:rPr>
              <w:t>19 457 599 121,43»;</w:t>
            </w:r>
          </w:p>
        </w:tc>
      </w:tr>
    </w:tbl>
    <w:p w:rsidR="00683873" w:rsidRDefault="00683873" w:rsidP="007E2ED4">
      <w:pPr>
        <w:ind w:firstLine="709"/>
        <w:contextualSpacing/>
        <w:jc w:val="both"/>
        <w:rPr>
          <w:sz w:val="28"/>
          <w:szCs w:val="28"/>
        </w:rPr>
      </w:pPr>
    </w:p>
    <w:p w:rsidR="007E2ED4" w:rsidRPr="00683873" w:rsidRDefault="007E2ED4" w:rsidP="007E2ED4">
      <w:pPr>
        <w:ind w:firstLine="709"/>
        <w:contextualSpacing/>
        <w:jc w:val="both"/>
        <w:rPr>
          <w:sz w:val="28"/>
          <w:szCs w:val="28"/>
        </w:rPr>
      </w:pPr>
      <w:r w:rsidRPr="00683873">
        <w:rPr>
          <w:sz w:val="28"/>
          <w:szCs w:val="28"/>
        </w:rPr>
        <w:t>1</w:t>
      </w:r>
      <w:r w:rsidR="00683873" w:rsidRPr="00683873">
        <w:rPr>
          <w:sz w:val="28"/>
          <w:szCs w:val="28"/>
        </w:rPr>
        <w:t>4</w:t>
      </w:r>
      <w:r w:rsidRPr="00683873">
        <w:rPr>
          <w:sz w:val="28"/>
          <w:szCs w:val="28"/>
        </w:rPr>
        <w:t xml:space="preserve">) приложение </w:t>
      </w:r>
      <w:r w:rsidR="00683873" w:rsidRPr="00683873">
        <w:rPr>
          <w:sz w:val="28"/>
          <w:szCs w:val="28"/>
        </w:rPr>
        <w:t>6</w:t>
      </w:r>
      <w:r w:rsidRPr="00683873">
        <w:rPr>
          <w:sz w:val="28"/>
          <w:szCs w:val="28"/>
        </w:rPr>
        <w:t xml:space="preserve"> изложить в следующей редакции:</w:t>
      </w:r>
    </w:p>
    <w:p w:rsidR="007E2ED4" w:rsidRPr="00683873" w:rsidRDefault="007E2ED4" w:rsidP="007E2ED4">
      <w:pPr>
        <w:pBdr>
          <w:top w:val="none" w:sz="4" w:space="0" w:color="000000"/>
          <w:left w:val="none" w:sz="4" w:space="0" w:color="000000"/>
          <w:bottom w:val="none" w:sz="4" w:space="0" w:color="000000"/>
          <w:right w:val="none" w:sz="4" w:space="0" w:color="000000"/>
        </w:pBdr>
        <w:spacing w:line="243" w:lineRule="exact"/>
        <w:ind w:left="4678"/>
        <w:jc w:val="center"/>
      </w:pPr>
      <w:r w:rsidRPr="00683873">
        <w:rPr>
          <w:sz w:val="28"/>
        </w:rPr>
        <w:t xml:space="preserve"> «ПРИЛОЖЕНИЕ </w:t>
      </w:r>
      <w:r w:rsidR="00683873" w:rsidRPr="00683873">
        <w:rPr>
          <w:sz w:val="28"/>
        </w:rPr>
        <w:t>6</w:t>
      </w:r>
    </w:p>
    <w:p w:rsidR="007E2ED4" w:rsidRPr="00683873" w:rsidRDefault="007E2ED4" w:rsidP="007E2ED4">
      <w:pPr>
        <w:pBdr>
          <w:top w:val="none" w:sz="4" w:space="0" w:color="000000"/>
          <w:left w:val="none" w:sz="4" w:space="0" w:color="000000"/>
          <w:bottom w:val="none" w:sz="4" w:space="0" w:color="000000"/>
          <w:right w:val="none" w:sz="4" w:space="0" w:color="000000"/>
        </w:pBdr>
        <w:spacing w:line="243" w:lineRule="exact"/>
        <w:ind w:left="4535"/>
        <w:jc w:val="center"/>
      </w:pPr>
    </w:p>
    <w:p w:rsidR="007E2ED4" w:rsidRPr="00683873" w:rsidRDefault="007E2ED4" w:rsidP="007E2ED4">
      <w:pPr>
        <w:pBdr>
          <w:top w:val="none" w:sz="4" w:space="0" w:color="000000"/>
          <w:left w:val="none" w:sz="4" w:space="0" w:color="000000"/>
          <w:bottom w:val="none" w:sz="4" w:space="0" w:color="000000"/>
          <w:right w:val="none" w:sz="4" w:space="0" w:color="000000"/>
        </w:pBdr>
        <w:spacing w:line="243" w:lineRule="exact"/>
        <w:ind w:left="4535"/>
        <w:jc w:val="center"/>
      </w:pPr>
      <w:r w:rsidRPr="00683873">
        <w:rPr>
          <w:sz w:val="28"/>
        </w:rPr>
        <w:t>к решению</w:t>
      </w:r>
    </w:p>
    <w:p w:rsidR="007E2ED4" w:rsidRPr="00683873" w:rsidRDefault="007E2ED4" w:rsidP="007E2ED4">
      <w:pPr>
        <w:pBdr>
          <w:top w:val="none" w:sz="4" w:space="0" w:color="000000"/>
          <w:left w:val="none" w:sz="4" w:space="0" w:color="000000"/>
          <w:bottom w:val="none" w:sz="4" w:space="0" w:color="000000"/>
          <w:right w:val="none" w:sz="4" w:space="0" w:color="000000"/>
        </w:pBdr>
        <w:spacing w:line="243" w:lineRule="exact"/>
        <w:ind w:left="4535"/>
        <w:jc w:val="center"/>
      </w:pPr>
      <w:r w:rsidRPr="00683873">
        <w:rPr>
          <w:sz w:val="28"/>
        </w:rPr>
        <w:t>Ставропольской городской Думы</w:t>
      </w:r>
    </w:p>
    <w:p w:rsidR="007E2ED4" w:rsidRPr="00683873" w:rsidRDefault="007E2ED4" w:rsidP="007E2ED4">
      <w:pPr>
        <w:pBdr>
          <w:top w:val="none" w:sz="4" w:space="0" w:color="000000"/>
          <w:left w:val="none" w:sz="4" w:space="0" w:color="000000"/>
          <w:bottom w:val="none" w:sz="4" w:space="0" w:color="000000"/>
          <w:right w:val="none" w:sz="4" w:space="0" w:color="000000"/>
        </w:pBdr>
        <w:spacing w:line="243" w:lineRule="exact"/>
        <w:ind w:left="4535"/>
        <w:jc w:val="center"/>
      </w:pPr>
      <w:r w:rsidRPr="00683873">
        <w:rPr>
          <w:sz w:val="28"/>
        </w:rPr>
        <w:t>от 10 декабря 2025 г. № 34</w:t>
      </w:r>
    </w:p>
    <w:p w:rsidR="00683873" w:rsidRDefault="00683873" w:rsidP="001D0B0C">
      <w:pPr>
        <w:spacing w:line="235" w:lineRule="auto"/>
        <w:ind w:firstLine="709"/>
        <w:jc w:val="both"/>
        <w:rPr>
          <w:color w:val="FF0000"/>
          <w:sz w:val="28"/>
        </w:rPr>
      </w:pPr>
    </w:p>
    <w:p w:rsidR="00683873" w:rsidRDefault="00683873" w:rsidP="00683873">
      <w:pPr>
        <w:pStyle w:val="ConsPlusTitle"/>
        <w:widowControl/>
        <w:spacing w:line="240" w:lineRule="exact"/>
        <w:jc w:val="center"/>
        <w:rPr>
          <w:rFonts w:ascii="Times New Roman" w:hAnsi="Times New Roman" w:cs="Times New Roman"/>
          <w:b w:val="0"/>
          <w:sz w:val="28"/>
          <w:szCs w:val="28"/>
        </w:rPr>
      </w:pPr>
    </w:p>
    <w:p w:rsidR="00683873" w:rsidRDefault="00683873" w:rsidP="00683873">
      <w:pPr>
        <w:pStyle w:val="ConsPlusTitle"/>
        <w:widowControl/>
        <w:spacing w:line="240" w:lineRule="exact"/>
        <w:jc w:val="center"/>
        <w:rPr>
          <w:rFonts w:ascii="Times New Roman" w:hAnsi="Times New Roman" w:cs="Times New Roman"/>
          <w:b w:val="0"/>
          <w:sz w:val="28"/>
          <w:szCs w:val="28"/>
        </w:rPr>
      </w:pPr>
    </w:p>
    <w:p w:rsidR="00683873" w:rsidRPr="0017147B" w:rsidRDefault="00683873" w:rsidP="00683873">
      <w:pPr>
        <w:tabs>
          <w:tab w:val="left" w:pos="7655"/>
        </w:tabs>
        <w:spacing w:line="240" w:lineRule="exact"/>
        <w:ind w:hanging="142"/>
        <w:contextualSpacing/>
        <w:jc w:val="center"/>
        <w:rPr>
          <w:sz w:val="28"/>
          <w:szCs w:val="28"/>
        </w:rPr>
      </w:pPr>
      <w:r>
        <w:rPr>
          <w:sz w:val="28"/>
          <w:szCs w:val="28"/>
        </w:rPr>
        <w:t>ПЕРЕЧЕНЬ</w:t>
      </w:r>
    </w:p>
    <w:p w:rsidR="00683873" w:rsidRPr="001320EA" w:rsidRDefault="00683873" w:rsidP="00683873">
      <w:pPr>
        <w:tabs>
          <w:tab w:val="left" w:pos="7655"/>
        </w:tabs>
        <w:spacing w:line="240" w:lineRule="exact"/>
        <w:contextualSpacing/>
        <w:jc w:val="center"/>
        <w:rPr>
          <w:sz w:val="28"/>
          <w:szCs w:val="28"/>
        </w:rPr>
      </w:pPr>
      <w:r w:rsidRPr="0017147B">
        <w:rPr>
          <w:sz w:val="28"/>
          <w:szCs w:val="28"/>
        </w:rPr>
        <w:t>направлений и объемов расходования средств субсидии,</w:t>
      </w:r>
      <w:r>
        <w:rPr>
          <w:sz w:val="28"/>
          <w:szCs w:val="28"/>
        </w:rPr>
        <w:t xml:space="preserve"> </w:t>
      </w:r>
      <w:r w:rsidRPr="001320EA">
        <w:rPr>
          <w:sz w:val="28"/>
          <w:szCs w:val="28"/>
        </w:rPr>
        <w:t xml:space="preserve">выделяемой </w:t>
      </w:r>
      <w:r>
        <w:rPr>
          <w:sz w:val="28"/>
          <w:szCs w:val="28"/>
        </w:rPr>
        <w:br/>
      </w:r>
      <w:r w:rsidRPr="001320EA">
        <w:rPr>
          <w:sz w:val="28"/>
          <w:szCs w:val="28"/>
        </w:rPr>
        <w:t>из бюджета Ставропольского края бюджету города Ставрополя</w:t>
      </w:r>
    </w:p>
    <w:p w:rsidR="00683873" w:rsidRPr="0017147B" w:rsidRDefault="00683873" w:rsidP="00683873">
      <w:pPr>
        <w:tabs>
          <w:tab w:val="left" w:pos="7655"/>
        </w:tabs>
        <w:spacing w:line="240" w:lineRule="exact"/>
        <w:contextualSpacing/>
        <w:jc w:val="center"/>
        <w:rPr>
          <w:sz w:val="28"/>
          <w:szCs w:val="28"/>
        </w:rPr>
      </w:pPr>
      <w:r w:rsidRPr="001320EA">
        <w:rPr>
          <w:sz w:val="28"/>
          <w:szCs w:val="28"/>
        </w:rPr>
        <w:t>на осуществление функций административного</w:t>
      </w:r>
      <w:r w:rsidRPr="0017147B">
        <w:rPr>
          <w:sz w:val="28"/>
          <w:szCs w:val="28"/>
        </w:rPr>
        <w:t xml:space="preserve"> центра </w:t>
      </w:r>
      <w:r>
        <w:rPr>
          <w:sz w:val="28"/>
          <w:szCs w:val="28"/>
        </w:rPr>
        <w:t xml:space="preserve">                        </w:t>
      </w:r>
      <w:r w:rsidRPr="0017147B">
        <w:rPr>
          <w:sz w:val="28"/>
          <w:szCs w:val="28"/>
        </w:rPr>
        <w:t>Ставропольского края</w:t>
      </w:r>
      <w:r>
        <w:rPr>
          <w:sz w:val="28"/>
          <w:szCs w:val="28"/>
        </w:rPr>
        <w:t>,</w:t>
      </w:r>
      <w:r w:rsidRPr="0017147B">
        <w:rPr>
          <w:sz w:val="28"/>
          <w:szCs w:val="28"/>
        </w:rPr>
        <w:t xml:space="preserve"> </w:t>
      </w:r>
      <w:r w:rsidRPr="005C68FF">
        <w:rPr>
          <w:sz w:val="28"/>
          <w:szCs w:val="28"/>
        </w:rPr>
        <w:t>на 202</w:t>
      </w:r>
      <w:r>
        <w:rPr>
          <w:sz w:val="28"/>
          <w:szCs w:val="28"/>
        </w:rPr>
        <w:t>6</w:t>
      </w:r>
      <w:r w:rsidRPr="005C68FF">
        <w:rPr>
          <w:sz w:val="28"/>
          <w:szCs w:val="28"/>
        </w:rPr>
        <w:t xml:space="preserve"> год и плановый период 202</w:t>
      </w:r>
      <w:r>
        <w:rPr>
          <w:sz w:val="28"/>
          <w:szCs w:val="28"/>
        </w:rPr>
        <w:t>7</w:t>
      </w:r>
      <w:r w:rsidRPr="005C68FF">
        <w:rPr>
          <w:sz w:val="28"/>
          <w:szCs w:val="28"/>
        </w:rPr>
        <w:t xml:space="preserve"> и 202</w:t>
      </w:r>
      <w:r>
        <w:rPr>
          <w:sz w:val="28"/>
          <w:szCs w:val="28"/>
        </w:rPr>
        <w:t>8</w:t>
      </w:r>
      <w:r w:rsidRPr="0017147B">
        <w:rPr>
          <w:sz w:val="28"/>
          <w:szCs w:val="28"/>
        </w:rPr>
        <w:t xml:space="preserve"> год</w:t>
      </w:r>
      <w:r>
        <w:rPr>
          <w:sz w:val="28"/>
          <w:szCs w:val="28"/>
        </w:rPr>
        <w:t>ов</w:t>
      </w:r>
    </w:p>
    <w:p w:rsidR="00683873" w:rsidRPr="0017147B" w:rsidRDefault="00683873" w:rsidP="00683873">
      <w:pPr>
        <w:tabs>
          <w:tab w:val="left" w:pos="7655"/>
          <w:tab w:val="left" w:pos="8080"/>
        </w:tabs>
        <w:spacing w:line="240" w:lineRule="exact"/>
        <w:ind w:right="-1"/>
        <w:jc w:val="center"/>
        <w:rPr>
          <w:sz w:val="28"/>
          <w:szCs w:val="28"/>
        </w:rPr>
      </w:pPr>
    </w:p>
    <w:p w:rsidR="00683873" w:rsidRPr="00090B1C" w:rsidRDefault="00683873" w:rsidP="00683873">
      <w:pPr>
        <w:tabs>
          <w:tab w:val="left" w:pos="7655"/>
        </w:tabs>
        <w:spacing w:line="240" w:lineRule="exact"/>
        <w:ind w:right="-1"/>
        <w:jc w:val="right"/>
        <w:rPr>
          <w:szCs w:val="28"/>
        </w:rPr>
      </w:pPr>
      <w:r w:rsidRPr="00090B1C">
        <w:rPr>
          <w:szCs w:val="28"/>
        </w:rPr>
        <w:t>(рублей)</w:t>
      </w:r>
    </w:p>
    <w:p w:rsidR="00683873" w:rsidRPr="008F19FB" w:rsidRDefault="00683873" w:rsidP="00683873">
      <w:pPr>
        <w:spacing w:line="14" w:lineRule="auto"/>
        <w:rPr>
          <w:sz w:val="2"/>
          <w:szCs w:val="2"/>
        </w:rPr>
      </w:pPr>
    </w:p>
    <w:p w:rsidR="00683873" w:rsidRPr="003B484D" w:rsidRDefault="00683873" w:rsidP="00683873">
      <w:pPr>
        <w:spacing w:line="14" w:lineRule="auto"/>
        <w:rPr>
          <w:sz w:val="2"/>
          <w:szCs w:val="2"/>
        </w:rPr>
      </w:pPr>
    </w:p>
    <w:p w:rsidR="00683873" w:rsidRPr="003B484D" w:rsidRDefault="00683873" w:rsidP="00683873">
      <w:pPr>
        <w:spacing w:line="14" w:lineRule="auto"/>
        <w:rPr>
          <w:sz w:val="2"/>
          <w:szCs w:val="2"/>
        </w:rPr>
      </w:pPr>
    </w:p>
    <w:p w:rsidR="00683873" w:rsidRPr="003B484D" w:rsidRDefault="00683873" w:rsidP="00683873">
      <w:pPr>
        <w:spacing w:line="14" w:lineRule="auto"/>
        <w:rPr>
          <w:sz w:val="2"/>
          <w:szCs w:val="2"/>
        </w:rPr>
      </w:pPr>
    </w:p>
    <w:p w:rsidR="00683873" w:rsidRPr="0023717F" w:rsidRDefault="00683873" w:rsidP="00683873">
      <w:pPr>
        <w:spacing w:line="14" w:lineRule="auto"/>
        <w:rPr>
          <w:sz w:val="2"/>
          <w:szCs w:val="2"/>
        </w:rPr>
      </w:pPr>
    </w:p>
    <w:p w:rsidR="00683873" w:rsidRDefault="00683873" w:rsidP="00683873">
      <w:pPr>
        <w:spacing w:line="14" w:lineRule="auto"/>
      </w:pPr>
    </w:p>
    <w:tbl>
      <w:tblPr>
        <w:tblW w:w="5000" w:type="pct"/>
        <w:tblLayout w:type="fixed"/>
        <w:tblLook w:val="04A0"/>
      </w:tblPr>
      <w:tblGrid>
        <w:gridCol w:w="1240"/>
        <w:gridCol w:w="3120"/>
        <w:gridCol w:w="1843"/>
        <w:gridCol w:w="1702"/>
        <w:gridCol w:w="1665"/>
      </w:tblGrid>
      <w:tr w:rsidR="00683873" w:rsidRPr="00993D8E" w:rsidTr="00A72C60">
        <w:trPr>
          <w:trHeight w:val="516"/>
        </w:trPr>
        <w:tc>
          <w:tcPr>
            <w:tcW w:w="648" w:type="pct"/>
            <w:vMerge w:val="restart"/>
            <w:tcBorders>
              <w:top w:val="single" w:sz="4" w:space="0" w:color="auto"/>
              <w:left w:val="single" w:sz="4" w:space="0" w:color="auto"/>
              <w:right w:val="single" w:sz="4" w:space="0" w:color="auto"/>
            </w:tcBorders>
          </w:tcPr>
          <w:p w:rsidR="00683873" w:rsidRPr="00993D8E" w:rsidRDefault="00683873" w:rsidP="00A72C60">
            <w:pPr>
              <w:jc w:val="center"/>
              <w:rPr>
                <w:bCs/>
              </w:rPr>
            </w:pPr>
            <w:r w:rsidRPr="00993D8E">
              <w:rPr>
                <w:bCs/>
                <w:sz w:val="22"/>
                <w:szCs w:val="22"/>
              </w:rPr>
              <w:lastRenderedPageBreak/>
              <w:t>Раздел, подраздел</w:t>
            </w:r>
          </w:p>
        </w:tc>
        <w:tc>
          <w:tcPr>
            <w:tcW w:w="1630" w:type="pct"/>
            <w:vMerge w:val="restart"/>
            <w:tcBorders>
              <w:top w:val="single" w:sz="4" w:space="0" w:color="auto"/>
              <w:left w:val="single" w:sz="4" w:space="0" w:color="auto"/>
              <w:right w:val="single" w:sz="4" w:space="0" w:color="auto"/>
            </w:tcBorders>
            <w:hideMark/>
          </w:tcPr>
          <w:p w:rsidR="00683873" w:rsidRPr="00993D8E" w:rsidRDefault="00683873" w:rsidP="00A72C60">
            <w:pPr>
              <w:tabs>
                <w:tab w:val="left" w:pos="7655"/>
              </w:tabs>
              <w:jc w:val="center"/>
              <w:rPr>
                <w:bCs/>
              </w:rPr>
            </w:pPr>
            <w:r w:rsidRPr="00993D8E">
              <w:rPr>
                <w:bCs/>
                <w:sz w:val="22"/>
                <w:szCs w:val="22"/>
              </w:rPr>
              <w:t>Направление расходов</w:t>
            </w:r>
          </w:p>
        </w:tc>
        <w:tc>
          <w:tcPr>
            <w:tcW w:w="2722" w:type="pct"/>
            <w:gridSpan w:val="3"/>
            <w:tcBorders>
              <w:top w:val="single" w:sz="4" w:space="0" w:color="auto"/>
              <w:left w:val="single" w:sz="4" w:space="0" w:color="auto"/>
              <w:bottom w:val="single" w:sz="4" w:space="0" w:color="auto"/>
              <w:right w:val="single" w:sz="4" w:space="0" w:color="auto"/>
            </w:tcBorders>
          </w:tcPr>
          <w:p w:rsidR="00683873" w:rsidRPr="00993D8E" w:rsidRDefault="00683873" w:rsidP="00A72C60">
            <w:pPr>
              <w:tabs>
                <w:tab w:val="left" w:pos="7655"/>
              </w:tabs>
              <w:jc w:val="center"/>
              <w:rPr>
                <w:bCs/>
              </w:rPr>
            </w:pPr>
            <w:r w:rsidRPr="00993D8E">
              <w:rPr>
                <w:bCs/>
                <w:sz w:val="22"/>
                <w:szCs w:val="22"/>
              </w:rPr>
              <w:t>Сумма</w:t>
            </w:r>
          </w:p>
        </w:tc>
      </w:tr>
      <w:tr w:rsidR="00683873" w:rsidRPr="00993D8E" w:rsidTr="00A72C60">
        <w:trPr>
          <w:trHeight w:val="20"/>
        </w:trPr>
        <w:tc>
          <w:tcPr>
            <w:tcW w:w="648" w:type="pct"/>
            <w:vMerge/>
            <w:tcBorders>
              <w:left w:val="single" w:sz="4" w:space="0" w:color="auto"/>
              <w:bottom w:val="single" w:sz="4" w:space="0" w:color="auto"/>
              <w:right w:val="single" w:sz="4" w:space="0" w:color="auto"/>
            </w:tcBorders>
          </w:tcPr>
          <w:p w:rsidR="00683873" w:rsidRDefault="00683873" w:rsidP="00A72C60">
            <w:pPr>
              <w:tabs>
                <w:tab w:val="left" w:pos="7655"/>
              </w:tabs>
              <w:jc w:val="center"/>
              <w:rPr>
                <w:color w:val="000000"/>
              </w:rPr>
            </w:pPr>
          </w:p>
        </w:tc>
        <w:tc>
          <w:tcPr>
            <w:tcW w:w="1630" w:type="pct"/>
            <w:vMerge/>
            <w:tcBorders>
              <w:left w:val="single" w:sz="4" w:space="0" w:color="auto"/>
              <w:bottom w:val="single" w:sz="4" w:space="0" w:color="auto"/>
              <w:right w:val="single" w:sz="4" w:space="0" w:color="auto"/>
            </w:tcBorders>
            <w:vAlign w:val="bottom"/>
            <w:hideMark/>
          </w:tcPr>
          <w:p w:rsidR="00683873" w:rsidRDefault="00683873" w:rsidP="00A72C60">
            <w:pPr>
              <w:tabs>
                <w:tab w:val="left" w:pos="7655"/>
              </w:tabs>
              <w:jc w:val="center"/>
            </w:pPr>
          </w:p>
        </w:tc>
        <w:tc>
          <w:tcPr>
            <w:tcW w:w="963" w:type="pct"/>
            <w:tcBorders>
              <w:top w:val="single" w:sz="4" w:space="0" w:color="auto"/>
              <w:left w:val="single" w:sz="4" w:space="0" w:color="auto"/>
              <w:bottom w:val="single" w:sz="4" w:space="0" w:color="auto"/>
              <w:right w:val="single" w:sz="4" w:space="0" w:color="auto"/>
            </w:tcBorders>
          </w:tcPr>
          <w:p w:rsidR="00683873" w:rsidRPr="003D156A" w:rsidRDefault="00683873" w:rsidP="00A72C60">
            <w:pPr>
              <w:tabs>
                <w:tab w:val="left" w:pos="7655"/>
              </w:tabs>
              <w:jc w:val="center"/>
            </w:pPr>
            <w:r>
              <w:rPr>
                <w:sz w:val="22"/>
                <w:szCs w:val="22"/>
              </w:rPr>
              <w:t>2026 год</w:t>
            </w:r>
          </w:p>
        </w:tc>
        <w:tc>
          <w:tcPr>
            <w:tcW w:w="889" w:type="pct"/>
            <w:tcBorders>
              <w:top w:val="single" w:sz="4" w:space="0" w:color="auto"/>
              <w:left w:val="single" w:sz="4" w:space="0" w:color="auto"/>
              <w:bottom w:val="single" w:sz="4" w:space="0" w:color="auto"/>
              <w:right w:val="single" w:sz="4" w:space="0" w:color="auto"/>
            </w:tcBorders>
            <w:noWrap/>
            <w:hideMark/>
          </w:tcPr>
          <w:p w:rsidR="00683873" w:rsidRPr="003D156A" w:rsidRDefault="00683873" w:rsidP="00A72C60">
            <w:pPr>
              <w:tabs>
                <w:tab w:val="left" w:pos="7655"/>
              </w:tabs>
              <w:jc w:val="center"/>
            </w:pPr>
            <w:r>
              <w:rPr>
                <w:sz w:val="22"/>
                <w:szCs w:val="22"/>
              </w:rPr>
              <w:t>2027 год</w:t>
            </w:r>
          </w:p>
        </w:tc>
        <w:tc>
          <w:tcPr>
            <w:tcW w:w="870" w:type="pct"/>
            <w:tcBorders>
              <w:top w:val="single" w:sz="4" w:space="0" w:color="auto"/>
              <w:left w:val="single" w:sz="4" w:space="0" w:color="auto"/>
              <w:bottom w:val="single" w:sz="4" w:space="0" w:color="auto"/>
              <w:right w:val="single" w:sz="4" w:space="0" w:color="auto"/>
            </w:tcBorders>
          </w:tcPr>
          <w:p w:rsidR="00683873" w:rsidRPr="003D156A" w:rsidRDefault="00683873" w:rsidP="00A72C60">
            <w:pPr>
              <w:tabs>
                <w:tab w:val="left" w:pos="7655"/>
              </w:tabs>
              <w:jc w:val="center"/>
            </w:pPr>
            <w:r>
              <w:rPr>
                <w:sz w:val="22"/>
                <w:szCs w:val="22"/>
              </w:rPr>
              <w:t>2028 год</w:t>
            </w:r>
          </w:p>
        </w:tc>
      </w:tr>
    </w:tbl>
    <w:p w:rsidR="00683873" w:rsidRPr="00A106F9" w:rsidRDefault="00683873" w:rsidP="00683873">
      <w:pPr>
        <w:rPr>
          <w:sz w:val="2"/>
          <w:szCs w:val="2"/>
        </w:rPr>
      </w:pPr>
    </w:p>
    <w:tbl>
      <w:tblPr>
        <w:tblW w:w="5019" w:type="pct"/>
        <w:tblLayout w:type="fixed"/>
        <w:tblLook w:val="04A0"/>
      </w:tblPr>
      <w:tblGrid>
        <w:gridCol w:w="1244"/>
        <w:gridCol w:w="3119"/>
        <w:gridCol w:w="1842"/>
        <w:gridCol w:w="1702"/>
        <w:gridCol w:w="1662"/>
        <w:gridCol w:w="37"/>
      </w:tblGrid>
      <w:tr w:rsidR="00683873" w:rsidRPr="00993D8E" w:rsidTr="00683873">
        <w:trPr>
          <w:gridAfter w:val="1"/>
          <w:wAfter w:w="19" w:type="pct"/>
          <w:trHeight w:val="20"/>
          <w:tblHeader/>
        </w:trPr>
        <w:tc>
          <w:tcPr>
            <w:tcW w:w="647" w:type="pct"/>
            <w:tcBorders>
              <w:top w:val="single" w:sz="4" w:space="0" w:color="auto"/>
              <w:left w:val="single" w:sz="4" w:space="0" w:color="auto"/>
              <w:bottom w:val="single" w:sz="4" w:space="0" w:color="auto"/>
              <w:right w:val="single" w:sz="4" w:space="0" w:color="auto"/>
            </w:tcBorders>
          </w:tcPr>
          <w:p w:rsidR="00683873" w:rsidRPr="00993D8E" w:rsidRDefault="00683873" w:rsidP="00A72C60">
            <w:pPr>
              <w:tabs>
                <w:tab w:val="left" w:pos="7655"/>
              </w:tabs>
              <w:jc w:val="center"/>
              <w:rPr>
                <w:color w:val="000000"/>
              </w:rPr>
            </w:pPr>
            <w:r>
              <w:rPr>
                <w:color w:val="000000"/>
                <w:sz w:val="22"/>
                <w:szCs w:val="22"/>
              </w:rPr>
              <w:t>1</w:t>
            </w:r>
          </w:p>
        </w:tc>
        <w:tc>
          <w:tcPr>
            <w:tcW w:w="1623" w:type="pct"/>
            <w:tcBorders>
              <w:top w:val="single" w:sz="4" w:space="0" w:color="auto"/>
              <w:left w:val="single" w:sz="4" w:space="0" w:color="auto"/>
              <w:bottom w:val="single" w:sz="4" w:space="0" w:color="auto"/>
              <w:right w:val="single" w:sz="4" w:space="0" w:color="auto"/>
            </w:tcBorders>
            <w:vAlign w:val="bottom"/>
            <w:hideMark/>
          </w:tcPr>
          <w:p w:rsidR="00683873" w:rsidRPr="00993D8E" w:rsidRDefault="00683873" w:rsidP="00A72C60">
            <w:pPr>
              <w:tabs>
                <w:tab w:val="left" w:pos="7655"/>
              </w:tabs>
              <w:jc w:val="center"/>
            </w:pPr>
            <w:r>
              <w:rPr>
                <w:sz w:val="22"/>
                <w:szCs w:val="22"/>
              </w:rPr>
              <w:t>2</w:t>
            </w:r>
          </w:p>
        </w:tc>
        <w:tc>
          <w:tcPr>
            <w:tcW w:w="959" w:type="pct"/>
            <w:tcBorders>
              <w:top w:val="single" w:sz="4" w:space="0" w:color="auto"/>
              <w:left w:val="single" w:sz="4" w:space="0" w:color="auto"/>
              <w:bottom w:val="single" w:sz="4" w:space="0" w:color="auto"/>
              <w:right w:val="single" w:sz="4" w:space="0" w:color="auto"/>
            </w:tcBorders>
          </w:tcPr>
          <w:p w:rsidR="00683873" w:rsidRPr="00993D8E" w:rsidRDefault="00683873" w:rsidP="00A72C60">
            <w:pPr>
              <w:tabs>
                <w:tab w:val="left" w:pos="7655"/>
              </w:tabs>
              <w:jc w:val="center"/>
            </w:pPr>
            <w:r>
              <w:rPr>
                <w:sz w:val="22"/>
                <w:szCs w:val="22"/>
              </w:rPr>
              <w:t>3</w:t>
            </w:r>
          </w:p>
        </w:tc>
        <w:tc>
          <w:tcPr>
            <w:tcW w:w="886" w:type="pct"/>
            <w:tcBorders>
              <w:top w:val="single" w:sz="4" w:space="0" w:color="auto"/>
              <w:left w:val="single" w:sz="4" w:space="0" w:color="auto"/>
              <w:bottom w:val="single" w:sz="4" w:space="0" w:color="auto"/>
              <w:right w:val="single" w:sz="4" w:space="0" w:color="auto"/>
            </w:tcBorders>
            <w:noWrap/>
            <w:hideMark/>
          </w:tcPr>
          <w:p w:rsidR="00683873" w:rsidRDefault="00683873" w:rsidP="00A72C60">
            <w:pPr>
              <w:tabs>
                <w:tab w:val="left" w:pos="7655"/>
              </w:tabs>
              <w:jc w:val="center"/>
            </w:pPr>
            <w:r>
              <w:rPr>
                <w:sz w:val="22"/>
                <w:szCs w:val="22"/>
              </w:rPr>
              <w:t>4</w:t>
            </w:r>
          </w:p>
        </w:tc>
        <w:tc>
          <w:tcPr>
            <w:tcW w:w="865" w:type="pct"/>
            <w:tcBorders>
              <w:top w:val="single" w:sz="4" w:space="0" w:color="auto"/>
              <w:left w:val="single" w:sz="4" w:space="0" w:color="auto"/>
              <w:bottom w:val="single" w:sz="4" w:space="0" w:color="auto"/>
              <w:right w:val="single" w:sz="4" w:space="0" w:color="auto"/>
            </w:tcBorders>
          </w:tcPr>
          <w:p w:rsidR="00683873" w:rsidRDefault="00683873" w:rsidP="00A72C60">
            <w:pPr>
              <w:tabs>
                <w:tab w:val="left" w:pos="7655"/>
              </w:tabs>
              <w:jc w:val="center"/>
            </w:pPr>
            <w:r>
              <w:rPr>
                <w:sz w:val="22"/>
                <w:szCs w:val="22"/>
              </w:rPr>
              <w:t>5</w:t>
            </w:r>
          </w:p>
        </w:tc>
      </w:tr>
      <w:tr w:rsidR="00683873" w:rsidRPr="00993D8E" w:rsidTr="00683873">
        <w:trPr>
          <w:gridAfter w:val="1"/>
          <w:wAfter w:w="19" w:type="pct"/>
          <w:trHeight w:val="20"/>
        </w:trPr>
        <w:tc>
          <w:tcPr>
            <w:tcW w:w="647" w:type="pct"/>
            <w:tcBorders>
              <w:top w:val="single" w:sz="4" w:space="0" w:color="auto"/>
            </w:tcBorders>
          </w:tcPr>
          <w:p w:rsidR="00683873" w:rsidRPr="00993D8E" w:rsidRDefault="00683873" w:rsidP="00A72C60">
            <w:pPr>
              <w:tabs>
                <w:tab w:val="left" w:pos="7655"/>
              </w:tabs>
              <w:jc w:val="center"/>
              <w:rPr>
                <w:color w:val="000000"/>
              </w:rPr>
            </w:pPr>
          </w:p>
        </w:tc>
        <w:tc>
          <w:tcPr>
            <w:tcW w:w="1623" w:type="pct"/>
            <w:tcBorders>
              <w:top w:val="single" w:sz="4" w:space="0" w:color="auto"/>
            </w:tcBorders>
            <w:vAlign w:val="bottom"/>
            <w:hideMark/>
          </w:tcPr>
          <w:p w:rsidR="00683873" w:rsidRPr="00A51B21" w:rsidRDefault="00683873" w:rsidP="00A72C60">
            <w:r w:rsidRPr="00993D8E">
              <w:rPr>
                <w:sz w:val="22"/>
                <w:szCs w:val="22"/>
              </w:rPr>
              <w:t>Муниципальная программа «</w:t>
            </w:r>
            <w:r w:rsidRPr="00A51B21">
              <w:rPr>
                <w:sz w:val="22"/>
                <w:szCs w:val="22"/>
              </w:rPr>
              <w:t>Развитие жилищно-коммунального хозяйства, осуществление дорожной деятельности и обеспечение безопасности дорожного движения на территории города Ставрополя, благоустройство территории города Ставрополя</w:t>
            </w:r>
            <w:r>
              <w:rPr>
                <w:sz w:val="22"/>
                <w:szCs w:val="22"/>
              </w:rPr>
              <w:t>»</w:t>
            </w:r>
            <w:r w:rsidRPr="00993D8E">
              <w:rPr>
                <w:sz w:val="22"/>
                <w:szCs w:val="22"/>
              </w:rPr>
              <w:t xml:space="preserve"> </w:t>
            </w:r>
          </w:p>
        </w:tc>
        <w:tc>
          <w:tcPr>
            <w:tcW w:w="959" w:type="pct"/>
            <w:tcBorders>
              <w:top w:val="single" w:sz="4" w:space="0" w:color="auto"/>
            </w:tcBorders>
          </w:tcPr>
          <w:p w:rsidR="00683873" w:rsidRPr="009E0D4A" w:rsidRDefault="00683873" w:rsidP="00A72C60">
            <w:pPr>
              <w:tabs>
                <w:tab w:val="left" w:pos="7655"/>
              </w:tabs>
              <w:jc w:val="right"/>
              <w:rPr>
                <w:lang w:val="en-US"/>
              </w:rPr>
            </w:pPr>
            <w:r>
              <w:rPr>
                <w:sz w:val="22"/>
                <w:szCs w:val="22"/>
              </w:rPr>
              <w:t>665 289 004,34</w:t>
            </w:r>
          </w:p>
        </w:tc>
        <w:tc>
          <w:tcPr>
            <w:tcW w:w="886" w:type="pct"/>
            <w:tcBorders>
              <w:top w:val="single" w:sz="4" w:space="0" w:color="auto"/>
            </w:tcBorders>
            <w:noWrap/>
            <w:hideMark/>
          </w:tcPr>
          <w:p w:rsidR="00683873" w:rsidRPr="00993D8E" w:rsidRDefault="00683873" w:rsidP="00A72C60">
            <w:pPr>
              <w:tabs>
                <w:tab w:val="left" w:pos="7655"/>
              </w:tabs>
              <w:jc w:val="right"/>
            </w:pPr>
            <w:r>
              <w:rPr>
                <w:sz w:val="22"/>
                <w:szCs w:val="22"/>
              </w:rPr>
              <w:t>778 326 150,88</w:t>
            </w:r>
          </w:p>
        </w:tc>
        <w:tc>
          <w:tcPr>
            <w:tcW w:w="865" w:type="pct"/>
            <w:tcBorders>
              <w:top w:val="single" w:sz="4" w:space="0" w:color="auto"/>
            </w:tcBorders>
          </w:tcPr>
          <w:p w:rsidR="00683873" w:rsidRPr="00993D8E" w:rsidRDefault="00683873" w:rsidP="00A72C60">
            <w:pPr>
              <w:tabs>
                <w:tab w:val="left" w:pos="7655"/>
              </w:tabs>
              <w:jc w:val="right"/>
            </w:pPr>
            <w:r>
              <w:rPr>
                <w:sz w:val="22"/>
                <w:szCs w:val="22"/>
              </w:rPr>
              <w:t>119 307 930,00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A51B21" w:rsidRDefault="00683873" w:rsidP="00A72C60">
            <w:r w:rsidRPr="00993D8E">
              <w:rPr>
                <w:sz w:val="22"/>
                <w:szCs w:val="22"/>
              </w:rPr>
              <w:t>в том числе:</w:t>
            </w:r>
          </w:p>
        </w:tc>
        <w:tc>
          <w:tcPr>
            <w:tcW w:w="959" w:type="pct"/>
          </w:tcPr>
          <w:p w:rsidR="00683873" w:rsidRPr="00993D8E" w:rsidRDefault="00683873" w:rsidP="00A72C60">
            <w:pPr>
              <w:tabs>
                <w:tab w:val="left" w:pos="7655"/>
              </w:tabs>
              <w:jc w:val="right"/>
            </w:pPr>
          </w:p>
        </w:tc>
        <w:tc>
          <w:tcPr>
            <w:tcW w:w="886" w:type="pct"/>
            <w:noWrap/>
            <w:hideMark/>
          </w:tcPr>
          <w:p w:rsidR="00683873" w:rsidRPr="00993D8E" w:rsidRDefault="00683873" w:rsidP="00A72C60">
            <w:pPr>
              <w:tabs>
                <w:tab w:val="left" w:pos="7655"/>
              </w:tabs>
              <w:jc w:val="right"/>
            </w:pPr>
          </w:p>
        </w:tc>
        <w:tc>
          <w:tcPr>
            <w:tcW w:w="865" w:type="pct"/>
          </w:tcPr>
          <w:p w:rsidR="00683873" w:rsidRPr="00993D8E" w:rsidRDefault="00683873" w:rsidP="00A72C60">
            <w:pPr>
              <w:tabs>
                <w:tab w:val="left" w:pos="7655"/>
              </w:tabs>
              <w:jc w:val="right"/>
            </w:pP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A51B21" w:rsidRDefault="00683873" w:rsidP="00A72C60">
            <w:r w:rsidRPr="00993D8E">
              <w:rPr>
                <w:sz w:val="22"/>
                <w:szCs w:val="22"/>
              </w:rPr>
              <w:t>Подпрограмма  «</w:t>
            </w:r>
            <w:r w:rsidRPr="00A51B21">
              <w:rPr>
                <w:sz w:val="22"/>
                <w:szCs w:val="22"/>
              </w:rPr>
              <w:t>Дорожная деятельность и обеспечение безопасности дорожного движения на территории города Ставрополя</w:t>
            </w:r>
            <w:r w:rsidRPr="00993D8E">
              <w:rPr>
                <w:sz w:val="22"/>
                <w:szCs w:val="22"/>
              </w:rPr>
              <w:t>»</w:t>
            </w:r>
          </w:p>
        </w:tc>
        <w:tc>
          <w:tcPr>
            <w:tcW w:w="959" w:type="pct"/>
          </w:tcPr>
          <w:p w:rsidR="00683873" w:rsidRPr="00993D8E" w:rsidRDefault="00683873" w:rsidP="00A72C60">
            <w:pPr>
              <w:tabs>
                <w:tab w:val="left" w:pos="7655"/>
              </w:tabs>
              <w:jc w:val="right"/>
            </w:pPr>
            <w:r>
              <w:rPr>
                <w:sz w:val="22"/>
                <w:szCs w:val="22"/>
              </w:rPr>
              <w:t>315 340 714,84</w:t>
            </w:r>
          </w:p>
        </w:tc>
        <w:tc>
          <w:tcPr>
            <w:tcW w:w="886" w:type="pct"/>
            <w:noWrap/>
            <w:hideMark/>
          </w:tcPr>
          <w:p w:rsidR="00683873" w:rsidRPr="00993D8E" w:rsidRDefault="00683873" w:rsidP="00A72C60">
            <w:pPr>
              <w:tabs>
                <w:tab w:val="left" w:pos="7655"/>
              </w:tabs>
              <w:jc w:val="right"/>
            </w:pPr>
            <w:r>
              <w:rPr>
                <w:sz w:val="22"/>
                <w:szCs w:val="22"/>
              </w:rPr>
              <w:t>19 359 640,50</w:t>
            </w:r>
          </w:p>
        </w:tc>
        <w:tc>
          <w:tcPr>
            <w:tcW w:w="865" w:type="pct"/>
          </w:tcPr>
          <w:p w:rsidR="00683873" w:rsidRPr="00993D8E" w:rsidRDefault="00683873" w:rsidP="00A72C60">
            <w:pPr>
              <w:tabs>
                <w:tab w:val="left" w:pos="7655"/>
              </w:tabs>
              <w:jc w:val="right"/>
            </w:pPr>
            <w:r>
              <w:rPr>
                <w:sz w:val="22"/>
                <w:szCs w:val="22"/>
              </w:rPr>
              <w:t>19 359 640,50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A51B21" w:rsidRDefault="00683873" w:rsidP="00A72C60">
            <w:r w:rsidRPr="00993D8E">
              <w:rPr>
                <w:sz w:val="22"/>
                <w:szCs w:val="22"/>
              </w:rPr>
              <w:t>из них:</w:t>
            </w:r>
          </w:p>
        </w:tc>
        <w:tc>
          <w:tcPr>
            <w:tcW w:w="959" w:type="pct"/>
          </w:tcPr>
          <w:p w:rsidR="00683873" w:rsidRPr="00993D8E" w:rsidRDefault="00683873" w:rsidP="00A72C60">
            <w:pPr>
              <w:tabs>
                <w:tab w:val="left" w:pos="7655"/>
              </w:tabs>
              <w:jc w:val="right"/>
            </w:pPr>
          </w:p>
        </w:tc>
        <w:tc>
          <w:tcPr>
            <w:tcW w:w="886" w:type="pct"/>
            <w:noWrap/>
            <w:hideMark/>
          </w:tcPr>
          <w:p w:rsidR="00683873" w:rsidRPr="00993D8E" w:rsidRDefault="00683873" w:rsidP="00A72C60">
            <w:pPr>
              <w:tabs>
                <w:tab w:val="left" w:pos="7655"/>
              </w:tabs>
              <w:jc w:val="right"/>
            </w:pPr>
          </w:p>
        </w:tc>
        <w:tc>
          <w:tcPr>
            <w:tcW w:w="865" w:type="pct"/>
          </w:tcPr>
          <w:p w:rsidR="00683873" w:rsidRPr="00993D8E" w:rsidRDefault="00683873" w:rsidP="00A72C60">
            <w:pPr>
              <w:tabs>
                <w:tab w:val="left" w:pos="7655"/>
              </w:tabs>
              <w:jc w:val="right"/>
            </w:pPr>
          </w:p>
        </w:tc>
      </w:tr>
      <w:tr w:rsidR="00683873" w:rsidRPr="00993D8E" w:rsidTr="00683873">
        <w:trPr>
          <w:gridAfter w:val="1"/>
          <w:wAfter w:w="19" w:type="pct"/>
          <w:trHeight w:val="20"/>
        </w:trPr>
        <w:tc>
          <w:tcPr>
            <w:tcW w:w="647" w:type="pct"/>
          </w:tcPr>
          <w:p w:rsidR="00683873" w:rsidRDefault="00683873" w:rsidP="00A72C60">
            <w:pPr>
              <w:tabs>
                <w:tab w:val="left" w:pos="7655"/>
              </w:tabs>
              <w:jc w:val="center"/>
              <w:rPr>
                <w:color w:val="000000"/>
              </w:rPr>
            </w:pPr>
            <w:r w:rsidRPr="00993D8E">
              <w:rPr>
                <w:color w:val="000000"/>
                <w:sz w:val="22"/>
                <w:szCs w:val="22"/>
              </w:rPr>
              <w:t>0409</w:t>
            </w:r>
          </w:p>
          <w:p w:rsidR="00683873" w:rsidRPr="00993D8E" w:rsidRDefault="00683873" w:rsidP="00A72C60">
            <w:pPr>
              <w:tabs>
                <w:tab w:val="left" w:pos="7655"/>
              </w:tabs>
              <w:jc w:val="center"/>
              <w:rPr>
                <w:color w:val="000000"/>
              </w:rPr>
            </w:pPr>
          </w:p>
        </w:tc>
        <w:tc>
          <w:tcPr>
            <w:tcW w:w="1623" w:type="pct"/>
            <w:vAlign w:val="bottom"/>
            <w:hideMark/>
          </w:tcPr>
          <w:p w:rsidR="00683873" w:rsidRPr="00A51B21" w:rsidRDefault="00683873" w:rsidP="00A72C60">
            <w:r>
              <w:rPr>
                <w:sz w:val="22"/>
                <w:szCs w:val="22"/>
              </w:rPr>
              <w:t>р</w:t>
            </w:r>
            <w:r w:rsidRPr="00C029E9">
              <w:rPr>
                <w:sz w:val="22"/>
                <w:szCs w:val="22"/>
              </w:rPr>
              <w:t xml:space="preserve">емонт автомобильных дорог общего пользования местного значения </w:t>
            </w:r>
          </w:p>
        </w:tc>
        <w:tc>
          <w:tcPr>
            <w:tcW w:w="959" w:type="pct"/>
          </w:tcPr>
          <w:p w:rsidR="00683873" w:rsidRPr="0060581E" w:rsidRDefault="00683873" w:rsidP="00A72C60">
            <w:pPr>
              <w:tabs>
                <w:tab w:val="left" w:pos="7655"/>
              </w:tabs>
              <w:jc w:val="center"/>
            </w:pPr>
            <w:r>
              <w:rPr>
                <w:sz w:val="22"/>
                <w:szCs w:val="22"/>
              </w:rPr>
              <w:t>16 340 714,84</w:t>
            </w:r>
          </w:p>
        </w:tc>
        <w:tc>
          <w:tcPr>
            <w:tcW w:w="886" w:type="pct"/>
            <w:noWrap/>
            <w:hideMark/>
          </w:tcPr>
          <w:p w:rsidR="00683873" w:rsidRPr="00C029E9" w:rsidRDefault="00683873" w:rsidP="00A72C60">
            <w:pPr>
              <w:tabs>
                <w:tab w:val="left" w:pos="7655"/>
              </w:tabs>
              <w:jc w:val="center"/>
            </w:pPr>
            <w:r>
              <w:rPr>
                <w:sz w:val="22"/>
                <w:szCs w:val="22"/>
              </w:rPr>
              <w:t>19 359 640,50</w:t>
            </w:r>
          </w:p>
        </w:tc>
        <w:tc>
          <w:tcPr>
            <w:tcW w:w="865" w:type="pct"/>
          </w:tcPr>
          <w:p w:rsidR="00683873" w:rsidRPr="00C029E9" w:rsidRDefault="00683873" w:rsidP="00A72C60">
            <w:pPr>
              <w:tabs>
                <w:tab w:val="left" w:pos="7655"/>
              </w:tabs>
              <w:jc w:val="center"/>
            </w:pPr>
            <w:r>
              <w:rPr>
                <w:sz w:val="22"/>
                <w:szCs w:val="22"/>
              </w:rPr>
              <w:t>19 359 640,50</w:t>
            </w:r>
          </w:p>
        </w:tc>
      </w:tr>
      <w:tr w:rsidR="00683873" w:rsidRPr="00993D8E" w:rsidTr="00683873">
        <w:trPr>
          <w:gridAfter w:val="1"/>
          <w:wAfter w:w="19" w:type="pct"/>
          <w:trHeight w:val="20"/>
        </w:trPr>
        <w:tc>
          <w:tcPr>
            <w:tcW w:w="647" w:type="pct"/>
          </w:tcPr>
          <w:p w:rsidR="00683873" w:rsidRDefault="00683873" w:rsidP="00A72C60">
            <w:pPr>
              <w:tabs>
                <w:tab w:val="left" w:pos="7655"/>
              </w:tabs>
              <w:jc w:val="center"/>
              <w:rPr>
                <w:color w:val="000000"/>
              </w:rPr>
            </w:pPr>
            <w:r w:rsidRPr="00993D8E">
              <w:rPr>
                <w:color w:val="000000"/>
                <w:sz w:val="22"/>
                <w:szCs w:val="22"/>
              </w:rPr>
              <w:t>0409</w:t>
            </w:r>
          </w:p>
          <w:p w:rsidR="00683873" w:rsidRPr="00993D8E" w:rsidRDefault="00683873" w:rsidP="00A72C60">
            <w:pPr>
              <w:tabs>
                <w:tab w:val="left" w:pos="7655"/>
              </w:tabs>
              <w:jc w:val="center"/>
              <w:rPr>
                <w:color w:val="000000"/>
              </w:rPr>
            </w:pPr>
          </w:p>
        </w:tc>
        <w:tc>
          <w:tcPr>
            <w:tcW w:w="1623" w:type="pct"/>
            <w:vAlign w:val="bottom"/>
            <w:hideMark/>
          </w:tcPr>
          <w:p w:rsidR="00683873" w:rsidRPr="002E195A" w:rsidRDefault="00683873" w:rsidP="00A72C60">
            <w:r w:rsidRPr="008552FD">
              <w:rPr>
                <w:sz w:val="22"/>
                <w:szCs w:val="22"/>
              </w:rPr>
              <w:t>содержание автомобильных дорог общего пользования местного значения</w:t>
            </w:r>
          </w:p>
        </w:tc>
        <w:tc>
          <w:tcPr>
            <w:tcW w:w="959" w:type="pct"/>
          </w:tcPr>
          <w:p w:rsidR="00683873" w:rsidRDefault="00683873" w:rsidP="00A72C60">
            <w:pPr>
              <w:tabs>
                <w:tab w:val="left" w:pos="7655"/>
              </w:tabs>
              <w:jc w:val="right"/>
            </w:pPr>
            <w:r>
              <w:rPr>
                <w:sz w:val="22"/>
                <w:szCs w:val="22"/>
              </w:rPr>
              <w:t>299 000 000,00</w:t>
            </w:r>
          </w:p>
        </w:tc>
        <w:tc>
          <w:tcPr>
            <w:tcW w:w="886" w:type="pct"/>
            <w:noWrap/>
            <w:hideMark/>
          </w:tcPr>
          <w:p w:rsidR="00683873" w:rsidRDefault="00683873" w:rsidP="00A72C60">
            <w:pPr>
              <w:tabs>
                <w:tab w:val="left" w:pos="7655"/>
              </w:tabs>
              <w:jc w:val="right"/>
            </w:pPr>
            <w:r>
              <w:rPr>
                <w:sz w:val="22"/>
                <w:szCs w:val="22"/>
              </w:rPr>
              <w:t>0,00</w:t>
            </w:r>
          </w:p>
        </w:tc>
        <w:tc>
          <w:tcPr>
            <w:tcW w:w="865" w:type="pct"/>
          </w:tcPr>
          <w:p w:rsidR="00683873" w:rsidRDefault="00683873" w:rsidP="00A72C60">
            <w:pPr>
              <w:tabs>
                <w:tab w:val="left" w:pos="7655"/>
              </w:tabs>
              <w:jc w:val="right"/>
            </w:pPr>
            <w:r>
              <w:rPr>
                <w:sz w:val="22"/>
                <w:szCs w:val="22"/>
              </w:rPr>
              <w:t>0,00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sidRPr="00993D8E">
              <w:rPr>
                <w:sz w:val="22"/>
                <w:szCs w:val="22"/>
              </w:rPr>
              <w:t>в том числе:</w:t>
            </w:r>
          </w:p>
        </w:tc>
        <w:tc>
          <w:tcPr>
            <w:tcW w:w="959" w:type="pct"/>
          </w:tcPr>
          <w:p w:rsidR="00683873" w:rsidRPr="00993D8E" w:rsidRDefault="00683873" w:rsidP="00A72C60">
            <w:pPr>
              <w:tabs>
                <w:tab w:val="left" w:pos="7655"/>
              </w:tabs>
              <w:jc w:val="right"/>
            </w:pPr>
          </w:p>
        </w:tc>
        <w:tc>
          <w:tcPr>
            <w:tcW w:w="886" w:type="pct"/>
            <w:noWrap/>
            <w:hideMark/>
          </w:tcPr>
          <w:p w:rsidR="00683873" w:rsidRPr="00993D8E" w:rsidRDefault="00683873" w:rsidP="00A72C60">
            <w:pPr>
              <w:tabs>
                <w:tab w:val="left" w:pos="7655"/>
              </w:tabs>
              <w:jc w:val="right"/>
            </w:pPr>
          </w:p>
        </w:tc>
        <w:tc>
          <w:tcPr>
            <w:tcW w:w="865" w:type="pct"/>
          </w:tcPr>
          <w:p w:rsidR="00683873" w:rsidRPr="00993D8E" w:rsidRDefault="00683873" w:rsidP="00A72C60">
            <w:pPr>
              <w:tabs>
                <w:tab w:val="left" w:pos="7655"/>
              </w:tabs>
              <w:jc w:val="right"/>
            </w:pP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Pr>
                <w:sz w:val="22"/>
                <w:szCs w:val="22"/>
              </w:rPr>
              <w:t>Ленинский район</w:t>
            </w:r>
          </w:p>
        </w:tc>
        <w:tc>
          <w:tcPr>
            <w:tcW w:w="959" w:type="pct"/>
          </w:tcPr>
          <w:p w:rsidR="00683873" w:rsidRPr="00993D8E" w:rsidRDefault="00683873" w:rsidP="00A72C60">
            <w:pPr>
              <w:tabs>
                <w:tab w:val="left" w:pos="7655"/>
              </w:tabs>
              <w:jc w:val="right"/>
            </w:pPr>
            <w:r>
              <w:rPr>
                <w:sz w:val="22"/>
                <w:szCs w:val="22"/>
              </w:rPr>
              <w:t>70 000 000,00</w:t>
            </w:r>
          </w:p>
        </w:tc>
        <w:tc>
          <w:tcPr>
            <w:tcW w:w="886" w:type="pct"/>
            <w:noWrap/>
            <w:hideMark/>
          </w:tcPr>
          <w:p w:rsidR="00683873" w:rsidRPr="00993D8E" w:rsidRDefault="00683873" w:rsidP="00A72C60">
            <w:pPr>
              <w:tabs>
                <w:tab w:val="left" w:pos="7655"/>
              </w:tabs>
              <w:jc w:val="right"/>
            </w:pPr>
            <w:r>
              <w:rPr>
                <w:sz w:val="22"/>
                <w:szCs w:val="22"/>
              </w:rPr>
              <w:t>0,00</w:t>
            </w:r>
          </w:p>
        </w:tc>
        <w:tc>
          <w:tcPr>
            <w:tcW w:w="865" w:type="pct"/>
          </w:tcPr>
          <w:p w:rsidR="00683873" w:rsidRPr="00993D8E" w:rsidRDefault="00683873" w:rsidP="00A72C60">
            <w:pPr>
              <w:tabs>
                <w:tab w:val="left" w:pos="7655"/>
              </w:tabs>
              <w:jc w:val="right"/>
            </w:pPr>
            <w:r>
              <w:rPr>
                <w:sz w:val="22"/>
                <w:szCs w:val="22"/>
              </w:rPr>
              <w:t>0,00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Pr>
                <w:sz w:val="22"/>
                <w:szCs w:val="22"/>
              </w:rPr>
              <w:t xml:space="preserve">Октябрьский </w:t>
            </w:r>
            <w:r w:rsidRPr="00993D8E">
              <w:rPr>
                <w:sz w:val="22"/>
                <w:szCs w:val="22"/>
              </w:rPr>
              <w:t>район</w:t>
            </w:r>
          </w:p>
        </w:tc>
        <w:tc>
          <w:tcPr>
            <w:tcW w:w="959" w:type="pct"/>
          </w:tcPr>
          <w:p w:rsidR="00683873" w:rsidRPr="00993D8E" w:rsidRDefault="00683873" w:rsidP="00A72C60">
            <w:pPr>
              <w:tabs>
                <w:tab w:val="left" w:pos="7655"/>
              </w:tabs>
              <w:jc w:val="right"/>
            </w:pPr>
            <w:r>
              <w:rPr>
                <w:sz w:val="22"/>
                <w:szCs w:val="22"/>
              </w:rPr>
              <w:t>70 000 000,00</w:t>
            </w:r>
          </w:p>
        </w:tc>
        <w:tc>
          <w:tcPr>
            <w:tcW w:w="886" w:type="pct"/>
            <w:noWrap/>
            <w:hideMark/>
          </w:tcPr>
          <w:p w:rsidR="00683873" w:rsidRPr="00993D8E" w:rsidRDefault="00683873" w:rsidP="00A72C60">
            <w:pPr>
              <w:tabs>
                <w:tab w:val="left" w:pos="7655"/>
              </w:tabs>
              <w:jc w:val="right"/>
            </w:pPr>
            <w:r>
              <w:rPr>
                <w:sz w:val="22"/>
                <w:szCs w:val="22"/>
              </w:rPr>
              <w:t>0,00</w:t>
            </w:r>
          </w:p>
        </w:tc>
        <w:tc>
          <w:tcPr>
            <w:tcW w:w="865" w:type="pct"/>
          </w:tcPr>
          <w:p w:rsidR="00683873" w:rsidRPr="00653BC7" w:rsidRDefault="00683873" w:rsidP="00A72C60">
            <w:pPr>
              <w:tabs>
                <w:tab w:val="left" w:pos="7655"/>
              </w:tabs>
              <w:jc w:val="right"/>
              <w:rPr>
                <w:lang w:val="en-US"/>
              </w:rPr>
            </w:pPr>
            <w:r>
              <w:rPr>
                <w:sz w:val="22"/>
                <w:szCs w:val="22"/>
              </w:rPr>
              <w:t>0,00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2E195A" w:rsidRDefault="00683873" w:rsidP="00A72C60">
            <w:r>
              <w:rPr>
                <w:sz w:val="22"/>
                <w:szCs w:val="22"/>
              </w:rPr>
              <w:t xml:space="preserve">Промышленный </w:t>
            </w:r>
            <w:r w:rsidRPr="00993D8E">
              <w:rPr>
                <w:sz w:val="22"/>
                <w:szCs w:val="22"/>
              </w:rPr>
              <w:t>район</w:t>
            </w:r>
          </w:p>
        </w:tc>
        <w:tc>
          <w:tcPr>
            <w:tcW w:w="959" w:type="pct"/>
          </w:tcPr>
          <w:p w:rsidR="00683873" w:rsidRDefault="00683873" w:rsidP="00A72C60">
            <w:pPr>
              <w:tabs>
                <w:tab w:val="left" w:pos="7655"/>
              </w:tabs>
              <w:jc w:val="right"/>
            </w:pPr>
            <w:r>
              <w:rPr>
                <w:sz w:val="22"/>
                <w:szCs w:val="22"/>
              </w:rPr>
              <w:t>159 000 000,00</w:t>
            </w:r>
          </w:p>
        </w:tc>
        <w:tc>
          <w:tcPr>
            <w:tcW w:w="886" w:type="pct"/>
            <w:noWrap/>
            <w:hideMark/>
          </w:tcPr>
          <w:p w:rsidR="00683873" w:rsidRDefault="00683873" w:rsidP="00A72C60">
            <w:pPr>
              <w:tabs>
                <w:tab w:val="left" w:pos="7655"/>
              </w:tabs>
              <w:jc w:val="right"/>
            </w:pPr>
            <w:r>
              <w:rPr>
                <w:sz w:val="22"/>
                <w:szCs w:val="22"/>
              </w:rPr>
              <w:t>0,00</w:t>
            </w:r>
          </w:p>
        </w:tc>
        <w:tc>
          <w:tcPr>
            <w:tcW w:w="865" w:type="pct"/>
          </w:tcPr>
          <w:p w:rsidR="00683873" w:rsidRDefault="00683873" w:rsidP="00A72C60">
            <w:pPr>
              <w:tabs>
                <w:tab w:val="left" w:pos="7655"/>
              </w:tabs>
              <w:jc w:val="right"/>
            </w:pPr>
            <w:r>
              <w:rPr>
                <w:sz w:val="22"/>
                <w:szCs w:val="22"/>
              </w:rPr>
              <w:t>0,00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A51B21" w:rsidRDefault="00683873" w:rsidP="00A72C60">
            <w:r w:rsidRPr="002E195A">
              <w:rPr>
                <w:sz w:val="22"/>
                <w:szCs w:val="22"/>
              </w:rPr>
              <w:t>Подпрограмма «</w:t>
            </w:r>
            <w:r>
              <w:rPr>
                <w:sz w:val="22"/>
                <w:szCs w:val="22"/>
              </w:rPr>
              <w:t>Благоустройство</w:t>
            </w:r>
            <w:r w:rsidRPr="002E195A">
              <w:rPr>
                <w:sz w:val="22"/>
                <w:szCs w:val="22"/>
              </w:rPr>
              <w:t xml:space="preserve"> территории города Ставрополя»</w:t>
            </w:r>
          </w:p>
        </w:tc>
        <w:tc>
          <w:tcPr>
            <w:tcW w:w="959" w:type="pct"/>
          </w:tcPr>
          <w:p w:rsidR="00683873" w:rsidRPr="00993D8E" w:rsidRDefault="00683873" w:rsidP="00A72C60">
            <w:pPr>
              <w:tabs>
                <w:tab w:val="left" w:pos="7655"/>
              </w:tabs>
              <w:jc w:val="right"/>
            </w:pPr>
            <w:r>
              <w:rPr>
                <w:sz w:val="22"/>
                <w:szCs w:val="22"/>
              </w:rPr>
              <w:t>349 948 289,50</w:t>
            </w:r>
          </w:p>
        </w:tc>
        <w:tc>
          <w:tcPr>
            <w:tcW w:w="886" w:type="pct"/>
            <w:noWrap/>
            <w:hideMark/>
          </w:tcPr>
          <w:p w:rsidR="00683873" w:rsidRDefault="00683873" w:rsidP="00A72C60">
            <w:r>
              <w:rPr>
                <w:sz w:val="22"/>
                <w:szCs w:val="22"/>
              </w:rPr>
              <w:t>758 966 510,38</w:t>
            </w:r>
          </w:p>
        </w:tc>
        <w:tc>
          <w:tcPr>
            <w:tcW w:w="865" w:type="pct"/>
          </w:tcPr>
          <w:p w:rsidR="00683873" w:rsidRDefault="00683873" w:rsidP="00A72C60">
            <w:r w:rsidRPr="007F1B90">
              <w:rPr>
                <w:sz w:val="22"/>
                <w:szCs w:val="22"/>
              </w:rPr>
              <w:t>99 948 289,50</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sidRPr="00993D8E">
              <w:rPr>
                <w:sz w:val="22"/>
                <w:szCs w:val="22"/>
              </w:rPr>
              <w:t>из них:</w:t>
            </w:r>
          </w:p>
        </w:tc>
        <w:tc>
          <w:tcPr>
            <w:tcW w:w="959" w:type="pct"/>
          </w:tcPr>
          <w:p w:rsidR="00683873" w:rsidRPr="00993D8E" w:rsidRDefault="00683873" w:rsidP="00A72C60">
            <w:pPr>
              <w:tabs>
                <w:tab w:val="left" w:pos="7655"/>
              </w:tabs>
              <w:jc w:val="right"/>
            </w:pPr>
          </w:p>
        </w:tc>
        <w:tc>
          <w:tcPr>
            <w:tcW w:w="886" w:type="pct"/>
            <w:noWrap/>
            <w:hideMark/>
          </w:tcPr>
          <w:p w:rsidR="00683873" w:rsidRPr="00993D8E" w:rsidRDefault="00683873" w:rsidP="00A72C60">
            <w:pPr>
              <w:tabs>
                <w:tab w:val="left" w:pos="7655"/>
              </w:tabs>
              <w:jc w:val="right"/>
            </w:pPr>
          </w:p>
        </w:tc>
        <w:tc>
          <w:tcPr>
            <w:tcW w:w="865" w:type="pct"/>
          </w:tcPr>
          <w:p w:rsidR="00683873" w:rsidRPr="00993D8E" w:rsidRDefault="00683873" w:rsidP="00A72C60">
            <w:pPr>
              <w:tabs>
                <w:tab w:val="left" w:pos="7655"/>
              </w:tabs>
              <w:jc w:val="right"/>
            </w:pP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r w:rsidRPr="00993D8E">
              <w:rPr>
                <w:color w:val="000000"/>
                <w:sz w:val="22"/>
                <w:szCs w:val="22"/>
              </w:rPr>
              <w:t>0503</w:t>
            </w:r>
          </w:p>
        </w:tc>
        <w:tc>
          <w:tcPr>
            <w:tcW w:w="1623" w:type="pct"/>
            <w:vAlign w:val="bottom"/>
            <w:hideMark/>
          </w:tcPr>
          <w:p w:rsidR="00683873" w:rsidRPr="00993D8E" w:rsidRDefault="00683873" w:rsidP="00A72C60">
            <w:pPr>
              <w:tabs>
                <w:tab w:val="left" w:pos="7655"/>
              </w:tabs>
            </w:pPr>
            <w:r>
              <w:rPr>
                <w:sz w:val="22"/>
                <w:szCs w:val="22"/>
              </w:rPr>
              <w:t>с</w:t>
            </w:r>
            <w:r w:rsidRPr="00993D8E">
              <w:rPr>
                <w:sz w:val="22"/>
                <w:szCs w:val="22"/>
              </w:rPr>
              <w:t xml:space="preserve">одержание центральной части города Ставрополя </w:t>
            </w:r>
          </w:p>
        </w:tc>
        <w:tc>
          <w:tcPr>
            <w:tcW w:w="959" w:type="pct"/>
          </w:tcPr>
          <w:p w:rsidR="00683873" w:rsidRPr="005C68FF" w:rsidRDefault="00683873" w:rsidP="00A72C60">
            <w:pPr>
              <w:tabs>
                <w:tab w:val="left" w:pos="7655"/>
              </w:tabs>
              <w:jc w:val="right"/>
              <w:rPr>
                <w:lang w:val="en-US"/>
              </w:rPr>
            </w:pPr>
            <w:r>
              <w:rPr>
                <w:sz w:val="22"/>
                <w:szCs w:val="22"/>
                <w:lang w:val="en-US"/>
              </w:rPr>
              <w:t>51 809 566</w:t>
            </w:r>
            <w:r>
              <w:rPr>
                <w:sz w:val="22"/>
                <w:szCs w:val="22"/>
              </w:rPr>
              <w:t>,</w:t>
            </w:r>
            <w:r>
              <w:rPr>
                <w:sz w:val="22"/>
                <w:szCs w:val="22"/>
                <w:lang w:val="en-US"/>
              </w:rPr>
              <w:t>37</w:t>
            </w:r>
          </w:p>
        </w:tc>
        <w:tc>
          <w:tcPr>
            <w:tcW w:w="886" w:type="pct"/>
            <w:noWrap/>
            <w:hideMark/>
          </w:tcPr>
          <w:p w:rsidR="00683873" w:rsidRDefault="00683873" w:rsidP="00A72C60">
            <w:r w:rsidRPr="00F83CC4">
              <w:rPr>
                <w:sz w:val="22"/>
                <w:szCs w:val="22"/>
                <w:lang w:val="en-US"/>
              </w:rPr>
              <w:t>51 809 566</w:t>
            </w:r>
            <w:r w:rsidRPr="00F83CC4">
              <w:rPr>
                <w:sz w:val="22"/>
                <w:szCs w:val="22"/>
              </w:rPr>
              <w:t>,</w:t>
            </w:r>
            <w:r w:rsidRPr="00F83CC4">
              <w:rPr>
                <w:sz w:val="22"/>
                <w:szCs w:val="22"/>
                <w:lang w:val="en-US"/>
              </w:rPr>
              <w:t>37</w:t>
            </w:r>
          </w:p>
        </w:tc>
        <w:tc>
          <w:tcPr>
            <w:tcW w:w="865" w:type="pct"/>
          </w:tcPr>
          <w:p w:rsidR="00683873" w:rsidRDefault="00683873" w:rsidP="00A72C60">
            <w:r w:rsidRPr="00F83CC4">
              <w:rPr>
                <w:sz w:val="22"/>
                <w:szCs w:val="22"/>
                <w:lang w:val="en-US"/>
              </w:rPr>
              <w:t>51 809 566</w:t>
            </w:r>
            <w:r w:rsidRPr="00F83CC4">
              <w:rPr>
                <w:sz w:val="22"/>
                <w:szCs w:val="22"/>
              </w:rPr>
              <w:t>,</w:t>
            </w:r>
            <w:r w:rsidRPr="00F83CC4">
              <w:rPr>
                <w:sz w:val="22"/>
                <w:szCs w:val="22"/>
                <w:lang w:val="en-US"/>
              </w:rPr>
              <w:t>37</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sidRPr="00993D8E">
              <w:rPr>
                <w:sz w:val="22"/>
                <w:szCs w:val="22"/>
              </w:rPr>
              <w:t>в том числе:</w:t>
            </w:r>
          </w:p>
        </w:tc>
        <w:tc>
          <w:tcPr>
            <w:tcW w:w="959" w:type="pct"/>
          </w:tcPr>
          <w:p w:rsidR="00683873" w:rsidRPr="00993D8E" w:rsidRDefault="00683873" w:rsidP="00A72C60">
            <w:pPr>
              <w:tabs>
                <w:tab w:val="left" w:pos="7655"/>
              </w:tabs>
              <w:jc w:val="right"/>
            </w:pPr>
          </w:p>
        </w:tc>
        <w:tc>
          <w:tcPr>
            <w:tcW w:w="886" w:type="pct"/>
            <w:noWrap/>
            <w:hideMark/>
          </w:tcPr>
          <w:p w:rsidR="00683873" w:rsidRPr="00993D8E" w:rsidRDefault="00683873" w:rsidP="00A72C60">
            <w:pPr>
              <w:tabs>
                <w:tab w:val="left" w:pos="7655"/>
              </w:tabs>
              <w:jc w:val="right"/>
            </w:pPr>
          </w:p>
        </w:tc>
        <w:tc>
          <w:tcPr>
            <w:tcW w:w="865" w:type="pct"/>
          </w:tcPr>
          <w:p w:rsidR="00683873" w:rsidRPr="00993D8E" w:rsidRDefault="00683873" w:rsidP="00A72C60">
            <w:pPr>
              <w:tabs>
                <w:tab w:val="left" w:pos="7655"/>
              </w:tabs>
              <w:jc w:val="right"/>
            </w:pP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sidRPr="00993D8E">
              <w:rPr>
                <w:sz w:val="22"/>
                <w:szCs w:val="22"/>
              </w:rPr>
              <w:t>Ленинский район</w:t>
            </w:r>
          </w:p>
        </w:tc>
        <w:tc>
          <w:tcPr>
            <w:tcW w:w="959" w:type="pct"/>
          </w:tcPr>
          <w:p w:rsidR="00683873" w:rsidRPr="005C68FF" w:rsidRDefault="00683873" w:rsidP="00A72C60">
            <w:pPr>
              <w:tabs>
                <w:tab w:val="left" w:pos="7655"/>
              </w:tabs>
              <w:jc w:val="right"/>
            </w:pPr>
            <w:r>
              <w:rPr>
                <w:sz w:val="22"/>
                <w:szCs w:val="22"/>
                <w:lang w:val="en-US"/>
              </w:rPr>
              <w:t>26 098 792</w:t>
            </w:r>
            <w:r>
              <w:rPr>
                <w:sz w:val="22"/>
                <w:szCs w:val="22"/>
              </w:rPr>
              <w:t>,</w:t>
            </w:r>
            <w:r>
              <w:rPr>
                <w:sz w:val="22"/>
                <w:szCs w:val="22"/>
                <w:lang w:val="en-US"/>
              </w:rPr>
              <w:t>02</w:t>
            </w:r>
          </w:p>
        </w:tc>
        <w:tc>
          <w:tcPr>
            <w:tcW w:w="886" w:type="pct"/>
            <w:noWrap/>
            <w:hideMark/>
          </w:tcPr>
          <w:p w:rsidR="00683873" w:rsidRPr="005C68FF" w:rsidRDefault="00683873" w:rsidP="00A72C60">
            <w:pPr>
              <w:tabs>
                <w:tab w:val="left" w:pos="7655"/>
              </w:tabs>
              <w:jc w:val="right"/>
            </w:pPr>
            <w:r>
              <w:rPr>
                <w:sz w:val="22"/>
                <w:szCs w:val="22"/>
                <w:lang w:val="en-US"/>
              </w:rPr>
              <w:t>26 098 792</w:t>
            </w:r>
            <w:r>
              <w:rPr>
                <w:sz w:val="22"/>
                <w:szCs w:val="22"/>
              </w:rPr>
              <w:t>,</w:t>
            </w:r>
            <w:r>
              <w:rPr>
                <w:sz w:val="22"/>
                <w:szCs w:val="22"/>
                <w:lang w:val="en-US"/>
              </w:rPr>
              <w:t>02</w:t>
            </w:r>
          </w:p>
        </w:tc>
        <w:tc>
          <w:tcPr>
            <w:tcW w:w="865" w:type="pct"/>
          </w:tcPr>
          <w:p w:rsidR="00683873" w:rsidRPr="005C68FF" w:rsidRDefault="00683873" w:rsidP="00A72C60">
            <w:pPr>
              <w:tabs>
                <w:tab w:val="left" w:pos="7655"/>
              </w:tabs>
              <w:jc w:val="right"/>
            </w:pPr>
            <w:r>
              <w:rPr>
                <w:sz w:val="22"/>
                <w:szCs w:val="22"/>
                <w:lang w:val="en-US"/>
              </w:rPr>
              <w:t>26 098 792</w:t>
            </w:r>
            <w:r>
              <w:rPr>
                <w:sz w:val="22"/>
                <w:szCs w:val="22"/>
              </w:rPr>
              <w:t>,</w:t>
            </w:r>
            <w:r>
              <w:rPr>
                <w:sz w:val="22"/>
                <w:szCs w:val="22"/>
                <w:lang w:val="en-US"/>
              </w:rPr>
              <w:t>02</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p>
        </w:tc>
        <w:tc>
          <w:tcPr>
            <w:tcW w:w="1623" w:type="pct"/>
            <w:vAlign w:val="bottom"/>
            <w:hideMark/>
          </w:tcPr>
          <w:p w:rsidR="00683873" w:rsidRPr="00993D8E" w:rsidRDefault="00683873" w:rsidP="00A72C60">
            <w:pPr>
              <w:tabs>
                <w:tab w:val="left" w:pos="7655"/>
              </w:tabs>
            </w:pPr>
            <w:r w:rsidRPr="00993D8E">
              <w:rPr>
                <w:sz w:val="22"/>
                <w:szCs w:val="22"/>
              </w:rPr>
              <w:t>Октябрьский район</w:t>
            </w:r>
          </w:p>
        </w:tc>
        <w:tc>
          <w:tcPr>
            <w:tcW w:w="959" w:type="pct"/>
          </w:tcPr>
          <w:p w:rsidR="00683873" w:rsidRPr="00993D8E" w:rsidRDefault="00683873" w:rsidP="00A72C60">
            <w:pPr>
              <w:tabs>
                <w:tab w:val="left" w:pos="7655"/>
              </w:tabs>
              <w:jc w:val="right"/>
            </w:pPr>
            <w:r>
              <w:rPr>
                <w:sz w:val="22"/>
                <w:szCs w:val="22"/>
              </w:rPr>
              <w:t>25 710 774,35</w:t>
            </w:r>
          </w:p>
        </w:tc>
        <w:tc>
          <w:tcPr>
            <w:tcW w:w="886" w:type="pct"/>
            <w:noWrap/>
            <w:hideMark/>
          </w:tcPr>
          <w:p w:rsidR="00683873" w:rsidRPr="00993D8E" w:rsidRDefault="00683873" w:rsidP="00A72C60">
            <w:pPr>
              <w:tabs>
                <w:tab w:val="left" w:pos="7655"/>
              </w:tabs>
              <w:jc w:val="right"/>
            </w:pPr>
            <w:r>
              <w:rPr>
                <w:sz w:val="22"/>
                <w:szCs w:val="22"/>
              </w:rPr>
              <w:t>25 710 774,35</w:t>
            </w:r>
          </w:p>
        </w:tc>
        <w:tc>
          <w:tcPr>
            <w:tcW w:w="865" w:type="pct"/>
          </w:tcPr>
          <w:p w:rsidR="00683873" w:rsidRPr="00993D8E" w:rsidRDefault="00683873" w:rsidP="00A72C60">
            <w:pPr>
              <w:tabs>
                <w:tab w:val="left" w:pos="7655"/>
              </w:tabs>
              <w:jc w:val="right"/>
            </w:pPr>
            <w:r>
              <w:rPr>
                <w:sz w:val="22"/>
                <w:szCs w:val="22"/>
              </w:rPr>
              <w:t>25 710 774,35</w:t>
            </w:r>
          </w:p>
        </w:tc>
      </w:tr>
      <w:tr w:rsidR="00683873" w:rsidRPr="00993D8E" w:rsidTr="00683873">
        <w:trPr>
          <w:gridAfter w:val="1"/>
          <w:wAfter w:w="19" w:type="pct"/>
          <w:trHeight w:val="20"/>
        </w:trPr>
        <w:tc>
          <w:tcPr>
            <w:tcW w:w="647" w:type="pct"/>
          </w:tcPr>
          <w:p w:rsidR="00683873" w:rsidRPr="00993D8E" w:rsidRDefault="00683873" w:rsidP="00A72C60">
            <w:pPr>
              <w:tabs>
                <w:tab w:val="left" w:pos="7655"/>
              </w:tabs>
              <w:jc w:val="center"/>
              <w:rPr>
                <w:color w:val="000000"/>
              </w:rPr>
            </w:pPr>
            <w:r w:rsidRPr="00993D8E">
              <w:rPr>
                <w:color w:val="000000"/>
                <w:sz w:val="22"/>
                <w:szCs w:val="22"/>
              </w:rPr>
              <w:t>0503</w:t>
            </w:r>
          </w:p>
        </w:tc>
        <w:tc>
          <w:tcPr>
            <w:tcW w:w="1623" w:type="pct"/>
            <w:hideMark/>
          </w:tcPr>
          <w:p w:rsidR="00683873" w:rsidRPr="00993D8E" w:rsidRDefault="00683873" w:rsidP="00A72C60">
            <w:r>
              <w:rPr>
                <w:sz w:val="22"/>
                <w:szCs w:val="22"/>
              </w:rPr>
              <w:t>с</w:t>
            </w:r>
            <w:r w:rsidRPr="00993D8E">
              <w:rPr>
                <w:sz w:val="22"/>
                <w:szCs w:val="22"/>
              </w:rPr>
              <w:t>оздание объектов озеленения, их реконструкция, капитальный ремонт, проведение работ по уходу за зелеными насаждениями (обрезка</w:t>
            </w:r>
            <w:r w:rsidRPr="006A6596">
              <w:rPr>
                <w:sz w:val="22"/>
                <w:szCs w:val="22"/>
              </w:rPr>
              <w:t xml:space="preserve"> </w:t>
            </w:r>
            <w:r>
              <w:rPr>
                <w:sz w:val="22"/>
                <w:szCs w:val="22"/>
              </w:rPr>
              <w:t>в целях придания соответствующей формы зеленым насаждениям</w:t>
            </w:r>
            <w:r w:rsidRPr="00993D8E">
              <w:rPr>
                <w:sz w:val="22"/>
                <w:szCs w:val="22"/>
              </w:rPr>
              <w:t>, омоложение)</w:t>
            </w:r>
          </w:p>
        </w:tc>
        <w:tc>
          <w:tcPr>
            <w:tcW w:w="959" w:type="pct"/>
          </w:tcPr>
          <w:p w:rsidR="00683873" w:rsidRPr="00993D8E" w:rsidRDefault="00683873" w:rsidP="00A72C60">
            <w:pPr>
              <w:tabs>
                <w:tab w:val="left" w:pos="7655"/>
              </w:tabs>
              <w:jc w:val="right"/>
            </w:pPr>
            <w:r>
              <w:rPr>
                <w:sz w:val="22"/>
                <w:szCs w:val="22"/>
              </w:rPr>
              <w:t>48 138 723,13</w:t>
            </w:r>
          </w:p>
        </w:tc>
        <w:tc>
          <w:tcPr>
            <w:tcW w:w="886" w:type="pct"/>
            <w:noWrap/>
            <w:hideMark/>
          </w:tcPr>
          <w:p w:rsidR="00683873" w:rsidRPr="00993D8E" w:rsidRDefault="00683873" w:rsidP="00A72C60">
            <w:pPr>
              <w:tabs>
                <w:tab w:val="left" w:pos="7655"/>
              </w:tabs>
              <w:jc w:val="right"/>
            </w:pPr>
            <w:r>
              <w:rPr>
                <w:sz w:val="22"/>
                <w:szCs w:val="22"/>
              </w:rPr>
              <w:t>48 138 723,13</w:t>
            </w:r>
          </w:p>
        </w:tc>
        <w:tc>
          <w:tcPr>
            <w:tcW w:w="865" w:type="pct"/>
          </w:tcPr>
          <w:p w:rsidR="00683873" w:rsidRPr="00993D8E" w:rsidRDefault="00683873" w:rsidP="00A72C60">
            <w:pPr>
              <w:tabs>
                <w:tab w:val="left" w:pos="7655"/>
              </w:tabs>
              <w:jc w:val="right"/>
            </w:pPr>
            <w:r>
              <w:rPr>
                <w:sz w:val="22"/>
                <w:szCs w:val="22"/>
              </w:rPr>
              <w:t>48 138 723,13</w:t>
            </w:r>
          </w:p>
        </w:tc>
      </w:tr>
      <w:tr w:rsidR="00683873" w:rsidRPr="00E26336" w:rsidTr="00683873">
        <w:trPr>
          <w:trHeight w:val="20"/>
        </w:trPr>
        <w:tc>
          <w:tcPr>
            <w:tcW w:w="647" w:type="pct"/>
          </w:tcPr>
          <w:p w:rsidR="00683873" w:rsidRPr="00E26336" w:rsidRDefault="00683873" w:rsidP="00A72C60">
            <w:pPr>
              <w:tabs>
                <w:tab w:val="left" w:pos="7655"/>
              </w:tabs>
              <w:jc w:val="center"/>
              <w:rPr>
                <w:color w:val="000000"/>
              </w:rPr>
            </w:pPr>
            <w:r>
              <w:br w:type="page"/>
            </w:r>
            <w:r w:rsidRPr="00993D8E">
              <w:rPr>
                <w:color w:val="000000"/>
                <w:sz w:val="22"/>
                <w:szCs w:val="22"/>
              </w:rPr>
              <w:t>0503</w:t>
            </w:r>
          </w:p>
        </w:tc>
        <w:tc>
          <w:tcPr>
            <w:tcW w:w="1623" w:type="pct"/>
            <w:hideMark/>
          </w:tcPr>
          <w:p w:rsidR="00683873" w:rsidRDefault="00683873" w:rsidP="00A72C60">
            <w:pPr>
              <w:tabs>
                <w:tab w:val="left" w:pos="7655"/>
              </w:tabs>
              <w:rPr>
                <w:color w:val="000000"/>
              </w:rPr>
            </w:pPr>
            <w:r>
              <w:rPr>
                <w:color w:val="000000"/>
                <w:sz w:val="22"/>
                <w:szCs w:val="22"/>
              </w:rPr>
              <w:t>благоустройство Александровской</w:t>
            </w:r>
          </w:p>
          <w:p w:rsidR="00683873" w:rsidRPr="00E26336" w:rsidRDefault="00683873" w:rsidP="00A72C60">
            <w:pPr>
              <w:tabs>
                <w:tab w:val="left" w:pos="7655"/>
              </w:tabs>
              <w:rPr>
                <w:color w:val="000000"/>
              </w:rPr>
            </w:pPr>
            <w:r w:rsidRPr="00E26336">
              <w:rPr>
                <w:color w:val="000000"/>
                <w:sz w:val="22"/>
                <w:szCs w:val="22"/>
              </w:rPr>
              <w:t>площади в городе Ставрополе</w:t>
            </w:r>
          </w:p>
        </w:tc>
        <w:tc>
          <w:tcPr>
            <w:tcW w:w="959" w:type="pct"/>
          </w:tcPr>
          <w:p w:rsidR="00683873" w:rsidRPr="00E26336" w:rsidRDefault="00683873" w:rsidP="00A72C60">
            <w:pPr>
              <w:tabs>
                <w:tab w:val="left" w:pos="7655"/>
              </w:tabs>
              <w:jc w:val="center"/>
              <w:rPr>
                <w:color w:val="000000"/>
              </w:rPr>
            </w:pPr>
            <w:r>
              <w:rPr>
                <w:color w:val="000000"/>
                <w:sz w:val="22"/>
                <w:szCs w:val="22"/>
              </w:rPr>
              <w:t>250 000 000,00</w:t>
            </w:r>
          </w:p>
        </w:tc>
        <w:tc>
          <w:tcPr>
            <w:tcW w:w="886" w:type="pct"/>
            <w:noWrap/>
            <w:hideMark/>
          </w:tcPr>
          <w:p w:rsidR="00683873" w:rsidRPr="00E26336" w:rsidRDefault="00683873" w:rsidP="00A72C60">
            <w:pPr>
              <w:tabs>
                <w:tab w:val="left" w:pos="7655"/>
              </w:tabs>
              <w:jc w:val="center"/>
              <w:rPr>
                <w:color w:val="000000"/>
              </w:rPr>
            </w:pPr>
            <w:r w:rsidRPr="00E26336">
              <w:rPr>
                <w:color w:val="000000"/>
                <w:sz w:val="22"/>
                <w:szCs w:val="22"/>
              </w:rPr>
              <w:t>659 018 220,88</w:t>
            </w:r>
          </w:p>
        </w:tc>
        <w:tc>
          <w:tcPr>
            <w:tcW w:w="884" w:type="pct"/>
            <w:gridSpan w:val="2"/>
          </w:tcPr>
          <w:p w:rsidR="00683873" w:rsidRPr="00E26336" w:rsidRDefault="00683873" w:rsidP="00A72C60">
            <w:pPr>
              <w:tabs>
                <w:tab w:val="left" w:pos="7655"/>
              </w:tabs>
              <w:jc w:val="center"/>
              <w:rPr>
                <w:color w:val="000000"/>
              </w:rPr>
            </w:pPr>
            <w:r w:rsidRPr="00E26336">
              <w:rPr>
                <w:color w:val="000000"/>
                <w:sz w:val="22"/>
                <w:szCs w:val="22"/>
              </w:rPr>
              <w:t>0,00</w:t>
            </w:r>
          </w:p>
        </w:tc>
      </w:tr>
      <w:tr w:rsidR="00683873" w:rsidRPr="00993D8E" w:rsidTr="00683873">
        <w:trPr>
          <w:trHeight w:val="20"/>
        </w:trPr>
        <w:tc>
          <w:tcPr>
            <w:tcW w:w="647" w:type="pct"/>
            <w:vAlign w:val="center"/>
          </w:tcPr>
          <w:p w:rsidR="00683873" w:rsidRPr="00993D8E" w:rsidRDefault="00683873" w:rsidP="00A72C60">
            <w:pPr>
              <w:tabs>
                <w:tab w:val="left" w:pos="7655"/>
              </w:tabs>
              <w:jc w:val="center"/>
              <w:rPr>
                <w:color w:val="000000"/>
              </w:rPr>
            </w:pPr>
          </w:p>
        </w:tc>
        <w:tc>
          <w:tcPr>
            <w:tcW w:w="1623" w:type="pct"/>
            <w:hideMark/>
          </w:tcPr>
          <w:p w:rsidR="00683873" w:rsidRPr="00993D8E" w:rsidRDefault="00683873" w:rsidP="00A72C60">
            <w:pPr>
              <w:tabs>
                <w:tab w:val="left" w:pos="7655"/>
              </w:tabs>
              <w:rPr>
                <w:bCs/>
              </w:rPr>
            </w:pPr>
            <w:r w:rsidRPr="00993D8E">
              <w:rPr>
                <w:bCs/>
                <w:sz w:val="22"/>
                <w:szCs w:val="22"/>
              </w:rPr>
              <w:t>Всего:</w:t>
            </w:r>
          </w:p>
        </w:tc>
        <w:tc>
          <w:tcPr>
            <w:tcW w:w="959" w:type="pct"/>
          </w:tcPr>
          <w:p w:rsidR="00683873" w:rsidRPr="009E0D4A" w:rsidRDefault="00683873" w:rsidP="00A72C60">
            <w:pPr>
              <w:tabs>
                <w:tab w:val="left" w:pos="7655"/>
              </w:tabs>
              <w:jc w:val="right"/>
              <w:rPr>
                <w:lang w:val="en-US"/>
              </w:rPr>
            </w:pPr>
            <w:r>
              <w:rPr>
                <w:sz w:val="22"/>
                <w:szCs w:val="22"/>
              </w:rPr>
              <w:t>665 289 004,34</w:t>
            </w:r>
          </w:p>
        </w:tc>
        <w:tc>
          <w:tcPr>
            <w:tcW w:w="886" w:type="pct"/>
            <w:noWrap/>
            <w:hideMark/>
          </w:tcPr>
          <w:p w:rsidR="00683873" w:rsidRPr="00993D8E" w:rsidRDefault="00683873" w:rsidP="00A72C60">
            <w:pPr>
              <w:tabs>
                <w:tab w:val="left" w:pos="7655"/>
              </w:tabs>
              <w:jc w:val="right"/>
            </w:pPr>
            <w:r>
              <w:rPr>
                <w:sz w:val="22"/>
                <w:szCs w:val="22"/>
              </w:rPr>
              <w:t>778 326 150,88</w:t>
            </w:r>
          </w:p>
        </w:tc>
        <w:tc>
          <w:tcPr>
            <w:tcW w:w="884" w:type="pct"/>
            <w:gridSpan w:val="2"/>
          </w:tcPr>
          <w:p w:rsidR="00683873" w:rsidRPr="00683873" w:rsidRDefault="00683873" w:rsidP="00A72C60">
            <w:pPr>
              <w:tabs>
                <w:tab w:val="left" w:pos="7655"/>
              </w:tabs>
              <w:jc w:val="right"/>
              <w:rPr>
                <w:sz w:val="21"/>
                <w:szCs w:val="21"/>
              </w:rPr>
            </w:pPr>
            <w:r w:rsidRPr="00683873">
              <w:rPr>
                <w:sz w:val="21"/>
                <w:szCs w:val="21"/>
              </w:rPr>
              <w:t>119 307 930,00».</w:t>
            </w:r>
          </w:p>
        </w:tc>
      </w:tr>
    </w:tbl>
    <w:p w:rsidR="00683873" w:rsidRDefault="00683873" w:rsidP="00D541CB">
      <w:pPr>
        <w:ind w:firstLine="709"/>
        <w:jc w:val="both"/>
        <w:rPr>
          <w:color w:val="FF0000"/>
          <w:sz w:val="28"/>
          <w:szCs w:val="28"/>
        </w:rPr>
      </w:pPr>
    </w:p>
    <w:p w:rsidR="00CA2DB6" w:rsidRPr="00683873" w:rsidRDefault="00D9406B" w:rsidP="00D541CB">
      <w:pPr>
        <w:ind w:firstLine="709"/>
        <w:jc w:val="both"/>
        <w:rPr>
          <w:sz w:val="28"/>
          <w:szCs w:val="28"/>
        </w:rPr>
      </w:pPr>
      <w:r w:rsidRPr="00683873">
        <w:rPr>
          <w:sz w:val="28"/>
          <w:szCs w:val="28"/>
        </w:rPr>
        <w:lastRenderedPageBreak/>
        <w:t xml:space="preserve">2. </w:t>
      </w:r>
      <w:r w:rsidR="00635D19" w:rsidRPr="00683873">
        <w:rPr>
          <w:sz w:val="28"/>
          <w:szCs w:val="28"/>
        </w:rPr>
        <w:t xml:space="preserve">Настоящее решение вступает в силу на следующий день после дня его официального опубликования в сетевом издании </w:t>
      </w:r>
      <w:r w:rsidR="00F37870" w:rsidRPr="00683873">
        <w:rPr>
          <w:sz w:val="28"/>
          <w:szCs w:val="28"/>
        </w:rPr>
        <w:t>«</w:t>
      </w:r>
      <w:r w:rsidR="00635D19" w:rsidRPr="00683873">
        <w:rPr>
          <w:sz w:val="28"/>
          <w:szCs w:val="28"/>
        </w:rPr>
        <w:t>Правовой портал администрации города Ставрополя</w:t>
      </w:r>
      <w:r w:rsidR="003232B1" w:rsidRPr="00683873">
        <w:rPr>
          <w:sz w:val="28"/>
          <w:szCs w:val="28"/>
        </w:rPr>
        <w:t>»</w:t>
      </w:r>
      <w:r w:rsidR="00635D19" w:rsidRPr="00683873">
        <w:rPr>
          <w:sz w:val="28"/>
          <w:szCs w:val="28"/>
        </w:rPr>
        <w:t xml:space="preserve"> (</w:t>
      </w:r>
      <w:proofErr w:type="spellStart"/>
      <w:r w:rsidR="00635D19" w:rsidRPr="00683873">
        <w:rPr>
          <w:sz w:val="28"/>
          <w:szCs w:val="28"/>
        </w:rPr>
        <w:t>право-ставрополь</w:t>
      </w:r>
      <w:proofErr w:type="gramStart"/>
      <w:r w:rsidR="00635D19" w:rsidRPr="00683873">
        <w:rPr>
          <w:sz w:val="28"/>
          <w:szCs w:val="28"/>
        </w:rPr>
        <w:t>.р</w:t>
      </w:r>
      <w:proofErr w:type="gramEnd"/>
      <w:r w:rsidR="00635D19" w:rsidRPr="00683873">
        <w:rPr>
          <w:sz w:val="28"/>
          <w:szCs w:val="28"/>
        </w:rPr>
        <w:t>ф</w:t>
      </w:r>
      <w:proofErr w:type="spellEnd"/>
      <w:r w:rsidR="00635D19" w:rsidRPr="00683873">
        <w:rPr>
          <w:sz w:val="28"/>
          <w:szCs w:val="28"/>
        </w:rPr>
        <w:t xml:space="preserve">). </w:t>
      </w:r>
    </w:p>
    <w:p w:rsidR="009028E2" w:rsidRPr="00683873" w:rsidRDefault="009028E2" w:rsidP="00D541CB">
      <w:pPr>
        <w:pStyle w:val="ConsPlusNormal"/>
        <w:jc w:val="both"/>
        <w:rPr>
          <w:rFonts w:ascii="Times New Roman" w:eastAsia="Times New Roman" w:hAnsi="Times New Roman" w:cs="Times New Roman"/>
          <w:sz w:val="24"/>
          <w:szCs w:val="28"/>
          <w:lang w:eastAsia="ru-RU"/>
        </w:rPr>
      </w:pPr>
    </w:p>
    <w:p w:rsidR="001D0B0C" w:rsidRPr="00683873" w:rsidRDefault="001D0B0C" w:rsidP="00D541CB">
      <w:pPr>
        <w:pStyle w:val="ConsPlusNormal"/>
        <w:jc w:val="both"/>
        <w:rPr>
          <w:rFonts w:ascii="Times New Roman" w:eastAsia="Times New Roman" w:hAnsi="Times New Roman" w:cs="Times New Roman"/>
          <w:sz w:val="24"/>
          <w:szCs w:val="28"/>
          <w:lang w:eastAsia="ru-RU"/>
        </w:rPr>
      </w:pPr>
    </w:p>
    <w:p w:rsidR="00D9406B" w:rsidRPr="00683873" w:rsidRDefault="00D9406B" w:rsidP="00D541CB">
      <w:pPr>
        <w:pStyle w:val="ConsPlusNormal"/>
        <w:jc w:val="both"/>
        <w:rPr>
          <w:rFonts w:ascii="Times New Roman" w:hAnsi="Times New Roman" w:cs="Times New Roman"/>
          <w:sz w:val="24"/>
          <w:szCs w:val="28"/>
        </w:rPr>
      </w:pPr>
    </w:p>
    <w:p w:rsidR="00D9406B" w:rsidRPr="00683873" w:rsidRDefault="00D9406B" w:rsidP="00D541CB">
      <w:pPr>
        <w:suppressAutoHyphens/>
        <w:spacing w:line="240" w:lineRule="exact"/>
        <w:jc w:val="both"/>
        <w:outlineLvl w:val="2"/>
        <w:rPr>
          <w:sz w:val="28"/>
          <w:szCs w:val="28"/>
        </w:rPr>
      </w:pPr>
      <w:r w:rsidRPr="00683873">
        <w:rPr>
          <w:sz w:val="28"/>
          <w:szCs w:val="28"/>
        </w:rPr>
        <w:t xml:space="preserve">Председатель </w:t>
      </w:r>
    </w:p>
    <w:p w:rsidR="00D9406B" w:rsidRPr="00683873" w:rsidRDefault="00D9406B" w:rsidP="00D541CB">
      <w:pPr>
        <w:suppressAutoHyphens/>
        <w:spacing w:line="240" w:lineRule="exact"/>
        <w:outlineLvl w:val="2"/>
        <w:rPr>
          <w:sz w:val="28"/>
        </w:rPr>
      </w:pPr>
      <w:r w:rsidRPr="00683873">
        <w:rPr>
          <w:sz w:val="28"/>
          <w:szCs w:val="28"/>
        </w:rPr>
        <w:t xml:space="preserve">Ставропольской городской Думы            </w:t>
      </w:r>
      <w:r w:rsidRPr="00683873">
        <w:rPr>
          <w:sz w:val="28"/>
          <w:szCs w:val="28"/>
        </w:rPr>
        <w:tab/>
      </w:r>
      <w:r w:rsidRPr="00683873">
        <w:rPr>
          <w:sz w:val="28"/>
          <w:szCs w:val="28"/>
        </w:rPr>
        <w:tab/>
      </w:r>
      <w:r w:rsidRPr="00683873">
        <w:rPr>
          <w:sz w:val="28"/>
          <w:szCs w:val="28"/>
        </w:rPr>
        <w:tab/>
      </w:r>
      <w:r w:rsidRPr="00683873">
        <w:rPr>
          <w:sz w:val="28"/>
          <w:szCs w:val="28"/>
        </w:rPr>
        <w:tab/>
      </w:r>
      <w:r w:rsidRPr="00683873">
        <w:rPr>
          <w:sz w:val="28"/>
        </w:rPr>
        <w:t>Г.С. Колягин</w:t>
      </w:r>
    </w:p>
    <w:p w:rsidR="00D9406B" w:rsidRPr="00683873" w:rsidRDefault="00D9406B" w:rsidP="00D541CB">
      <w:pPr>
        <w:suppressAutoHyphens/>
        <w:spacing w:line="240" w:lineRule="exact"/>
        <w:jc w:val="both"/>
        <w:outlineLvl w:val="2"/>
        <w:rPr>
          <w:sz w:val="28"/>
        </w:rPr>
      </w:pPr>
    </w:p>
    <w:p w:rsidR="001D0B0C" w:rsidRPr="00683873" w:rsidRDefault="001D0B0C" w:rsidP="00D541CB">
      <w:pPr>
        <w:suppressAutoHyphens/>
        <w:spacing w:line="240" w:lineRule="exact"/>
        <w:jc w:val="both"/>
        <w:outlineLvl w:val="2"/>
        <w:rPr>
          <w:sz w:val="28"/>
        </w:rPr>
      </w:pPr>
    </w:p>
    <w:p w:rsidR="00D9406B" w:rsidRPr="00683873" w:rsidRDefault="00D9406B" w:rsidP="00D541CB">
      <w:pPr>
        <w:suppressAutoHyphens/>
        <w:spacing w:line="240" w:lineRule="exact"/>
        <w:jc w:val="both"/>
        <w:outlineLvl w:val="2"/>
        <w:rPr>
          <w:sz w:val="28"/>
        </w:rPr>
      </w:pPr>
    </w:p>
    <w:p w:rsidR="00D9406B" w:rsidRPr="00683873" w:rsidRDefault="00D9406B" w:rsidP="00D541CB">
      <w:pPr>
        <w:suppressAutoHyphens/>
        <w:spacing w:line="240" w:lineRule="exact"/>
        <w:jc w:val="both"/>
        <w:outlineLvl w:val="2"/>
        <w:rPr>
          <w:sz w:val="28"/>
          <w:szCs w:val="28"/>
        </w:rPr>
      </w:pPr>
      <w:r w:rsidRPr="00683873">
        <w:rPr>
          <w:sz w:val="28"/>
        </w:rPr>
        <w:t>Глава города Ставрополя</w:t>
      </w:r>
      <w:r w:rsidRPr="00683873">
        <w:rPr>
          <w:sz w:val="28"/>
        </w:rPr>
        <w:tab/>
      </w:r>
      <w:r w:rsidRPr="00683873">
        <w:rPr>
          <w:sz w:val="28"/>
        </w:rPr>
        <w:tab/>
      </w:r>
      <w:r w:rsidRPr="00683873">
        <w:rPr>
          <w:sz w:val="28"/>
        </w:rPr>
        <w:tab/>
      </w:r>
      <w:r w:rsidRPr="00683873">
        <w:rPr>
          <w:sz w:val="28"/>
        </w:rPr>
        <w:tab/>
      </w:r>
      <w:r w:rsidRPr="00683873">
        <w:rPr>
          <w:sz w:val="28"/>
        </w:rPr>
        <w:tab/>
      </w:r>
      <w:r w:rsidRPr="00683873">
        <w:rPr>
          <w:sz w:val="28"/>
        </w:rPr>
        <w:tab/>
        <w:t xml:space="preserve">   И.И. </w:t>
      </w:r>
      <w:proofErr w:type="spellStart"/>
      <w:r w:rsidRPr="00683873">
        <w:rPr>
          <w:sz w:val="28"/>
        </w:rPr>
        <w:t>Ульянченко</w:t>
      </w:r>
      <w:proofErr w:type="spellEnd"/>
    </w:p>
    <w:p w:rsidR="00B959B2" w:rsidRPr="00683873" w:rsidRDefault="00B959B2" w:rsidP="00D541CB">
      <w:pPr>
        <w:spacing w:line="240" w:lineRule="exact"/>
        <w:jc w:val="both"/>
        <w:rPr>
          <w:sz w:val="28"/>
          <w:szCs w:val="28"/>
        </w:rPr>
      </w:pPr>
    </w:p>
    <w:p w:rsidR="00C013F3" w:rsidRPr="00683873" w:rsidRDefault="00C013F3" w:rsidP="00D541CB">
      <w:pPr>
        <w:spacing w:line="240" w:lineRule="exact"/>
        <w:jc w:val="both"/>
        <w:rPr>
          <w:sz w:val="28"/>
          <w:szCs w:val="28"/>
        </w:rPr>
      </w:pPr>
    </w:p>
    <w:p w:rsidR="001D0B0C" w:rsidRPr="00683873" w:rsidRDefault="001D0B0C" w:rsidP="00D541CB">
      <w:pPr>
        <w:spacing w:line="240" w:lineRule="exact"/>
        <w:jc w:val="both"/>
        <w:rPr>
          <w:sz w:val="28"/>
          <w:szCs w:val="28"/>
        </w:rPr>
      </w:pPr>
    </w:p>
    <w:p w:rsidR="00D9406B" w:rsidRPr="00683873" w:rsidRDefault="00D9406B" w:rsidP="00D541CB">
      <w:pPr>
        <w:spacing w:line="240" w:lineRule="exact"/>
        <w:jc w:val="both"/>
      </w:pPr>
      <w:r w:rsidRPr="00683873">
        <w:rPr>
          <w:sz w:val="28"/>
          <w:szCs w:val="28"/>
        </w:rPr>
        <w:t>Подписано «___»_______20__ г.</w:t>
      </w:r>
      <w:bookmarkEnd w:id="3"/>
    </w:p>
    <w:sectPr w:rsidR="00D9406B" w:rsidRPr="00683873" w:rsidSect="007E2ED4">
      <w:pgSz w:w="11906" w:h="16838"/>
      <w:pgMar w:top="1418" w:right="567"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65B" w:rsidRDefault="00DE465B" w:rsidP="0076299F">
      <w:r>
        <w:separator/>
      </w:r>
    </w:p>
  </w:endnote>
  <w:endnote w:type="continuationSeparator" w:id="1">
    <w:p w:rsidR="00DE465B" w:rsidRDefault="00DE465B" w:rsidP="007629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65B" w:rsidRDefault="00DE465B" w:rsidP="0076299F">
      <w:r>
        <w:separator/>
      </w:r>
    </w:p>
  </w:footnote>
  <w:footnote w:type="continuationSeparator" w:id="1">
    <w:p w:rsidR="00DE465B" w:rsidRDefault="00DE465B" w:rsidP="007629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403504"/>
      <w:docPartObj>
        <w:docPartGallery w:val="Page Numbers (Top of Page)"/>
        <w:docPartUnique/>
      </w:docPartObj>
    </w:sdtPr>
    <w:sdtContent>
      <w:p w:rsidR="00931FA7" w:rsidRDefault="00A6408C">
        <w:pPr>
          <w:pStyle w:val="a5"/>
          <w:jc w:val="center"/>
        </w:pPr>
        <w:r w:rsidRPr="007226A2">
          <w:rPr>
            <w:sz w:val="28"/>
            <w:szCs w:val="28"/>
          </w:rPr>
          <w:fldChar w:fldCharType="begin"/>
        </w:r>
        <w:r w:rsidR="00931FA7" w:rsidRPr="007226A2">
          <w:rPr>
            <w:sz w:val="28"/>
            <w:szCs w:val="28"/>
          </w:rPr>
          <w:instrText xml:space="preserve"> PAGE   \* MERGEFORMAT </w:instrText>
        </w:r>
        <w:r w:rsidRPr="007226A2">
          <w:rPr>
            <w:sz w:val="28"/>
            <w:szCs w:val="28"/>
          </w:rPr>
          <w:fldChar w:fldCharType="separate"/>
        </w:r>
        <w:r w:rsidR="001729EB">
          <w:rPr>
            <w:noProof/>
            <w:sz w:val="28"/>
            <w:szCs w:val="28"/>
          </w:rPr>
          <w:t>163</w:t>
        </w:r>
        <w:r w:rsidRPr="007226A2">
          <w:rPr>
            <w:sz w:val="28"/>
            <w:szCs w:val="28"/>
          </w:rPr>
          <w:fldChar w:fldCharType="end"/>
        </w:r>
      </w:p>
    </w:sdtContent>
  </w:sdt>
  <w:p w:rsidR="00931FA7" w:rsidRDefault="00931FA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36E53C9"/>
    <w:multiLevelType w:val="hybridMultilevel"/>
    <w:tmpl w:val="031201C0"/>
    <w:lvl w:ilvl="0" w:tplc="8E086A3C">
      <w:start w:val="1"/>
      <w:numFmt w:val="decimal"/>
      <w:lvlText w:val="%1)"/>
      <w:lvlJc w:val="left"/>
      <w:pPr>
        <w:ind w:left="1069" w:hanging="360"/>
      </w:pPr>
      <w:rPr>
        <w:rFonts w:hint="default"/>
      </w:rPr>
    </w:lvl>
    <w:lvl w:ilvl="1" w:tplc="043004DE">
      <w:start w:val="1"/>
      <w:numFmt w:val="lowerLetter"/>
      <w:lvlText w:val="%2."/>
      <w:lvlJc w:val="left"/>
      <w:pPr>
        <w:ind w:left="1789" w:hanging="360"/>
      </w:pPr>
    </w:lvl>
    <w:lvl w:ilvl="2" w:tplc="2710FD0E">
      <w:start w:val="1"/>
      <w:numFmt w:val="lowerRoman"/>
      <w:lvlText w:val="%3."/>
      <w:lvlJc w:val="right"/>
      <w:pPr>
        <w:ind w:left="2509" w:hanging="180"/>
      </w:pPr>
    </w:lvl>
    <w:lvl w:ilvl="3" w:tplc="AC105F2E">
      <w:start w:val="1"/>
      <w:numFmt w:val="decimal"/>
      <w:lvlText w:val="%4."/>
      <w:lvlJc w:val="left"/>
      <w:pPr>
        <w:ind w:left="3229" w:hanging="360"/>
      </w:pPr>
    </w:lvl>
    <w:lvl w:ilvl="4" w:tplc="BBD0A98C">
      <w:start w:val="1"/>
      <w:numFmt w:val="lowerLetter"/>
      <w:lvlText w:val="%5."/>
      <w:lvlJc w:val="left"/>
      <w:pPr>
        <w:ind w:left="3949" w:hanging="360"/>
      </w:pPr>
    </w:lvl>
    <w:lvl w:ilvl="5" w:tplc="EF6EF468">
      <w:start w:val="1"/>
      <w:numFmt w:val="lowerRoman"/>
      <w:lvlText w:val="%6."/>
      <w:lvlJc w:val="right"/>
      <w:pPr>
        <w:ind w:left="4669" w:hanging="180"/>
      </w:pPr>
    </w:lvl>
    <w:lvl w:ilvl="6" w:tplc="C6EE1CCA">
      <w:start w:val="1"/>
      <w:numFmt w:val="decimal"/>
      <w:lvlText w:val="%7."/>
      <w:lvlJc w:val="left"/>
      <w:pPr>
        <w:ind w:left="5389" w:hanging="360"/>
      </w:pPr>
    </w:lvl>
    <w:lvl w:ilvl="7" w:tplc="D2B6393C">
      <w:start w:val="1"/>
      <w:numFmt w:val="lowerLetter"/>
      <w:lvlText w:val="%8."/>
      <w:lvlJc w:val="left"/>
      <w:pPr>
        <w:ind w:left="6109" w:hanging="360"/>
      </w:pPr>
    </w:lvl>
    <w:lvl w:ilvl="8" w:tplc="33302EE0">
      <w:start w:val="1"/>
      <w:numFmt w:val="lowerRoman"/>
      <w:lvlText w:val="%9."/>
      <w:lvlJc w:val="right"/>
      <w:pPr>
        <w:ind w:left="6829" w:hanging="180"/>
      </w:pPr>
    </w:lvl>
  </w:abstractNum>
  <w:abstractNum w:abstractNumId="2">
    <w:nsid w:val="0758786C"/>
    <w:multiLevelType w:val="hybridMultilevel"/>
    <w:tmpl w:val="59F6B68E"/>
    <w:lvl w:ilvl="0" w:tplc="2DD462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58754B"/>
    <w:multiLevelType w:val="hybridMultilevel"/>
    <w:tmpl w:val="17266DE0"/>
    <w:lvl w:ilvl="0" w:tplc="8F542600">
      <w:start w:val="1"/>
      <w:numFmt w:val="decimal"/>
      <w:lvlText w:val="%1)"/>
      <w:lvlJc w:val="left"/>
      <w:pPr>
        <w:ind w:left="1778" w:hanging="1035"/>
      </w:pPr>
      <w:rPr>
        <w:rFonts w:hint="default"/>
      </w:rPr>
    </w:lvl>
    <w:lvl w:ilvl="1" w:tplc="48704602">
      <w:start w:val="1"/>
      <w:numFmt w:val="lowerLetter"/>
      <w:lvlText w:val="%2."/>
      <w:lvlJc w:val="left"/>
      <w:pPr>
        <w:ind w:left="1823" w:hanging="360"/>
      </w:pPr>
    </w:lvl>
    <w:lvl w:ilvl="2" w:tplc="2AB6E34C">
      <w:start w:val="1"/>
      <w:numFmt w:val="lowerRoman"/>
      <w:lvlText w:val="%3."/>
      <w:lvlJc w:val="right"/>
      <w:pPr>
        <w:ind w:left="2543" w:hanging="180"/>
      </w:pPr>
    </w:lvl>
    <w:lvl w:ilvl="3" w:tplc="974CC24E">
      <w:start w:val="1"/>
      <w:numFmt w:val="decimal"/>
      <w:lvlText w:val="%4."/>
      <w:lvlJc w:val="left"/>
      <w:pPr>
        <w:ind w:left="3263" w:hanging="360"/>
      </w:pPr>
    </w:lvl>
    <w:lvl w:ilvl="4" w:tplc="9BA0DAF6">
      <w:start w:val="1"/>
      <w:numFmt w:val="lowerLetter"/>
      <w:lvlText w:val="%5."/>
      <w:lvlJc w:val="left"/>
      <w:pPr>
        <w:ind w:left="3983" w:hanging="360"/>
      </w:pPr>
    </w:lvl>
    <w:lvl w:ilvl="5" w:tplc="BB1E1D26">
      <w:start w:val="1"/>
      <w:numFmt w:val="lowerRoman"/>
      <w:lvlText w:val="%6."/>
      <w:lvlJc w:val="right"/>
      <w:pPr>
        <w:ind w:left="4703" w:hanging="180"/>
      </w:pPr>
    </w:lvl>
    <w:lvl w:ilvl="6" w:tplc="BD8C1D6C">
      <w:start w:val="1"/>
      <w:numFmt w:val="decimal"/>
      <w:lvlText w:val="%7."/>
      <w:lvlJc w:val="left"/>
      <w:pPr>
        <w:ind w:left="5423" w:hanging="360"/>
      </w:pPr>
    </w:lvl>
    <w:lvl w:ilvl="7" w:tplc="24841F70">
      <w:start w:val="1"/>
      <w:numFmt w:val="lowerLetter"/>
      <w:lvlText w:val="%8."/>
      <w:lvlJc w:val="left"/>
      <w:pPr>
        <w:ind w:left="6143" w:hanging="360"/>
      </w:pPr>
    </w:lvl>
    <w:lvl w:ilvl="8" w:tplc="878A3556">
      <w:start w:val="1"/>
      <w:numFmt w:val="lowerRoman"/>
      <w:lvlText w:val="%9."/>
      <w:lvlJc w:val="right"/>
      <w:pPr>
        <w:ind w:left="6863" w:hanging="180"/>
      </w:pPr>
    </w:lvl>
  </w:abstractNum>
  <w:abstractNum w:abstractNumId="4">
    <w:nsid w:val="0F9E4A44"/>
    <w:multiLevelType w:val="hybridMultilevel"/>
    <w:tmpl w:val="891A1B00"/>
    <w:lvl w:ilvl="0" w:tplc="22F6A0CC">
      <w:start w:val="1"/>
      <w:numFmt w:val="decimal"/>
      <w:lvlText w:val="%1)"/>
      <w:lvlJc w:val="left"/>
      <w:pPr>
        <w:ind w:left="927" w:hanging="360"/>
      </w:pPr>
      <w:rPr>
        <w:rFonts w:hint="default"/>
      </w:rPr>
    </w:lvl>
    <w:lvl w:ilvl="1" w:tplc="57C21876">
      <w:start w:val="1"/>
      <w:numFmt w:val="lowerLetter"/>
      <w:lvlText w:val="%2."/>
      <w:lvlJc w:val="left"/>
      <w:pPr>
        <w:ind w:left="1647" w:hanging="360"/>
      </w:pPr>
    </w:lvl>
    <w:lvl w:ilvl="2" w:tplc="A9663FE6">
      <w:start w:val="1"/>
      <w:numFmt w:val="lowerRoman"/>
      <w:lvlText w:val="%3."/>
      <w:lvlJc w:val="right"/>
      <w:pPr>
        <w:ind w:left="2367" w:hanging="180"/>
      </w:pPr>
    </w:lvl>
    <w:lvl w:ilvl="3" w:tplc="C9762AF2">
      <w:start w:val="1"/>
      <w:numFmt w:val="decimal"/>
      <w:lvlText w:val="%4."/>
      <w:lvlJc w:val="left"/>
      <w:pPr>
        <w:ind w:left="3087" w:hanging="360"/>
      </w:pPr>
    </w:lvl>
    <w:lvl w:ilvl="4" w:tplc="DDB4E21E">
      <w:start w:val="1"/>
      <w:numFmt w:val="lowerLetter"/>
      <w:lvlText w:val="%5."/>
      <w:lvlJc w:val="left"/>
      <w:pPr>
        <w:ind w:left="3807" w:hanging="360"/>
      </w:pPr>
    </w:lvl>
    <w:lvl w:ilvl="5" w:tplc="41AE2F4C">
      <w:start w:val="1"/>
      <w:numFmt w:val="lowerRoman"/>
      <w:lvlText w:val="%6."/>
      <w:lvlJc w:val="right"/>
      <w:pPr>
        <w:ind w:left="4527" w:hanging="180"/>
      </w:pPr>
    </w:lvl>
    <w:lvl w:ilvl="6" w:tplc="D9AAECAC">
      <w:start w:val="1"/>
      <w:numFmt w:val="decimal"/>
      <w:lvlText w:val="%7."/>
      <w:lvlJc w:val="left"/>
      <w:pPr>
        <w:ind w:left="5247" w:hanging="360"/>
      </w:pPr>
    </w:lvl>
    <w:lvl w:ilvl="7" w:tplc="2D9C25D8">
      <w:start w:val="1"/>
      <w:numFmt w:val="lowerLetter"/>
      <w:lvlText w:val="%8."/>
      <w:lvlJc w:val="left"/>
      <w:pPr>
        <w:ind w:left="5967" w:hanging="360"/>
      </w:pPr>
    </w:lvl>
    <w:lvl w:ilvl="8" w:tplc="4F700538">
      <w:start w:val="1"/>
      <w:numFmt w:val="lowerRoman"/>
      <w:lvlText w:val="%9."/>
      <w:lvlJc w:val="right"/>
      <w:pPr>
        <w:ind w:left="6687" w:hanging="180"/>
      </w:pPr>
    </w:lvl>
  </w:abstractNum>
  <w:abstractNum w:abstractNumId="5">
    <w:nsid w:val="13FA24DB"/>
    <w:multiLevelType w:val="hybridMultilevel"/>
    <w:tmpl w:val="DA9ACB9E"/>
    <w:lvl w:ilvl="0" w:tplc="C156B13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7426E9C"/>
    <w:multiLevelType w:val="hybridMultilevel"/>
    <w:tmpl w:val="618C94D6"/>
    <w:lvl w:ilvl="0" w:tplc="5E32108C">
      <w:start w:val="1"/>
      <w:numFmt w:val="none"/>
      <w:suff w:val="nothing"/>
      <w:lvlText w:val=""/>
      <w:lvlJc w:val="left"/>
      <w:pPr>
        <w:tabs>
          <w:tab w:val="num" w:pos="432"/>
        </w:tabs>
        <w:ind w:left="432" w:hanging="432"/>
      </w:pPr>
      <w:rPr>
        <w:rFonts w:cs="Times New Roman"/>
      </w:rPr>
    </w:lvl>
    <w:lvl w:ilvl="1" w:tplc="3E580084">
      <w:start w:val="1"/>
      <w:numFmt w:val="none"/>
      <w:suff w:val="nothing"/>
      <w:lvlText w:val=""/>
      <w:lvlJc w:val="left"/>
      <w:pPr>
        <w:tabs>
          <w:tab w:val="num" w:pos="576"/>
        </w:tabs>
        <w:ind w:left="576" w:hanging="576"/>
      </w:pPr>
      <w:rPr>
        <w:rFonts w:cs="Times New Roman"/>
      </w:rPr>
    </w:lvl>
    <w:lvl w:ilvl="2" w:tplc="41C48B48">
      <w:start w:val="1"/>
      <w:numFmt w:val="none"/>
      <w:suff w:val="nothing"/>
      <w:lvlText w:val=""/>
      <w:lvlJc w:val="left"/>
      <w:pPr>
        <w:tabs>
          <w:tab w:val="num" w:pos="720"/>
        </w:tabs>
        <w:ind w:left="720" w:hanging="720"/>
      </w:pPr>
      <w:rPr>
        <w:rFonts w:cs="Times New Roman"/>
      </w:rPr>
    </w:lvl>
    <w:lvl w:ilvl="3" w:tplc="CEA4014E">
      <w:start w:val="1"/>
      <w:numFmt w:val="none"/>
      <w:suff w:val="nothing"/>
      <w:lvlText w:val=""/>
      <w:lvlJc w:val="left"/>
      <w:pPr>
        <w:tabs>
          <w:tab w:val="num" w:pos="864"/>
        </w:tabs>
        <w:ind w:left="864" w:hanging="864"/>
      </w:pPr>
      <w:rPr>
        <w:rFonts w:cs="Times New Roman"/>
      </w:rPr>
    </w:lvl>
    <w:lvl w:ilvl="4" w:tplc="8C901424">
      <w:start w:val="1"/>
      <w:numFmt w:val="none"/>
      <w:suff w:val="nothing"/>
      <w:lvlText w:val=""/>
      <w:lvlJc w:val="left"/>
      <w:pPr>
        <w:tabs>
          <w:tab w:val="num" w:pos="1008"/>
        </w:tabs>
        <w:ind w:left="1008" w:hanging="1008"/>
      </w:pPr>
      <w:rPr>
        <w:rFonts w:cs="Times New Roman"/>
      </w:rPr>
    </w:lvl>
    <w:lvl w:ilvl="5" w:tplc="2850EDA8">
      <w:start w:val="1"/>
      <w:numFmt w:val="none"/>
      <w:suff w:val="nothing"/>
      <w:lvlText w:val=""/>
      <w:lvlJc w:val="left"/>
      <w:pPr>
        <w:tabs>
          <w:tab w:val="num" w:pos="1152"/>
        </w:tabs>
        <w:ind w:left="1152" w:hanging="1152"/>
      </w:pPr>
      <w:rPr>
        <w:rFonts w:cs="Times New Roman"/>
      </w:rPr>
    </w:lvl>
    <w:lvl w:ilvl="6" w:tplc="D704775E">
      <w:start w:val="1"/>
      <w:numFmt w:val="none"/>
      <w:suff w:val="nothing"/>
      <w:lvlText w:val=""/>
      <w:lvlJc w:val="left"/>
      <w:pPr>
        <w:tabs>
          <w:tab w:val="num" w:pos="1296"/>
        </w:tabs>
        <w:ind w:left="1296" w:hanging="1296"/>
      </w:pPr>
      <w:rPr>
        <w:rFonts w:cs="Times New Roman"/>
      </w:rPr>
    </w:lvl>
    <w:lvl w:ilvl="7" w:tplc="F5DCB7FA">
      <w:start w:val="1"/>
      <w:numFmt w:val="none"/>
      <w:suff w:val="nothing"/>
      <w:lvlText w:val=""/>
      <w:lvlJc w:val="left"/>
      <w:pPr>
        <w:tabs>
          <w:tab w:val="num" w:pos="1440"/>
        </w:tabs>
        <w:ind w:left="1440" w:hanging="1440"/>
      </w:pPr>
      <w:rPr>
        <w:rFonts w:cs="Times New Roman"/>
      </w:rPr>
    </w:lvl>
    <w:lvl w:ilvl="8" w:tplc="92949F0E">
      <w:start w:val="1"/>
      <w:numFmt w:val="none"/>
      <w:suff w:val="nothing"/>
      <w:lvlText w:val=""/>
      <w:lvlJc w:val="left"/>
      <w:pPr>
        <w:tabs>
          <w:tab w:val="num" w:pos="1584"/>
        </w:tabs>
        <w:ind w:left="1584" w:hanging="1584"/>
      </w:pPr>
      <w:rPr>
        <w:rFonts w:cs="Times New Roman"/>
      </w:rPr>
    </w:lvl>
  </w:abstractNum>
  <w:abstractNum w:abstractNumId="7">
    <w:nsid w:val="18471FF9"/>
    <w:multiLevelType w:val="hybridMultilevel"/>
    <w:tmpl w:val="2046691A"/>
    <w:lvl w:ilvl="0" w:tplc="0D78F32A">
      <w:start w:val="1"/>
      <w:numFmt w:val="decimal"/>
      <w:lvlText w:val="%1)"/>
      <w:lvlJc w:val="left"/>
      <w:pPr>
        <w:ind w:left="1778" w:hanging="1035"/>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8">
    <w:nsid w:val="18954C3C"/>
    <w:multiLevelType w:val="hybridMultilevel"/>
    <w:tmpl w:val="E22AE704"/>
    <w:lvl w:ilvl="0" w:tplc="0C1C06A4">
      <w:start w:val="1"/>
      <w:numFmt w:val="decimal"/>
      <w:lvlText w:val="%1)"/>
      <w:lvlJc w:val="left"/>
      <w:pPr>
        <w:ind w:left="1069" w:hanging="360"/>
      </w:pPr>
      <w:rPr>
        <w:rFonts w:hint="default"/>
      </w:rPr>
    </w:lvl>
    <w:lvl w:ilvl="1" w:tplc="40F2EAAE">
      <w:start w:val="1"/>
      <w:numFmt w:val="lowerLetter"/>
      <w:lvlText w:val="%2."/>
      <w:lvlJc w:val="left"/>
      <w:pPr>
        <w:ind w:left="1789" w:hanging="360"/>
      </w:pPr>
    </w:lvl>
    <w:lvl w:ilvl="2" w:tplc="D24072D2">
      <w:start w:val="1"/>
      <w:numFmt w:val="lowerRoman"/>
      <w:lvlText w:val="%3."/>
      <w:lvlJc w:val="right"/>
      <w:pPr>
        <w:ind w:left="2509" w:hanging="180"/>
      </w:pPr>
    </w:lvl>
    <w:lvl w:ilvl="3" w:tplc="71B6E176">
      <w:start w:val="1"/>
      <w:numFmt w:val="decimal"/>
      <w:lvlText w:val="%4."/>
      <w:lvlJc w:val="left"/>
      <w:pPr>
        <w:ind w:left="3229" w:hanging="360"/>
      </w:pPr>
    </w:lvl>
    <w:lvl w:ilvl="4" w:tplc="11147542">
      <w:start w:val="1"/>
      <w:numFmt w:val="lowerLetter"/>
      <w:lvlText w:val="%5."/>
      <w:lvlJc w:val="left"/>
      <w:pPr>
        <w:ind w:left="3949" w:hanging="360"/>
      </w:pPr>
    </w:lvl>
    <w:lvl w:ilvl="5" w:tplc="E4869226">
      <w:start w:val="1"/>
      <w:numFmt w:val="lowerRoman"/>
      <w:lvlText w:val="%6."/>
      <w:lvlJc w:val="right"/>
      <w:pPr>
        <w:ind w:left="4669" w:hanging="180"/>
      </w:pPr>
    </w:lvl>
    <w:lvl w:ilvl="6" w:tplc="69A09A0C">
      <w:start w:val="1"/>
      <w:numFmt w:val="decimal"/>
      <w:lvlText w:val="%7."/>
      <w:lvlJc w:val="left"/>
      <w:pPr>
        <w:ind w:left="5389" w:hanging="360"/>
      </w:pPr>
    </w:lvl>
    <w:lvl w:ilvl="7" w:tplc="4DA2D12C">
      <w:start w:val="1"/>
      <w:numFmt w:val="lowerLetter"/>
      <w:lvlText w:val="%8."/>
      <w:lvlJc w:val="left"/>
      <w:pPr>
        <w:ind w:left="6109" w:hanging="360"/>
      </w:pPr>
    </w:lvl>
    <w:lvl w:ilvl="8" w:tplc="0BA89824">
      <w:start w:val="1"/>
      <w:numFmt w:val="lowerRoman"/>
      <w:lvlText w:val="%9."/>
      <w:lvlJc w:val="right"/>
      <w:pPr>
        <w:ind w:left="6829" w:hanging="180"/>
      </w:pPr>
    </w:lvl>
  </w:abstractNum>
  <w:abstractNum w:abstractNumId="9">
    <w:nsid w:val="321E543D"/>
    <w:multiLevelType w:val="hybridMultilevel"/>
    <w:tmpl w:val="4824E936"/>
    <w:lvl w:ilvl="0" w:tplc="15E679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5E554EE"/>
    <w:multiLevelType w:val="hybridMultilevel"/>
    <w:tmpl w:val="45288D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D23F04"/>
    <w:multiLevelType w:val="hybridMultilevel"/>
    <w:tmpl w:val="6DACDE80"/>
    <w:lvl w:ilvl="0" w:tplc="6B948376">
      <w:start w:val="1"/>
      <w:numFmt w:val="decimal"/>
      <w:lvlText w:val="%1)"/>
      <w:lvlJc w:val="left"/>
      <w:pPr>
        <w:ind w:left="1069" w:hanging="360"/>
      </w:pPr>
      <w:rPr>
        <w:rFonts w:hint="default"/>
      </w:rPr>
    </w:lvl>
    <w:lvl w:ilvl="1" w:tplc="AC50E864">
      <w:start w:val="1"/>
      <w:numFmt w:val="lowerLetter"/>
      <w:lvlText w:val="%2."/>
      <w:lvlJc w:val="left"/>
      <w:pPr>
        <w:ind w:left="1789" w:hanging="360"/>
      </w:pPr>
    </w:lvl>
    <w:lvl w:ilvl="2" w:tplc="D9AAD5C6">
      <w:start w:val="1"/>
      <w:numFmt w:val="lowerRoman"/>
      <w:lvlText w:val="%3."/>
      <w:lvlJc w:val="right"/>
      <w:pPr>
        <w:ind w:left="2509" w:hanging="180"/>
      </w:pPr>
    </w:lvl>
    <w:lvl w:ilvl="3" w:tplc="9274D766">
      <w:start w:val="1"/>
      <w:numFmt w:val="decimal"/>
      <w:lvlText w:val="%4."/>
      <w:lvlJc w:val="left"/>
      <w:pPr>
        <w:ind w:left="3229" w:hanging="360"/>
      </w:pPr>
    </w:lvl>
    <w:lvl w:ilvl="4" w:tplc="095099EE">
      <w:start w:val="1"/>
      <w:numFmt w:val="lowerLetter"/>
      <w:lvlText w:val="%5."/>
      <w:lvlJc w:val="left"/>
      <w:pPr>
        <w:ind w:left="3949" w:hanging="360"/>
      </w:pPr>
    </w:lvl>
    <w:lvl w:ilvl="5" w:tplc="C39CE8EC">
      <w:start w:val="1"/>
      <w:numFmt w:val="lowerRoman"/>
      <w:lvlText w:val="%6."/>
      <w:lvlJc w:val="right"/>
      <w:pPr>
        <w:ind w:left="4669" w:hanging="180"/>
      </w:pPr>
    </w:lvl>
    <w:lvl w:ilvl="6" w:tplc="3D9863A8">
      <w:start w:val="1"/>
      <w:numFmt w:val="decimal"/>
      <w:lvlText w:val="%7."/>
      <w:lvlJc w:val="left"/>
      <w:pPr>
        <w:ind w:left="5389" w:hanging="360"/>
      </w:pPr>
    </w:lvl>
    <w:lvl w:ilvl="7" w:tplc="92069E70">
      <w:start w:val="1"/>
      <w:numFmt w:val="lowerLetter"/>
      <w:lvlText w:val="%8."/>
      <w:lvlJc w:val="left"/>
      <w:pPr>
        <w:ind w:left="6109" w:hanging="360"/>
      </w:pPr>
    </w:lvl>
    <w:lvl w:ilvl="8" w:tplc="9F6C8724">
      <w:start w:val="1"/>
      <w:numFmt w:val="lowerRoman"/>
      <w:lvlText w:val="%9."/>
      <w:lvlJc w:val="right"/>
      <w:pPr>
        <w:ind w:left="6829" w:hanging="180"/>
      </w:pPr>
    </w:lvl>
  </w:abstractNum>
  <w:abstractNum w:abstractNumId="12">
    <w:nsid w:val="39D72490"/>
    <w:multiLevelType w:val="hybridMultilevel"/>
    <w:tmpl w:val="F860099A"/>
    <w:lvl w:ilvl="0" w:tplc="1E1C927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3">
    <w:nsid w:val="3B6F48B4"/>
    <w:multiLevelType w:val="hybridMultilevel"/>
    <w:tmpl w:val="D11A8BBE"/>
    <w:lvl w:ilvl="0" w:tplc="957C576C">
      <w:start w:val="2"/>
      <w:numFmt w:val="decimal"/>
      <w:lvlText w:val="%1."/>
      <w:lvlJc w:val="left"/>
      <w:pPr>
        <w:ind w:left="1080" w:hanging="360"/>
      </w:pPr>
      <w:rPr>
        <w:rFonts w:hint="default"/>
      </w:rPr>
    </w:lvl>
    <w:lvl w:ilvl="1" w:tplc="32B6C024">
      <w:start w:val="1"/>
      <w:numFmt w:val="lowerLetter"/>
      <w:lvlText w:val="%2."/>
      <w:lvlJc w:val="left"/>
      <w:pPr>
        <w:ind w:left="1800" w:hanging="360"/>
      </w:pPr>
    </w:lvl>
    <w:lvl w:ilvl="2" w:tplc="A30CA460">
      <w:start w:val="1"/>
      <w:numFmt w:val="lowerRoman"/>
      <w:lvlText w:val="%3."/>
      <w:lvlJc w:val="right"/>
      <w:pPr>
        <w:ind w:left="2520" w:hanging="180"/>
      </w:pPr>
    </w:lvl>
    <w:lvl w:ilvl="3" w:tplc="5EFA3236">
      <w:start w:val="1"/>
      <w:numFmt w:val="decimal"/>
      <w:lvlText w:val="%4."/>
      <w:lvlJc w:val="left"/>
      <w:pPr>
        <w:ind w:left="3240" w:hanging="360"/>
      </w:pPr>
    </w:lvl>
    <w:lvl w:ilvl="4" w:tplc="AF469E9C">
      <w:start w:val="1"/>
      <w:numFmt w:val="lowerLetter"/>
      <w:lvlText w:val="%5."/>
      <w:lvlJc w:val="left"/>
      <w:pPr>
        <w:ind w:left="3960" w:hanging="360"/>
      </w:pPr>
    </w:lvl>
    <w:lvl w:ilvl="5" w:tplc="6C4C0DEE">
      <w:start w:val="1"/>
      <w:numFmt w:val="lowerRoman"/>
      <w:lvlText w:val="%6."/>
      <w:lvlJc w:val="right"/>
      <w:pPr>
        <w:ind w:left="4680" w:hanging="180"/>
      </w:pPr>
    </w:lvl>
    <w:lvl w:ilvl="6" w:tplc="DDD6E284">
      <w:start w:val="1"/>
      <w:numFmt w:val="decimal"/>
      <w:lvlText w:val="%7."/>
      <w:lvlJc w:val="left"/>
      <w:pPr>
        <w:ind w:left="5400" w:hanging="360"/>
      </w:pPr>
    </w:lvl>
    <w:lvl w:ilvl="7" w:tplc="72629E6A">
      <w:start w:val="1"/>
      <w:numFmt w:val="lowerLetter"/>
      <w:lvlText w:val="%8."/>
      <w:lvlJc w:val="left"/>
      <w:pPr>
        <w:ind w:left="6120" w:hanging="360"/>
      </w:pPr>
    </w:lvl>
    <w:lvl w:ilvl="8" w:tplc="E8D28210">
      <w:start w:val="1"/>
      <w:numFmt w:val="lowerRoman"/>
      <w:lvlText w:val="%9."/>
      <w:lvlJc w:val="right"/>
      <w:pPr>
        <w:ind w:left="6840" w:hanging="180"/>
      </w:pPr>
    </w:lvl>
  </w:abstractNum>
  <w:abstractNum w:abstractNumId="14">
    <w:nsid w:val="3F6121AB"/>
    <w:multiLevelType w:val="hybridMultilevel"/>
    <w:tmpl w:val="91DAEB52"/>
    <w:lvl w:ilvl="0" w:tplc="468E1A12">
      <w:start w:val="1"/>
      <w:numFmt w:val="bullet"/>
      <w:lvlText w:val=""/>
      <w:lvlJc w:val="left"/>
      <w:pPr>
        <w:ind w:left="1004" w:hanging="360"/>
      </w:pPr>
      <w:rPr>
        <w:rFonts w:ascii="Symbol" w:hAnsi="Symbol" w:hint="default"/>
      </w:rPr>
    </w:lvl>
    <w:lvl w:ilvl="1" w:tplc="914EC538">
      <w:start w:val="1"/>
      <w:numFmt w:val="bullet"/>
      <w:lvlText w:val="o"/>
      <w:lvlJc w:val="left"/>
      <w:pPr>
        <w:ind w:left="1724" w:hanging="360"/>
      </w:pPr>
      <w:rPr>
        <w:rFonts w:ascii="Courier New" w:hAnsi="Courier New" w:cs="Courier New" w:hint="default"/>
      </w:rPr>
    </w:lvl>
    <w:lvl w:ilvl="2" w:tplc="6B04193C">
      <w:start w:val="1"/>
      <w:numFmt w:val="bullet"/>
      <w:lvlText w:val=""/>
      <w:lvlJc w:val="left"/>
      <w:pPr>
        <w:ind w:left="2444" w:hanging="360"/>
      </w:pPr>
      <w:rPr>
        <w:rFonts w:ascii="Wingdings" w:hAnsi="Wingdings" w:hint="default"/>
      </w:rPr>
    </w:lvl>
    <w:lvl w:ilvl="3" w:tplc="7BD89056">
      <w:start w:val="1"/>
      <w:numFmt w:val="bullet"/>
      <w:lvlText w:val=""/>
      <w:lvlJc w:val="left"/>
      <w:pPr>
        <w:ind w:left="3164" w:hanging="360"/>
      </w:pPr>
      <w:rPr>
        <w:rFonts w:ascii="Symbol" w:hAnsi="Symbol" w:hint="default"/>
      </w:rPr>
    </w:lvl>
    <w:lvl w:ilvl="4" w:tplc="CCB857D0">
      <w:start w:val="1"/>
      <w:numFmt w:val="bullet"/>
      <w:lvlText w:val="o"/>
      <w:lvlJc w:val="left"/>
      <w:pPr>
        <w:ind w:left="3884" w:hanging="360"/>
      </w:pPr>
      <w:rPr>
        <w:rFonts w:ascii="Courier New" w:hAnsi="Courier New" w:cs="Courier New" w:hint="default"/>
      </w:rPr>
    </w:lvl>
    <w:lvl w:ilvl="5" w:tplc="35B24BB6">
      <w:start w:val="1"/>
      <w:numFmt w:val="bullet"/>
      <w:lvlText w:val=""/>
      <w:lvlJc w:val="left"/>
      <w:pPr>
        <w:ind w:left="4604" w:hanging="360"/>
      </w:pPr>
      <w:rPr>
        <w:rFonts w:ascii="Wingdings" w:hAnsi="Wingdings" w:hint="default"/>
      </w:rPr>
    </w:lvl>
    <w:lvl w:ilvl="6" w:tplc="0D90CFD8">
      <w:start w:val="1"/>
      <w:numFmt w:val="bullet"/>
      <w:lvlText w:val=""/>
      <w:lvlJc w:val="left"/>
      <w:pPr>
        <w:ind w:left="5324" w:hanging="360"/>
      </w:pPr>
      <w:rPr>
        <w:rFonts w:ascii="Symbol" w:hAnsi="Symbol" w:hint="default"/>
      </w:rPr>
    </w:lvl>
    <w:lvl w:ilvl="7" w:tplc="4FF4D0A0">
      <w:start w:val="1"/>
      <w:numFmt w:val="bullet"/>
      <w:lvlText w:val="o"/>
      <w:lvlJc w:val="left"/>
      <w:pPr>
        <w:ind w:left="6044" w:hanging="360"/>
      </w:pPr>
      <w:rPr>
        <w:rFonts w:ascii="Courier New" w:hAnsi="Courier New" w:cs="Courier New" w:hint="default"/>
      </w:rPr>
    </w:lvl>
    <w:lvl w:ilvl="8" w:tplc="39ACF1CA">
      <w:start w:val="1"/>
      <w:numFmt w:val="bullet"/>
      <w:lvlText w:val=""/>
      <w:lvlJc w:val="left"/>
      <w:pPr>
        <w:ind w:left="6764" w:hanging="360"/>
      </w:pPr>
      <w:rPr>
        <w:rFonts w:ascii="Wingdings" w:hAnsi="Wingdings" w:hint="default"/>
      </w:rPr>
    </w:lvl>
  </w:abstractNum>
  <w:abstractNum w:abstractNumId="15">
    <w:nsid w:val="436C4F5F"/>
    <w:multiLevelType w:val="hybridMultilevel"/>
    <w:tmpl w:val="166684AC"/>
    <w:lvl w:ilvl="0" w:tplc="73B08C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7FC42C8"/>
    <w:multiLevelType w:val="hybridMultilevel"/>
    <w:tmpl w:val="C54461C6"/>
    <w:lvl w:ilvl="0" w:tplc="874E33EC">
      <w:start w:val="1"/>
      <w:numFmt w:val="decimal"/>
      <w:lvlText w:val="%1)"/>
      <w:lvlJc w:val="left"/>
      <w:pPr>
        <w:ind w:left="1069" w:hanging="360"/>
      </w:pPr>
      <w:rPr>
        <w:rFonts w:hint="default"/>
      </w:rPr>
    </w:lvl>
    <w:lvl w:ilvl="1" w:tplc="5E8ED332">
      <w:start w:val="1"/>
      <w:numFmt w:val="lowerLetter"/>
      <w:lvlText w:val="%2."/>
      <w:lvlJc w:val="left"/>
      <w:pPr>
        <w:ind w:left="1789" w:hanging="360"/>
      </w:pPr>
    </w:lvl>
    <w:lvl w:ilvl="2" w:tplc="A75640EE">
      <w:start w:val="1"/>
      <w:numFmt w:val="lowerRoman"/>
      <w:lvlText w:val="%3."/>
      <w:lvlJc w:val="right"/>
      <w:pPr>
        <w:ind w:left="2509" w:hanging="180"/>
      </w:pPr>
    </w:lvl>
    <w:lvl w:ilvl="3" w:tplc="670CAD20">
      <w:start w:val="1"/>
      <w:numFmt w:val="decimal"/>
      <w:lvlText w:val="%4."/>
      <w:lvlJc w:val="left"/>
      <w:pPr>
        <w:ind w:left="3229" w:hanging="360"/>
      </w:pPr>
    </w:lvl>
    <w:lvl w:ilvl="4" w:tplc="311A1182">
      <w:start w:val="1"/>
      <w:numFmt w:val="lowerLetter"/>
      <w:lvlText w:val="%5."/>
      <w:lvlJc w:val="left"/>
      <w:pPr>
        <w:ind w:left="3949" w:hanging="360"/>
      </w:pPr>
    </w:lvl>
    <w:lvl w:ilvl="5" w:tplc="14F69044">
      <w:start w:val="1"/>
      <w:numFmt w:val="lowerRoman"/>
      <w:lvlText w:val="%6."/>
      <w:lvlJc w:val="right"/>
      <w:pPr>
        <w:ind w:left="4669" w:hanging="180"/>
      </w:pPr>
    </w:lvl>
    <w:lvl w:ilvl="6" w:tplc="F614160C">
      <w:start w:val="1"/>
      <w:numFmt w:val="decimal"/>
      <w:lvlText w:val="%7."/>
      <w:lvlJc w:val="left"/>
      <w:pPr>
        <w:ind w:left="5389" w:hanging="360"/>
      </w:pPr>
    </w:lvl>
    <w:lvl w:ilvl="7" w:tplc="4A446D90">
      <w:start w:val="1"/>
      <w:numFmt w:val="lowerLetter"/>
      <w:lvlText w:val="%8."/>
      <w:lvlJc w:val="left"/>
      <w:pPr>
        <w:ind w:left="6109" w:hanging="360"/>
      </w:pPr>
    </w:lvl>
    <w:lvl w:ilvl="8" w:tplc="B4967C74">
      <w:start w:val="1"/>
      <w:numFmt w:val="lowerRoman"/>
      <w:lvlText w:val="%9."/>
      <w:lvlJc w:val="right"/>
      <w:pPr>
        <w:ind w:left="6829" w:hanging="180"/>
      </w:pPr>
    </w:lvl>
  </w:abstractNum>
  <w:abstractNum w:abstractNumId="17">
    <w:nsid w:val="4A491E5B"/>
    <w:multiLevelType w:val="hybridMultilevel"/>
    <w:tmpl w:val="81D080C4"/>
    <w:lvl w:ilvl="0" w:tplc="7262A5D2">
      <w:start w:val="1"/>
      <w:numFmt w:val="decimal"/>
      <w:lvlText w:val="%1)"/>
      <w:lvlJc w:val="left"/>
      <w:pPr>
        <w:ind w:left="720" w:hanging="360"/>
      </w:pPr>
      <w:rPr>
        <w:rFonts w:hint="default"/>
      </w:rPr>
    </w:lvl>
    <w:lvl w:ilvl="1" w:tplc="EF5ADF5E">
      <w:start w:val="1"/>
      <w:numFmt w:val="lowerLetter"/>
      <w:lvlText w:val="%2."/>
      <w:lvlJc w:val="left"/>
      <w:pPr>
        <w:ind w:left="1440" w:hanging="360"/>
      </w:pPr>
    </w:lvl>
    <w:lvl w:ilvl="2" w:tplc="CEA882D6">
      <w:start w:val="1"/>
      <w:numFmt w:val="lowerRoman"/>
      <w:lvlText w:val="%3."/>
      <w:lvlJc w:val="right"/>
      <w:pPr>
        <w:ind w:left="2160" w:hanging="180"/>
      </w:pPr>
    </w:lvl>
    <w:lvl w:ilvl="3" w:tplc="B582CB60">
      <w:start w:val="1"/>
      <w:numFmt w:val="decimal"/>
      <w:lvlText w:val="%4."/>
      <w:lvlJc w:val="left"/>
      <w:pPr>
        <w:ind w:left="2880" w:hanging="360"/>
      </w:pPr>
    </w:lvl>
    <w:lvl w:ilvl="4" w:tplc="A2F8AFA8">
      <w:start w:val="1"/>
      <w:numFmt w:val="lowerLetter"/>
      <w:lvlText w:val="%5."/>
      <w:lvlJc w:val="left"/>
      <w:pPr>
        <w:ind w:left="3600" w:hanging="360"/>
      </w:pPr>
    </w:lvl>
    <w:lvl w:ilvl="5" w:tplc="574801E4">
      <w:start w:val="1"/>
      <w:numFmt w:val="lowerRoman"/>
      <w:lvlText w:val="%6."/>
      <w:lvlJc w:val="right"/>
      <w:pPr>
        <w:ind w:left="4320" w:hanging="180"/>
      </w:pPr>
    </w:lvl>
    <w:lvl w:ilvl="6" w:tplc="DEB446A6">
      <w:start w:val="1"/>
      <w:numFmt w:val="decimal"/>
      <w:lvlText w:val="%7."/>
      <w:lvlJc w:val="left"/>
      <w:pPr>
        <w:ind w:left="5040" w:hanging="360"/>
      </w:pPr>
    </w:lvl>
    <w:lvl w:ilvl="7" w:tplc="DC02C4DA">
      <w:start w:val="1"/>
      <w:numFmt w:val="lowerLetter"/>
      <w:lvlText w:val="%8."/>
      <w:lvlJc w:val="left"/>
      <w:pPr>
        <w:ind w:left="5760" w:hanging="360"/>
      </w:pPr>
    </w:lvl>
    <w:lvl w:ilvl="8" w:tplc="6916C73E">
      <w:start w:val="1"/>
      <w:numFmt w:val="lowerRoman"/>
      <w:lvlText w:val="%9."/>
      <w:lvlJc w:val="right"/>
      <w:pPr>
        <w:ind w:left="6480" w:hanging="180"/>
      </w:pPr>
    </w:lvl>
  </w:abstractNum>
  <w:abstractNum w:abstractNumId="18">
    <w:nsid w:val="55612362"/>
    <w:multiLevelType w:val="hybridMultilevel"/>
    <w:tmpl w:val="49B86504"/>
    <w:lvl w:ilvl="0" w:tplc="DC740ED0">
      <w:start w:val="1"/>
      <w:numFmt w:val="decimal"/>
      <w:lvlText w:val="%1)"/>
      <w:lvlJc w:val="left"/>
      <w:pPr>
        <w:ind w:left="961" w:hanging="360"/>
      </w:pPr>
      <w:rPr>
        <w:rFonts w:hint="default"/>
      </w:rPr>
    </w:lvl>
    <w:lvl w:ilvl="1" w:tplc="B9D817D4">
      <w:start w:val="1"/>
      <w:numFmt w:val="lowerLetter"/>
      <w:lvlText w:val="%2."/>
      <w:lvlJc w:val="left"/>
      <w:pPr>
        <w:ind w:left="1681" w:hanging="360"/>
      </w:pPr>
    </w:lvl>
    <w:lvl w:ilvl="2" w:tplc="9EB0608C">
      <w:start w:val="1"/>
      <w:numFmt w:val="lowerRoman"/>
      <w:lvlText w:val="%3."/>
      <w:lvlJc w:val="right"/>
      <w:pPr>
        <w:ind w:left="2401" w:hanging="180"/>
      </w:pPr>
    </w:lvl>
    <w:lvl w:ilvl="3" w:tplc="7718442A">
      <w:start w:val="1"/>
      <w:numFmt w:val="decimal"/>
      <w:lvlText w:val="%4."/>
      <w:lvlJc w:val="left"/>
      <w:pPr>
        <w:ind w:left="3121" w:hanging="360"/>
      </w:pPr>
    </w:lvl>
    <w:lvl w:ilvl="4" w:tplc="779CF93C">
      <w:start w:val="1"/>
      <w:numFmt w:val="lowerLetter"/>
      <w:lvlText w:val="%5."/>
      <w:lvlJc w:val="left"/>
      <w:pPr>
        <w:ind w:left="3841" w:hanging="360"/>
      </w:pPr>
    </w:lvl>
    <w:lvl w:ilvl="5" w:tplc="1EA4EFDE">
      <w:start w:val="1"/>
      <w:numFmt w:val="lowerRoman"/>
      <w:lvlText w:val="%6."/>
      <w:lvlJc w:val="right"/>
      <w:pPr>
        <w:ind w:left="4561" w:hanging="180"/>
      </w:pPr>
    </w:lvl>
    <w:lvl w:ilvl="6" w:tplc="CFAEE8AA">
      <w:start w:val="1"/>
      <w:numFmt w:val="decimal"/>
      <w:lvlText w:val="%7."/>
      <w:lvlJc w:val="left"/>
      <w:pPr>
        <w:ind w:left="5281" w:hanging="360"/>
      </w:pPr>
    </w:lvl>
    <w:lvl w:ilvl="7" w:tplc="5982335E">
      <w:start w:val="1"/>
      <w:numFmt w:val="lowerLetter"/>
      <w:lvlText w:val="%8."/>
      <w:lvlJc w:val="left"/>
      <w:pPr>
        <w:ind w:left="6001" w:hanging="360"/>
      </w:pPr>
    </w:lvl>
    <w:lvl w:ilvl="8" w:tplc="20B6697E">
      <w:start w:val="1"/>
      <w:numFmt w:val="lowerRoman"/>
      <w:lvlText w:val="%9."/>
      <w:lvlJc w:val="right"/>
      <w:pPr>
        <w:ind w:left="6721" w:hanging="180"/>
      </w:pPr>
    </w:lvl>
  </w:abstractNum>
  <w:abstractNum w:abstractNumId="19">
    <w:nsid w:val="565A70C5"/>
    <w:multiLevelType w:val="hybridMultilevel"/>
    <w:tmpl w:val="99AAAF76"/>
    <w:lvl w:ilvl="0" w:tplc="1A0C8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B2749C"/>
    <w:multiLevelType w:val="hybridMultilevel"/>
    <w:tmpl w:val="7C3A5A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AE5205"/>
    <w:multiLevelType w:val="hybridMultilevel"/>
    <w:tmpl w:val="862A63A8"/>
    <w:lvl w:ilvl="0" w:tplc="89201C80">
      <w:start w:val="1"/>
      <w:numFmt w:val="decimal"/>
      <w:lvlText w:val="%1)"/>
      <w:lvlJc w:val="left"/>
      <w:pPr>
        <w:ind w:left="720" w:hanging="360"/>
      </w:pPr>
      <w:rPr>
        <w:rFonts w:hint="default"/>
      </w:rPr>
    </w:lvl>
    <w:lvl w:ilvl="1" w:tplc="A942F0A8">
      <w:start w:val="1"/>
      <w:numFmt w:val="lowerLetter"/>
      <w:lvlText w:val="%2."/>
      <w:lvlJc w:val="left"/>
      <w:pPr>
        <w:ind w:left="1440" w:hanging="360"/>
      </w:pPr>
    </w:lvl>
    <w:lvl w:ilvl="2" w:tplc="E4F4F138">
      <w:start w:val="1"/>
      <w:numFmt w:val="lowerRoman"/>
      <w:lvlText w:val="%3."/>
      <w:lvlJc w:val="right"/>
      <w:pPr>
        <w:ind w:left="2160" w:hanging="180"/>
      </w:pPr>
    </w:lvl>
    <w:lvl w:ilvl="3" w:tplc="8C9EFC7C">
      <w:start w:val="1"/>
      <w:numFmt w:val="decimal"/>
      <w:lvlText w:val="%4."/>
      <w:lvlJc w:val="left"/>
      <w:pPr>
        <w:ind w:left="2880" w:hanging="360"/>
      </w:pPr>
    </w:lvl>
    <w:lvl w:ilvl="4" w:tplc="D208114C">
      <w:start w:val="1"/>
      <w:numFmt w:val="lowerLetter"/>
      <w:lvlText w:val="%5."/>
      <w:lvlJc w:val="left"/>
      <w:pPr>
        <w:ind w:left="3600" w:hanging="360"/>
      </w:pPr>
    </w:lvl>
    <w:lvl w:ilvl="5" w:tplc="E83ABAE4">
      <w:start w:val="1"/>
      <w:numFmt w:val="lowerRoman"/>
      <w:lvlText w:val="%6."/>
      <w:lvlJc w:val="right"/>
      <w:pPr>
        <w:ind w:left="4320" w:hanging="180"/>
      </w:pPr>
    </w:lvl>
    <w:lvl w:ilvl="6" w:tplc="6BBED6A0">
      <w:start w:val="1"/>
      <w:numFmt w:val="decimal"/>
      <w:lvlText w:val="%7."/>
      <w:lvlJc w:val="left"/>
      <w:pPr>
        <w:ind w:left="5040" w:hanging="360"/>
      </w:pPr>
    </w:lvl>
    <w:lvl w:ilvl="7" w:tplc="5CB86FB0">
      <w:start w:val="1"/>
      <w:numFmt w:val="lowerLetter"/>
      <w:lvlText w:val="%8."/>
      <w:lvlJc w:val="left"/>
      <w:pPr>
        <w:ind w:left="5760" w:hanging="360"/>
      </w:pPr>
    </w:lvl>
    <w:lvl w:ilvl="8" w:tplc="12768F5C">
      <w:start w:val="1"/>
      <w:numFmt w:val="lowerRoman"/>
      <w:lvlText w:val="%9."/>
      <w:lvlJc w:val="right"/>
      <w:pPr>
        <w:ind w:left="6480" w:hanging="180"/>
      </w:pPr>
    </w:lvl>
  </w:abstractNum>
  <w:abstractNum w:abstractNumId="22">
    <w:nsid w:val="60FA1D17"/>
    <w:multiLevelType w:val="hybridMultilevel"/>
    <w:tmpl w:val="6876EE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6C664D21"/>
    <w:multiLevelType w:val="hybridMultilevel"/>
    <w:tmpl w:val="5DE802AE"/>
    <w:lvl w:ilvl="0" w:tplc="0C0EF9FA">
      <w:start w:val="1"/>
      <w:numFmt w:val="decimal"/>
      <w:lvlText w:val="%1)"/>
      <w:lvlJc w:val="left"/>
      <w:pPr>
        <w:ind w:left="961" w:hanging="360"/>
      </w:pPr>
      <w:rPr>
        <w:rFonts w:hint="default"/>
      </w:rPr>
    </w:lvl>
    <w:lvl w:ilvl="1" w:tplc="7E1A44FE">
      <w:start w:val="1"/>
      <w:numFmt w:val="lowerLetter"/>
      <w:lvlText w:val="%2."/>
      <w:lvlJc w:val="left"/>
      <w:pPr>
        <w:ind w:left="1681" w:hanging="360"/>
      </w:pPr>
    </w:lvl>
    <w:lvl w:ilvl="2" w:tplc="4656D0F6">
      <w:start w:val="1"/>
      <w:numFmt w:val="lowerRoman"/>
      <w:lvlText w:val="%3."/>
      <w:lvlJc w:val="right"/>
      <w:pPr>
        <w:ind w:left="2401" w:hanging="180"/>
      </w:pPr>
    </w:lvl>
    <w:lvl w:ilvl="3" w:tplc="EE96B5FA">
      <w:start w:val="1"/>
      <w:numFmt w:val="decimal"/>
      <w:lvlText w:val="%4."/>
      <w:lvlJc w:val="left"/>
      <w:pPr>
        <w:ind w:left="3121" w:hanging="360"/>
      </w:pPr>
    </w:lvl>
    <w:lvl w:ilvl="4" w:tplc="E6283320">
      <w:start w:val="1"/>
      <w:numFmt w:val="lowerLetter"/>
      <w:lvlText w:val="%5."/>
      <w:lvlJc w:val="left"/>
      <w:pPr>
        <w:ind w:left="3841" w:hanging="360"/>
      </w:pPr>
    </w:lvl>
    <w:lvl w:ilvl="5" w:tplc="9D00AC6E">
      <w:start w:val="1"/>
      <w:numFmt w:val="lowerRoman"/>
      <w:lvlText w:val="%6."/>
      <w:lvlJc w:val="right"/>
      <w:pPr>
        <w:ind w:left="4561" w:hanging="180"/>
      </w:pPr>
    </w:lvl>
    <w:lvl w:ilvl="6" w:tplc="89C8217E">
      <w:start w:val="1"/>
      <w:numFmt w:val="decimal"/>
      <w:lvlText w:val="%7."/>
      <w:lvlJc w:val="left"/>
      <w:pPr>
        <w:ind w:left="5281" w:hanging="360"/>
      </w:pPr>
    </w:lvl>
    <w:lvl w:ilvl="7" w:tplc="204EC048">
      <w:start w:val="1"/>
      <w:numFmt w:val="lowerLetter"/>
      <w:lvlText w:val="%8."/>
      <w:lvlJc w:val="left"/>
      <w:pPr>
        <w:ind w:left="6001" w:hanging="360"/>
      </w:pPr>
    </w:lvl>
    <w:lvl w:ilvl="8" w:tplc="412C96B2">
      <w:start w:val="1"/>
      <w:numFmt w:val="lowerRoman"/>
      <w:lvlText w:val="%9."/>
      <w:lvlJc w:val="right"/>
      <w:pPr>
        <w:ind w:left="6721" w:hanging="180"/>
      </w:pPr>
    </w:lvl>
  </w:abstractNum>
  <w:abstractNum w:abstractNumId="24">
    <w:nsid w:val="747462BE"/>
    <w:multiLevelType w:val="hybridMultilevel"/>
    <w:tmpl w:val="49943364"/>
    <w:lvl w:ilvl="0" w:tplc="787499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DCE0FC1"/>
    <w:multiLevelType w:val="hybridMultilevel"/>
    <w:tmpl w:val="6C2A0818"/>
    <w:lvl w:ilvl="0" w:tplc="29B6713C">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num w:numId="1">
    <w:abstractNumId w:val="5"/>
  </w:num>
  <w:num w:numId="2">
    <w:abstractNumId w:val="12"/>
  </w:num>
  <w:num w:numId="3">
    <w:abstractNumId w:val="24"/>
  </w:num>
  <w:num w:numId="4">
    <w:abstractNumId w:val="7"/>
  </w:num>
  <w:num w:numId="5">
    <w:abstractNumId w:val="2"/>
  </w:num>
  <w:num w:numId="6">
    <w:abstractNumId w:val="9"/>
  </w:num>
  <w:num w:numId="7">
    <w:abstractNumId w:val="0"/>
  </w:num>
  <w:num w:numId="8">
    <w:abstractNumId w:val="20"/>
  </w:num>
  <w:num w:numId="9">
    <w:abstractNumId w:val="15"/>
  </w:num>
  <w:num w:numId="10">
    <w:abstractNumId w:val="25"/>
  </w:num>
  <w:num w:numId="11">
    <w:abstractNumId w:val="10"/>
  </w:num>
  <w:num w:numId="12">
    <w:abstractNumId w:val="19"/>
  </w:num>
  <w:num w:numId="13">
    <w:abstractNumId w:val="22"/>
  </w:num>
  <w:num w:numId="14">
    <w:abstractNumId w:val="13"/>
  </w:num>
  <w:num w:numId="15">
    <w:abstractNumId w:val="23"/>
  </w:num>
  <w:num w:numId="16">
    <w:abstractNumId w:val="8"/>
  </w:num>
  <w:num w:numId="17">
    <w:abstractNumId w:val="3"/>
  </w:num>
  <w:num w:numId="18">
    <w:abstractNumId w:val="1"/>
  </w:num>
  <w:num w:numId="19">
    <w:abstractNumId w:val="4"/>
  </w:num>
  <w:num w:numId="20">
    <w:abstractNumId w:val="6"/>
  </w:num>
  <w:num w:numId="21">
    <w:abstractNumId w:val="17"/>
  </w:num>
  <w:num w:numId="22">
    <w:abstractNumId w:val="11"/>
  </w:num>
  <w:num w:numId="23">
    <w:abstractNumId w:val="18"/>
  </w:num>
  <w:num w:numId="24">
    <w:abstractNumId w:val="21"/>
  </w:num>
  <w:num w:numId="25">
    <w:abstractNumId w:val="16"/>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spelling="clean" w:grammar="clean"/>
  <w:defaultTabStop w:val="708"/>
  <w:drawingGridHorizontalSpacing w:val="120"/>
  <w:displayHorizontalDrawingGridEvery w:val="2"/>
  <w:displayVerticalDrawingGridEvery w:val="2"/>
  <w:characterSpacingControl w:val="doNotCompress"/>
  <w:hdrShapeDefaults>
    <o:shapedefaults v:ext="edit" spidmax="33793"/>
  </w:hdrShapeDefaults>
  <w:footnotePr>
    <w:footnote w:id="0"/>
    <w:footnote w:id="1"/>
  </w:footnotePr>
  <w:endnotePr>
    <w:endnote w:id="0"/>
    <w:endnote w:id="1"/>
  </w:endnotePr>
  <w:compat/>
  <w:rsids>
    <w:rsidRoot w:val="00A56AC2"/>
    <w:rsid w:val="00000994"/>
    <w:rsid w:val="00000A8B"/>
    <w:rsid w:val="00000D8F"/>
    <w:rsid w:val="00000EC7"/>
    <w:rsid w:val="00000FBC"/>
    <w:rsid w:val="000011F1"/>
    <w:rsid w:val="000014C6"/>
    <w:rsid w:val="000015DC"/>
    <w:rsid w:val="000016FA"/>
    <w:rsid w:val="0000183A"/>
    <w:rsid w:val="000018B5"/>
    <w:rsid w:val="00001DB6"/>
    <w:rsid w:val="00001E38"/>
    <w:rsid w:val="0000218B"/>
    <w:rsid w:val="0000269B"/>
    <w:rsid w:val="000026EF"/>
    <w:rsid w:val="00002752"/>
    <w:rsid w:val="00002C71"/>
    <w:rsid w:val="00002D12"/>
    <w:rsid w:val="00003039"/>
    <w:rsid w:val="0000324C"/>
    <w:rsid w:val="000033B7"/>
    <w:rsid w:val="00003549"/>
    <w:rsid w:val="000036A7"/>
    <w:rsid w:val="00003B9F"/>
    <w:rsid w:val="00003BEE"/>
    <w:rsid w:val="00003F04"/>
    <w:rsid w:val="000040A0"/>
    <w:rsid w:val="0000428E"/>
    <w:rsid w:val="00004445"/>
    <w:rsid w:val="0000499D"/>
    <w:rsid w:val="00004A12"/>
    <w:rsid w:val="00004CC1"/>
    <w:rsid w:val="00004CF0"/>
    <w:rsid w:val="0000534B"/>
    <w:rsid w:val="000053B3"/>
    <w:rsid w:val="00005855"/>
    <w:rsid w:val="00005CB3"/>
    <w:rsid w:val="00005D0E"/>
    <w:rsid w:val="00005DC7"/>
    <w:rsid w:val="0000660F"/>
    <w:rsid w:val="0000734D"/>
    <w:rsid w:val="000073DD"/>
    <w:rsid w:val="0000741C"/>
    <w:rsid w:val="000076F4"/>
    <w:rsid w:val="00007767"/>
    <w:rsid w:val="00007960"/>
    <w:rsid w:val="00007A68"/>
    <w:rsid w:val="00007C2D"/>
    <w:rsid w:val="00007EC2"/>
    <w:rsid w:val="00007FE4"/>
    <w:rsid w:val="00010603"/>
    <w:rsid w:val="00010743"/>
    <w:rsid w:val="00010F80"/>
    <w:rsid w:val="000110B2"/>
    <w:rsid w:val="0001113C"/>
    <w:rsid w:val="0001122A"/>
    <w:rsid w:val="0001214D"/>
    <w:rsid w:val="0001215E"/>
    <w:rsid w:val="00012933"/>
    <w:rsid w:val="00012FF0"/>
    <w:rsid w:val="00013001"/>
    <w:rsid w:val="00013C98"/>
    <w:rsid w:val="00014191"/>
    <w:rsid w:val="000142A4"/>
    <w:rsid w:val="0001464B"/>
    <w:rsid w:val="00014854"/>
    <w:rsid w:val="00014EA0"/>
    <w:rsid w:val="00014F04"/>
    <w:rsid w:val="000155A5"/>
    <w:rsid w:val="00015A37"/>
    <w:rsid w:val="00015C2F"/>
    <w:rsid w:val="00016452"/>
    <w:rsid w:val="00016527"/>
    <w:rsid w:val="000167FA"/>
    <w:rsid w:val="00016BAB"/>
    <w:rsid w:val="00017251"/>
    <w:rsid w:val="000174F2"/>
    <w:rsid w:val="0001778F"/>
    <w:rsid w:val="0001782E"/>
    <w:rsid w:val="000178A8"/>
    <w:rsid w:val="00017A64"/>
    <w:rsid w:val="00017BEC"/>
    <w:rsid w:val="00020005"/>
    <w:rsid w:val="000205B0"/>
    <w:rsid w:val="00020E86"/>
    <w:rsid w:val="00020ED1"/>
    <w:rsid w:val="00021329"/>
    <w:rsid w:val="00021B7E"/>
    <w:rsid w:val="00022103"/>
    <w:rsid w:val="00022276"/>
    <w:rsid w:val="00022325"/>
    <w:rsid w:val="000226B1"/>
    <w:rsid w:val="00022E4F"/>
    <w:rsid w:val="00022EA3"/>
    <w:rsid w:val="00022EB7"/>
    <w:rsid w:val="000230FD"/>
    <w:rsid w:val="000238E7"/>
    <w:rsid w:val="00023E97"/>
    <w:rsid w:val="00024036"/>
    <w:rsid w:val="0002427A"/>
    <w:rsid w:val="00024403"/>
    <w:rsid w:val="000244C5"/>
    <w:rsid w:val="000244DF"/>
    <w:rsid w:val="000246AC"/>
    <w:rsid w:val="00024C98"/>
    <w:rsid w:val="00024E20"/>
    <w:rsid w:val="0002512A"/>
    <w:rsid w:val="00025332"/>
    <w:rsid w:val="00025409"/>
    <w:rsid w:val="00025485"/>
    <w:rsid w:val="00025732"/>
    <w:rsid w:val="00025970"/>
    <w:rsid w:val="00025B14"/>
    <w:rsid w:val="00025E39"/>
    <w:rsid w:val="00025E66"/>
    <w:rsid w:val="00026C42"/>
    <w:rsid w:val="00026D4D"/>
    <w:rsid w:val="00027106"/>
    <w:rsid w:val="0002719E"/>
    <w:rsid w:val="00027540"/>
    <w:rsid w:val="00030142"/>
    <w:rsid w:val="00030914"/>
    <w:rsid w:val="00030FC7"/>
    <w:rsid w:val="00031D30"/>
    <w:rsid w:val="00031E22"/>
    <w:rsid w:val="000325AF"/>
    <w:rsid w:val="0003289D"/>
    <w:rsid w:val="0003291D"/>
    <w:rsid w:val="00032ABF"/>
    <w:rsid w:val="00032AD1"/>
    <w:rsid w:val="000331F7"/>
    <w:rsid w:val="000334D3"/>
    <w:rsid w:val="000335DD"/>
    <w:rsid w:val="0003374A"/>
    <w:rsid w:val="00033A14"/>
    <w:rsid w:val="00033DCB"/>
    <w:rsid w:val="00033E1B"/>
    <w:rsid w:val="000347DC"/>
    <w:rsid w:val="0003488B"/>
    <w:rsid w:val="00034EE4"/>
    <w:rsid w:val="0003516A"/>
    <w:rsid w:val="0003520E"/>
    <w:rsid w:val="0003529C"/>
    <w:rsid w:val="0003583F"/>
    <w:rsid w:val="00035B6B"/>
    <w:rsid w:val="00035BAF"/>
    <w:rsid w:val="00035CA1"/>
    <w:rsid w:val="00035D1F"/>
    <w:rsid w:val="00035D3F"/>
    <w:rsid w:val="00035EBF"/>
    <w:rsid w:val="00036068"/>
    <w:rsid w:val="000360D9"/>
    <w:rsid w:val="0003640E"/>
    <w:rsid w:val="00036584"/>
    <w:rsid w:val="000367E8"/>
    <w:rsid w:val="00036925"/>
    <w:rsid w:val="00036B92"/>
    <w:rsid w:val="00036F73"/>
    <w:rsid w:val="00037965"/>
    <w:rsid w:val="00037C64"/>
    <w:rsid w:val="00037E26"/>
    <w:rsid w:val="00040C29"/>
    <w:rsid w:val="00041924"/>
    <w:rsid w:val="000419AB"/>
    <w:rsid w:val="000424CF"/>
    <w:rsid w:val="00042AB8"/>
    <w:rsid w:val="00042DD1"/>
    <w:rsid w:val="0004315B"/>
    <w:rsid w:val="000432AE"/>
    <w:rsid w:val="0004341B"/>
    <w:rsid w:val="00043938"/>
    <w:rsid w:val="00043957"/>
    <w:rsid w:val="00043B22"/>
    <w:rsid w:val="00043E1C"/>
    <w:rsid w:val="00043E7C"/>
    <w:rsid w:val="00044035"/>
    <w:rsid w:val="00044175"/>
    <w:rsid w:val="0004430B"/>
    <w:rsid w:val="000445E0"/>
    <w:rsid w:val="00044A99"/>
    <w:rsid w:val="00044AC4"/>
    <w:rsid w:val="00044D70"/>
    <w:rsid w:val="00045466"/>
    <w:rsid w:val="000457DC"/>
    <w:rsid w:val="00045C47"/>
    <w:rsid w:val="00045CF7"/>
    <w:rsid w:val="000461B7"/>
    <w:rsid w:val="000461BF"/>
    <w:rsid w:val="00046268"/>
    <w:rsid w:val="000463C8"/>
    <w:rsid w:val="0004699C"/>
    <w:rsid w:val="00046D99"/>
    <w:rsid w:val="00046E7F"/>
    <w:rsid w:val="00046EA1"/>
    <w:rsid w:val="00046EF0"/>
    <w:rsid w:val="0004723C"/>
    <w:rsid w:val="000478ED"/>
    <w:rsid w:val="00047938"/>
    <w:rsid w:val="00047B70"/>
    <w:rsid w:val="00047CB7"/>
    <w:rsid w:val="00047EAE"/>
    <w:rsid w:val="00050E87"/>
    <w:rsid w:val="000511E3"/>
    <w:rsid w:val="000515E5"/>
    <w:rsid w:val="00051797"/>
    <w:rsid w:val="000517E0"/>
    <w:rsid w:val="00051B38"/>
    <w:rsid w:val="00051D3D"/>
    <w:rsid w:val="00051F5C"/>
    <w:rsid w:val="00052287"/>
    <w:rsid w:val="000528DE"/>
    <w:rsid w:val="00052AB0"/>
    <w:rsid w:val="00052B56"/>
    <w:rsid w:val="00052CA7"/>
    <w:rsid w:val="00053403"/>
    <w:rsid w:val="00053D8D"/>
    <w:rsid w:val="00053FBA"/>
    <w:rsid w:val="00054281"/>
    <w:rsid w:val="000544FC"/>
    <w:rsid w:val="00054821"/>
    <w:rsid w:val="00054C4A"/>
    <w:rsid w:val="00054CB5"/>
    <w:rsid w:val="00054F07"/>
    <w:rsid w:val="0005527F"/>
    <w:rsid w:val="00055316"/>
    <w:rsid w:val="00055616"/>
    <w:rsid w:val="0005658E"/>
    <w:rsid w:val="000568B9"/>
    <w:rsid w:val="00056915"/>
    <w:rsid w:val="00056F65"/>
    <w:rsid w:val="000570E1"/>
    <w:rsid w:val="0005796D"/>
    <w:rsid w:val="00057A94"/>
    <w:rsid w:val="00057FCF"/>
    <w:rsid w:val="000607D2"/>
    <w:rsid w:val="00060C39"/>
    <w:rsid w:val="00060E75"/>
    <w:rsid w:val="00060F10"/>
    <w:rsid w:val="00060F6C"/>
    <w:rsid w:val="000616D4"/>
    <w:rsid w:val="00061926"/>
    <w:rsid w:val="00061DFC"/>
    <w:rsid w:val="00062062"/>
    <w:rsid w:val="00062107"/>
    <w:rsid w:val="0006221B"/>
    <w:rsid w:val="00062C43"/>
    <w:rsid w:val="00062E0D"/>
    <w:rsid w:val="000632E1"/>
    <w:rsid w:val="000634B8"/>
    <w:rsid w:val="000636C8"/>
    <w:rsid w:val="000636FD"/>
    <w:rsid w:val="0006574C"/>
    <w:rsid w:val="000658D5"/>
    <w:rsid w:val="00065AF7"/>
    <w:rsid w:val="00065C6B"/>
    <w:rsid w:val="00065F7D"/>
    <w:rsid w:val="000663C3"/>
    <w:rsid w:val="00066531"/>
    <w:rsid w:val="00066651"/>
    <w:rsid w:val="00066BC9"/>
    <w:rsid w:val="000673B6"/>
    <w:rsid w:val="00067704"/>
    <w:rsid w:val="000677F5"/>
    <w:rsid w:val="00067916"/>
    <w:rsid w:val="00067A79"/>
    <w:rsid w:val="00067D98"/>
    <w:rsid w:val="00067E3C"/>
    <w:rsid w:val="00070202"/>
    <w:rsid w:val="000704BD"/>
    <w:rsid w:val="00070AE9"/>
    <w:rsid w:val="00070B30"/>
    <w:rsid w:val="00070BE0"/>
    <w:rsid w:val="00070C8B"/>
    <w:rsid w:val="00070D88"/>
    <w:rsid w:val="0007104D"/>
    <w:rsid w:val="000715C4"/>
    <w:rsid w:val="000718DA"/>
    <w:rsid w:val="00072162"/>
    <w:rsid w:val="00072587"/>
    <w:rsid w:val="00072607"/>
    <w:rsid w:val="00072714"/>
    <w:rsid w:val="00072DEA"/>
    <w:rsid w:val="00072FE0"/>
    <w:rsid w:val="00073896"/>
    <w:rsid w:val="00073F3A"/>
    <w:rsid w:val="00073FDC"/>
    <w:rsid w:val="0007416A"/>
    <w:rsid w:val="000741C0"/>
    <w:rsid w:val="000746BA"/>
    <w:rsid w:val="000749FB"/>
    <w:rsid w:val="000750F0"/>
    <w:rsid w:val="00075169"/>
    <w:rsid w:val="00075763"/>
    <w:rsid w:val="000758E2"/>
    <w:rsid w:val="00075A3B"/>
    <w:rsid w:val="00075BFE"/>
    <w:rsid w:val="00076172"/>
    <w:rsid w:val="00076496"/>
    <w:rsid w:val="000764C1"/>
    <w:rsid w:val="00076A36"/>
    <w:rsid w:val="00076EE1"/>
    <w:rsid w:val="000771FB"/>
    <w:rsid w:val="000772C8"/>
    <w:rsid w:val="00077AA5"/>
    <w:rsid w:val="00077ACA"/>
    <w:rsid w:val="00077CD1"/>
    <w:rsid w:val="00077E13"/>
    <w:rsid w:val="00080089"/>
    <w:rsid w:val="000801AE"/>
    <w:rsid w:val="000806F4"/>
    <w:rsid w:val="0008094F"/>
    <w:rsid w:val="00080B52"/>
    <w:rsid w:val="00080BE6"/>
    <w:rsid w:val="0008162C"/>
    <w:rsid w:val="00081B44"/>
    <w:rsid w:val="00082397"/>
    <w:rsid w:val="00082A91"/>
    <w:rsid w:val="00082CD7"/>
    <w:rsid w:val="00082E64"/>
    <w:rsid w:val="00083030"/>
    <w:rsid w:val="0008349F"/>
    <w:rsid w:val="000834F2"/>
    <w:rsid w:val="000834FE"/>
    <w:rsid w:val="00083B78"/>
    <w:rsid w:val="00083BDE"/>
    <w:rsid w:val="000840C1"/>
    <w:rsid w:val="00084AB6"/>
    <w:rsid w:val="00084DD5"/>
    <w:rsid w:val="00084E17"/>
    <w:rsid w:val="00085185"/>
    <w:rsid w:val="00085206"/>
    <w:rsid w:val="0008541E"/>
    <w:rsid w:val="00085962"/>
    <w:rsid w:val="000859DD"/>
    <w:rsid w:val="00085A73"/>
    <w:rsid w:val="00086B01"/>
    <w:rsid w:val="00086D43"/>
    <w:rsid w:val="00087144"/>
    <w:rsid w:val="000873C8"/>
    <w:rsid w:val="00087805"/>
    <w:rsid w:val="00087CCE"/>
    <w:rsid w:val="00087E09"/>
    <w:rsid w:val="00087E40"/>
    <w:rsid w:val="000902A1"/>
    <w:rsid w:val="000906B5"/>
    <w:rsid w:val="00090931"/>
    <w:rsid w:val="00090948"/>
    <w:rsid w:val="00090975"/>
    <w:rsid w:val="00090C86"/>
    <w:rsid w:val="0009130F"/>
    <w:rsid w:val="000916E6"/>
    <w:rsid w:val="00091921"/>
    <w:rsid w:val="00091DE2"/>
    <w:rsid w:val="00091E27"/>
    <w:rsid w:val="00091F6F"/>
    <w:rsid w:val="000921B6"/>
    <w:rsid w:val="000921C1"/>
    <w:rsid w:val="00092330"/>
    <w:rsid w:val="0009261D"/>
    <w:rsid w:val="000926AE"/>
    <w:rsid w:val="00092718"/>
    <w:rsid w:val="0009271A"/>
    <w:rsid w:val="00092A81"/>
    <w:rsid w:val="00092AD8"/>
    <w:rsid w:val="00092B37"/>
    <w:rsid w:val="00092D5E"/>
    <w:rsid w:val="0009308B"/>
    <w:rsid w:val="0009312B"/>
    <w:rsid w:val="00093225"/>
    <w:rsid w:val="000939DD"/>
    <w:rsid w:val="00094033"/>
    <w:rsid w:val="00094536"/>
    <w:rsid w:val="00094DD1"/>
    <w:rsid w:val="00094E40"/>
    <w:rsid w:val="00094FCF"/>
    <w:rsid w:val="00095143"/>
    <w:rsid w:val="0009588B"/>
    <w:rsid w:val="00095A64"/>
    <w:rsid w:val="00095BB7"/>
    <w:rsid w:val="00095EAF"/>
    <w:rsid w:val="000960A2"/>
    <w:rsid w:val="00096277"/>
    <w:rsid w:val="00096877"/>
    <w:rsid w:val="00096AEC"/>
    <w:rsid w:val="00096C6E"/>
    <w:rsid w:val="0009704D"/>
    <w:rsid w:val="00097169"/>
    <w:rsid w:val="0009722F"/>
    <w:rsid w:val="00097265"/>
    <w:rsid w:val="00097490"/>
    <w:rsid w:val="00097548"/>
    <w:rsid w:val="000977CE"/>
    <w:rsid w:val="000978BE"/>
    <w:rsid w:val="00097C82"/>
    <w:rsid w:val="000A01BD"/>
    <w:rsid w:val="000A06C1"/>
    <w:rsid w:val="000A08A7"/>
    <w:rsid w:val="000A09D9"/>
    <w:rsid w:val="000A0A73"/>
    <w:rsid w:val="000A10A8"/>
    <w:rsid w:val="000A10B5"/>
    <w:rsid w:val="000A1217"/>
    <w:rsid w:val="000A129A"/>
    <w:rsid w:val="000A1B26"/>
    <w:rsid w:val="000A1BCB"/>
    <w:rsid w:val="000A1C97"/>
    <w:rsid w:val="000A24A9"/>
    <w:rsid w:val="000A256D"/>
    <w:rsid w:val="000A291D"/>
    <w:rsid w:val="000A2B90"/>
    <w:rsid w:val="000A2BC4"/>
    <w:rsid w:val="000A2F63"/>
    <w:rsid w:val="000A33FF"/>
    <w:rsid w:val="000A36EF"/>
    <w:rsid w:val="000A3C02"/>
    <w:rsid w:val="000A4163"/>
    <w:rsid w:val="000A485B"/>
    <w:rsid w:val="000A48FF"/>
    <w:rsid w:val="000A5C6F"/>
    <w:rsid w:val="000A6270"/>
    <w:rsid w:val="000A66BD"/>
    <w:rsid w:val="000A686F"/>
    <w:rsid w:val="000A6DBA"/>
    <w:rsid w:val="000A727E"/>
    <w:rsid w:val="000A72CF"/>
    <w:rsid w:val="000A7694"/>
    <w:rsid w:val="000A78B6"/>
    <w:rsid w:val="000A7C10"/>
    <w:rsid w:val="000B0794"/>
    <w:rsid w:val="000B07A9"/>
    <w:rsid w:val="000B0BEE"/>
    <w:rsid w:val="000B105B"/>
    <w:rsid w:val="000B1219"/>
    <w:rsid w:val="000B1394"/>
    <w:rsid w:val="000B1EBB"/>
    <w:rsid w:val="000B1F59"/>
    <w:rsid w:val="000B276A"/>
    <w:rsid w:val="000B2A37"/>
    <w:rsid w:val="000B2B6D"/>
    <w:rsid w:val="000B348E"/>
    <w:rsid w:val="000B462E"/>
    <w:rsid w:val="000B49D4"/>
    <w:rsid w:val="000B4AC7"/>
    <w:rsid w:val="000B4E73"/>
    <w:rsid w:val="000B53B3"/>
    <w:rsid w:val="000B5745"/>
    <w:rsid w:val="000B579E"/>
    <w:rsid w:val="000B5B53"/>
    <w:rsid w:val="000B5B68"/>
    <w:rsid w:val="000B5E9E"/>
    <w:rsid w:val="000B6016"/>
    <w:rsid w:val="000B60D2"/>
    <w:rsid w:val="000B661C"/>
    <w:rsid w:val="000B66FE"/>
    <w:rsid w:val="000B683A"/>
    <w:rsid w:val="000B7008"/>
    <w:rsid w:val="000B76F8"/>
    <w:rsid w:val="000B79CA"/>
    <w:rsid w:val="000B7A5B"/>
    <w:rsid w:val="000C00D5"/>
    <w:rsid w:val="000C01BC"/>
    <w:rsid w:val="000C02BA"/>
    <w:rsid w:val="000C043A"/>
    <w:rsid w:val="000C069E"/>
    <w:rsid w:val="000C0BB1"/>
    <w:rsid w:val="000C0D7A"/>
    <w:rsid w:val="000C1044"/>
    <w:rsid w:val="000C10AA"/>
    <w:rsid w:val="000C12AD"/>
    <w:rsid w:val="000C13BF"/>
    <w:rsid w:val="000C1938"/>
    <w:rsid w:val="000C2162"/>
    <w:rsid w:val="000C22F9"/>
    <w:rsid w:val="000C2A7E"/>
    <w:rsid w:val="000C2F62"/>
    <w:rsid w:val="000C300E"/>
    <w:rsid w:val="000C36C5"/>
    <w:rsid w:val="000C3788"/>
    <w:rsid w:val="000C3959"/>
    <w:rsid w:val="000C3DC0"/>
    <w:rsid w:val="000C3E1C"/>
    <w:rsid w:val="000C4029"/>
    <w:rsid w:val="000C4117"/>
    <w:rsid w:val="000C4BFC"/>
    <w:rsid w:val="000C536E"/>
    <w:rsid w:val="000C5409"/>
    <w:rsid w:val="000C5860"/>
    <w:rsid w:val="000C58BF"/>
    <w:rsid w:val="000C5CB3"/>
    <w:rsid w:val="000C5DC9"/>
    <w:rsid w:val="000C5FBD"/>
    <w:rsid w:val="000C605D"/>
    <w:rsid w:val="000C609D"/>
    <w:rsid w:val="000C68C5"/>
    <w:rsid w:val="000C68DE"/>
    <w:rsid w:val="000C7450"/>
    <w:rsid w:val="000C76DA"/>
    <w:rsid w:val="000C77C3"/>
    <w:rsid w:val="000C7811"/>
    <w:rsid w:val="000C79D1"/>
    <w:rsid w:val="000C79E6"/>
    <w:rsid w:val="000D01CB"/>
    <w:rsid w:val="000D0596"/>
    <w:rsid w:val="000D060D"/>
    <w:rsid w:val="000D093E"/>
    <w:rsid w:val="000D0E51"/>
    <w:rsid w:val="000D0F95"/>
    <w:rsid w:val="000D1273"/>
    <w:rsid w:val="000D1DD6"/>
    <w:rsid w:val="000D1E67"/>
    <w:rsid w:val="000D207E"/>
    <w:rsid w:val="000D2094"/>
    <w:rsid w:val="000D21AD"/>
    <w:rsid w:val="000D25D1"/>
    <w:rsid w:val="000D2691"/>
    <w:rsid w:val="000D2763"/>
    <w:rsid w:val="000D2B7F"/>
    <w:rsid w:val="000D300A"/>
    <w:rsid w:val="000D3571"/>
    <w:rsid w:val="000D373A"/>
    <w:rsid w:val="000D3907"/>
    <w:rsid w:val="000D3942"/>
    <w:rsid w:val="000D3BA8"/>
    <w:rsid w:val="000D3CE3"/>
    <w:rsid w:val="000D482F"/>
    <w:rsid w:val="000D490A"/>
    <w:rsid w:val="000D4BA8"/>
    <w:rsid w:val="000D4DB0"/>
    <w:rsid w:val="000D50A3"/>
    <w:rsid w:val="000D50AD"/>
    <w:rsid w:val="000D5704"/>
    <w:rsid w:val="000D5F88"/>
    <w:rsid w:val="000D6170"/>
    <w:rsid w:val="000D61F1"/>
    <w:rsid w:val="000D6226"/>
    <w:rsid w:val="000D68A7"/>
    <w:rsid w:val="000D69AB"/>
    <w:rsid w:val="000D6A8E"/>
    <w:rsid w:val="000D6F52"/>
    <w:rsid w:val="000D6FD8"/>
    <w:rsid w:val="000D702D"/>
    <w:rsid w:val="000D75A1"/>
    <w:rsid w:val="000D75D0"/>
    <w:rsid w:val="000D7767"/>
    <w:rsid w:val="000D77C6"/>
    <w:rsid w:val="000D7B49"/>
    <w:rsid w:val="000D7EEA"/>
    <w:rsid w:val="000E00D6"/>
    <w:rsid w:val="000E03A9"/>
    <w:rsid w:val="000E041C"/>
    <w:rsid w:val="000E0574"/>
    <w:rsid w:val="000E06BA"/>
    <w:rsid w:val="000E0B02"/>
    <w:rsid w:val="000E1122"/>
    <w:rsid w:val="000E1204"/>
    <w:rsid w:val="000E1208"/>
    <w:rsid w:val="000E1362"/>
    <w:rsid w:val="000E14B3"/>
    <w:rsid w:val="000E1BEF"/>
    <w:rsid w:val="000E1E08"/>
    <w:rsid w:val="000E2B23"/>
    <w:rsid w:val="000E2C05"/>
    <w:rsid w:val="000E2E4B"/>
    <w:rsid w:val="000E374D"/>
    <w:rsid w:val="000E37FF"/>
    <w:rsid w:val="000E3AC4"/>
    <w:rsid w:val="000E3BD2"/>
    <w:rsid w:val="000E3C87"/>
    <w:rsid w:val="000E3F10"/>
    <w:rsid w:val="000E4771"/>
    <w:rsid w:val="000E484A"/>
    <w:rsid w:val="000E49FB"/>
    <w:rsid w:val="000E4ACA"/>
    <w:rsid w:val="000E4B20"/>
    <w:rsid w:val="000E4B21"/>
    <w:rsid w:val="000E4D31"/>
    <w:rsid w:val="000E4D5E"/>
    <w:rsid w:val="000E51DA"/>
    <w:rsid w:val="000E597B"/>
    <w:rsid w:val="000E5EAC"/>
    <w:rsid w:val="000E627C"/>
    <w:rsid w:val="000E65AB"/>
    <w:rsid w:val="000E66EA"/>
    <w:rsid w:val="000E6F60"/>
    <w:rsid w:val="000E70CB"/>
    <w:rsid w:val="000E7238"/>
    <w:rsid w:val="000E7961"/>
    <w:rsid w:val="000E7A2D"/>
    <w:rsid w:val="000E7A5E"/>
    <w:rsid w:val="000E7E3F"/>
    <w:rsid w:val="000E7F9E"/>
    <w:rsid w:val="000F011F"/>
    <w:rsid w:val="000F064D"/>
    <w:rsid w:val="000F0753"/>
    <w:rsid w:val="000F0988"/>
    <w:rsid w:val="000F09B1"/>
    <w:rsid w:val="000F0AA9"/>
    <w:rsid w:val="000F0CAE"/>
    <w:rsid w:val="000F0FAD"/>
    <w:rsid w:val="000F1028"/>
    <w:rsid w:val="000F1171"/>
    <w:rsid w:val="000F18B9"/>
    <w:rsid w:val="000F1CD5"/>
    <w:rsid w:val="000F2046"/>
    <w:rsid w:val="000F217E"/>
    <w:rsid w:val="000F22D0"/>
    <w:rsid w:val="000F2399"/>
    <w:rsid w:val="000F25B5"/>
    <w:rsid w:val="000F2623"/>
    <w:rsid w:val="000F2739"/>
    <w:rsid w:val="000F2829"/>
    <w:rsid w:val="000F29C6"/>
    <w:rsid w:val="000F2E11"/>
    <w:rsid w:val="000F2FCD"/>
    <w:rsid w:val="000F329C"/>
    <w:rsid w:val="000F36D1"/>
    <w:rsid w:val="000F3797"/>
    <w:rsid w:val="000F37E9"/>
    <w:rsid w:val="000F37FE"/>
    <w:rsid w:val="000F38D2"/>
    <w:rsid w:val="000F415F"/>
    <w:rsid w:val="000F449B"/>
    <w:rsid w:val="000F4838"/>
    <w:rsid w:val="000F4A88"/>
    <w:rsid w:val="000F4ADA"/>
    <w:rsid w:val="000F4D37"/>
    <w:rsid w:val="000F5704"/>
    <w:rsid w:val="000F5A04"/>
    <w:rsid w:val="000F5FC2"/>
    <w:rsid w:val="000F6184"/>
    <w:rsid w:val="000F641C"/>
    <w:rsid w:val="000F6748"/>
    <w:rsid w:val="000F6A2B"/>
    <w:rsid w:val="000F6E94"/>
    <w:rsid w:val="000F6FB4"/>
    <w:rsid w:val="000F705B"/>
    <w:rsid w:val="000F71E6"/>
    <w:rsid w:val="000F7457"/>
    <w:rsid w:val="000F751B"/>
    <w:rsid w:val="000F7807"/>
    <w:rsid w:val="000F7824"/>
    <w:rsid w:val="000F7BB7"/>
    <w:rsid w:val="00100887"/>
    <w:rsid w:val="00100CB1"/>
    <w:rsid w:val="00100CCE"/>
    <w:rsid w:val="00100E6F"/>
    <w:rsid w:val="001013E4"/>
    <w:rsid w:val="001014ED"/>
    <w:rsid w:val="00102896"/>
    <w:rsid w:val="001028DF"/>
    <w:rsid w:val="00102ED4"/>
    <w:rsid w:val="001033D0"/>
    <w:rsid w:val="0010351D"/>
    <w:rsid w:val="00103B72"/>
    <w:rsid w:val="00103C45"/>
    <w:rsid w:val="00103CFB"/>
    <w:rsid w:val="00104340"/>
    <w:rsid w:val="001046EE"/>
    <w:rsid w:val="00105111"/>
    <w:rsid w:val="001059D9"/>
    <w:rsid w:val="001059DD"/>
    <w:rsid w:val="00105B00"/>
    <w:rsid w:val="00105CAE"/>
    <w:rsid w:val="00105CBB"/>
    <w:rsid w:val="00106328"/>
    <w:rsid w:val="00106D7E"/>
    <w:rsid w:val="00106F78"/>
    <w:rsid w:val="00106F8C"/>
    <w:rsid w:val="00107082"/>
    <w:rsid w:val="00107185"/>
    <w:rsid w:val="0010728E"/>
    <w:rsid w:val="001073D2"/>
    <w:rsid w:val="00107986"/>
    <w:rsid w:val="00107BB4"/>
    <w:rsid w:val="001101A6"/>
    <w:rsid w:val="00110391"/>
    <w:rsid w:val="00110408"/>
    <w:rsid w:val="0011045F"/>
    <w:rsid w:val="001104F8"/>
    <w:rsid w:val="001105EC"/>
    <w:rsid w:val="001106B9"/>
    <w:rsid w:val="00110A9C"/>
    <w:rsid w:val="00110C5F"/>
    <w:rsid w:val="00110E63"/>
    <w:rsid w:val="001110C1"/>
    <w:rsid w:val="00111774"/>
    <w:rsid w:val="00111866"/>
    <w:rsid w:val="00111D43"/>
    <w:rsid w:val="00111DE4"/>
    <w:rsid w:val="00112746"/>
    <w:rsid w:val="001127EB"/>
    <w:rsid w:val="00112A09"/>
    <w:rsid w:val="00112D13"/>
    <w:rsid w:val="00112E1B"/>
    <w:rsid w:val="00112F21"/>
    <w:rsid w:val="00113237"/>
    <w:rsid w:val="00113862"/>
    <w:rsid w:val="00114A92"/>
    <w:rsid w:val="00114CEE"/>
    <w:rsid w:val="00114D71"/>
    <w:rsid w:val="00114DCC"/>
    <w:rsid w:val="0011504E"/>
    <w:rsid w:val="001153A8"/>
    <w:rsid w:val="00115A87"/>
    <w:rsid w:val="00115EB0"/>
    <w:rsid w:val="00116349"/>
    <w:rsid w:val="00116463"/>
    <w:rsid w:val="0011690C"/>
    <w:rsid w:val="00116B3D"/>
    <w:rsid w:val="00116B49"/>
    <w:rsid w:val="00116BE5"/>
    <w:rsid w:val="001179C6"/>
    <w:rsid w:val="00117BCF"/>
    <w:rsid w:val="00117F70"/>
    <w:rsid w:val="00120037"/>
    <w:rsid w:val="00120051"/>
    <w:rsid w:val="001205E4"/>
    <w:rsid w:val="001208DF"/>
    <w:rsid w:val="00120B1E"/>
    <w:rsid w:val="00120E63"/>
    <w:rsid w:val="00121022"/>
    <w:rsid w:val="00122138"/>
    <w:rsid w:val="001221F5"/>
    <w:rsid w:val="00122352"/>
    <w:rsid w:val="0012247C"/>
    <w:rsid w:val="0012295A"/>
    <w:rsid w:val="00122FD9"/>
    <w:rsid w:val="001230D5"/>
    <w:rsid w:val="001230E5"/>
    <w:rsid w:val="00123685"/>
    <w:rsid w:val="00123840"/>
    <w:rsid w:val="00123890"/>
    <w:rsid w:val="001238F6"/>
    <w:rsid w:val="001240AC"/>
    <w:rsid w:val="001243C1"/>
    <w:rsid w:val="00124754"/>
    <w:rsid w:val="00124AEE"/>
    <w:rsid w:val="00124ED4"/>
    <w:rsid w:val="00124F47"/>
    <w:rsid w:val="0012541C"/>
    <w:rsid w:val="00125583"/>
    <w:rsid w:val="001258A1"/>
    <w:rsid w:val="00125946"/>
    <w:rsid w:val="00125EAA"/>
    <w:rsid w:val="00126002"/>
    <w:rsid w:val="001261E5"/>
    <w:rsid w:val="0012662B"/>
    <w:rsid w:val="00126C5E"/>
    <w:rsid w:val="001270F7"/>
    <w:rsid w:val="001274C6"/>
    <w:rsid w:val="001276F3"/>
    <w:rsid w:val="00127D61"/>
    <w:rsid w:val="00127D67"/>
    <w:rsid w:val="00127D7A"/>
    <w:rsid w:val="00127DBE"/>
    <w:rsid w:val="00127F5F"/>
    <w:rsid w:val="00127F83"/>
    <w:rsid w:val="00130006"/>
    <w:rsid w:val="0013025D"/>
    <w:rsid w:val="001305F1"/>
    <w:rsid w:val="00130A21"/>
    <w:rsid w:val="00130A2E"/>
    <w:rsid w:val="00130FA0"/>
    <w:rsid w:val="00131134"/>
    <w:rsid w:val="00131A3D"/>
    <w:rsid w:val="00131A4F"/>
    <w:rsid w:val="00131DD4"/>
    <w:rsid w:val="00131FFA"/>
    <w:rsid w:val="00132B39"/>
    <w:rsid w:val="00132C76"/>
    <w:rsid w:val="00132D55"/>
    <w:rsid w:val="00132FA3"/>
    <w:rsid w:val="001332A4"/>
    <w:rsid w:val="001335DF"/>
    <w:rsid w:val="0013390F"/>
    <w:rsid w:val="00133CCC"/>
    <w:rsid w:val="0013413D"/>
    <w:rsid w:val="00134285"/>
    <w:rsid w:val="0013433F"/>
    <w:rsid w:val="001343AA"/>
    <w:rsid w:val="0013441D"/>
    <w:rsid w:val="0013534E"/>
    <w:rsid w:val="001354CF"/>
    <w:rsid w:val="001356DA"/>
    <w:rsid w:val="00135783"/>
    <w:rsid w:val="00136156"/>
    <w:rsid w:val="0013657F"/>
    <w:rsid w:val="001365B8"/>
    <w:rsid w:val="00136609"/>
    <w:rsid w:val="00136808"/>
    <w:rsid w:val="00136D8B"/>
    <w:rsid w:val="0013710B"/>
    <w:rsid w:val="00137C6D"/>
    <w:rsid w:val="00137D5B"/>
    <w:rsid w:val="00137D79"/>
    <w:rsid w:val="00137DD2"/>
    <w:rsid w:val="001400DD"/>
    <w:rsid w:val="0014032B"/>
    <w:rsid w:val="00140B80"/>
    <w:rsid w:val="00141A3B"/>
    <w:rsid w:val="00141B3E"/>
    <w:rsid w:val="00141DF7"/>
    <w:rsid w:val="001425AA"/>
    <w:rsid w:val="0014284E"/>
    <w:rsid w:val="0014285D"/>
    <w:rsid w:val="00142955"/>
    <w:rsid w:val="00142A49"/>
    <w:rsid w:val="00142D2B"/>
    <w:rsid w:val="00142F45"/>
    <w:rsid w:val="00142FA1"/>
    <w:rsid w:val="0014301C"/>
    <w:rsid w:val="001430D8"/>
    <w:rsid w:val="001431CF"/>
    <w:rsid w:val="00143641"/>
    <w:rsid w:val="0014391E"/>
    <w:rsid w:val="001439D6"/>
    <w:rsid w:val="00143D0D"/>
    <w:rsid w:val="00143F7A"/>
    <w:rsid w:val="00144180"/>
    <w:rsid w:val="001441AC"/>
    <w:rsid w:val="001441E3"/>
    <w:rsid w:val="001442FF"/>
    <w:rsid w:val="00144919"/>
    <w:rsid w:val="00144A86"/>
    <w:rsid w:val="00144D8B"/>
    <w:rsid w:val="001459A3"/>
    <w:rsid w:val="00145BB3"/>
    <w:rsid w:val="00145CF3"/>
    <w:rsid w:val="00146018"/>
    <w:rsid w:val="001463E4"/>
    <w:rsid w:val="00146513"/>
    <w:rsid w:val="001466F4"/>
    <w:rsid w:val="00146A2D"/>
    <w:rsid w:val="00146FAA"/>
    <w:rsid w:val="00147134"/>
    <w:rsid w:val="00147AA9"/>
    <w:rsid w:val="00147C87"/>
    <w:rsid w:val="00147D16"/>
    <w:rsid w:val="00147F22"/>
    <w:rsid w:val="00150373"/>
    <w:rsid w:val="00150397"/>
    <w:rsid w:val="001505F5"/>
    <w:rsid w:val="00150841"/>
    <w:rsid w:val="00150B45"/>
    <w:rsid w:val="00151184"/>
    <w:rsid w:val="001511EF"/>
    <w:rsid w:val="001515EC"/>
    <w:rsid w:val="001516F2"/>
    <w:rsid w:val="001518BF"/>
    <w:rsid w:val="00151BC2"/>
    <w:rsid w:val="00151FFE"/>
    <w:rsid w:val="001522E8"/>
    <w:rsid w:val="00152882"/>
    <w:rsid w:val="00153CFE"/>
    <w:rsid w:val="00153E15"/>
    <w:rsid w:val="00154054"/>
    <w:rsid w:val="001540B8"/>
    <w:rsid w:val="00154130"/>
    <w:rsid w:val="001541CF"/>
    <w:rsid w:val="0015449A"/>
    <w:rsid w:val="00154545"/>
    <w:rsid w:val="001546D4"/>
    <w:rsid w:val="00154745"/>
    <w:rsid w:val="00154B32"/>
    <w:rsid w:val="00154D46"/>
    <w:rsid w:val="00154F74"/>
    <w:rsid w:val="00154FA0"/>
    <w:rsid w:val="00155184"/>
    <w:rsid w:val="00155368"/>
    <w:rsid w:val="001553BE"/>
    <w:rsid w:val="001559C7"/>
    <w:rsid w:val="00155A62"/>
    <w:rsid w:val="00155F14"/>
    <w:rsid w:val="00156C16"/>
    <w:rsid w:val="00156C50"/>
    <w:rsid w:val="00156CD5"/>
    <w:rsid w:val="00157018"/>
    <w:rsid w:val="00157481"/>
    <w:rsid w:val="0016013B"/>
    <w:rsid w:val="0016021E"/>
    <w:rsid w:val="00160889"/>
    <w:rsid w:val="00160DD2"/>
    <w:rsid w:val="00161058"/>
    <w:rsid w:val="0016122B"/>
    <w:rsid w:val="00161270"/>
    <w:rsid w:val="001612CF"/>
    <w:rsid w:val="00161682"/>
    <w:rsid w:val="00161875"/>
    <w:rsid w:val="00161929"/>
    <w:rsid w:val="001619BD"/>
    <w:rsid w:val="0016268F"/>
    <w:rsid w:val="00162889"/>
    <w:rsid w:val="00162E6B"/>
    <w:rsid w:val="00162EAF"/>
    <w:rsid w:val="00163337"/>
    <w:rsid w:val="001633B4"/>
    <w:rsid w:val="001636EF"/>
    <w:rsid w:val="001638B9"/>
    <w:rsid w:val="001638CF"/>
    <w:rsid w:val="00164DEB"/>
    <w:rsid w:val="00164EF9"/>
    <w:rsid w:val="001650EC"/>
    <w:rsid w:val="00165876"/>
    <w:rsid w:val="0016596A"/>
    <w:rsid w:val="00165D52"/>
    <w:rsid w:val="00165E58"/>
    <w:rsid w:val="001664C8"/>
    <w:rsid w:val="0016661A"/>
    <w:rsid w:val="0016664B"/>
    <w:rsid w:val="00166969"/>
    <w:rsid w:val="00166AE0"/>
    <w:rsid w:val="00166BF1"/>
    <w:rsid w:val="00166CA7"/>
    <w:rsid w:val="00166CB4"/>
    <w:rsid w:val="001673FE"/>
    <w:rsid w:val="00167539"/>
    <w:rsid w:val="00167713"/>
    <w:rsid w:val="001677A6"/>
    <w:rsid w:val="0016786B"/>
    <w:rsid w:val="00167C27"/>
    <w:rsid w:val="00170688"/>
    <w:rsid w:val="001709B7"/>
    <w:rsid w:val="00170A58"/>
    <w:rsid w:val="00170B2B"/>
    <w:rsid w:val="0017118C"/>
    <w:rsid w:val="001711EA"/>
    <w:rsid w:val="001713AF"/>
    <w:rsid w:val="00171495"/>
    <w:rsid w:val="00171765"/>
    <w:rsid w:val="001717A5"/>
    <w:rsid w:val="001717AB"/>
    <w:rsid w:val="00172153"/>
    <w:rsid w:val="001724A0"/>
    <w:rsid w:val="001729EB"/>
    <w:rsid w:val="00172BB5"/>
    <w:rsid w:val="00172CC2"/>
    <w:rsid w:val="00172E94"/>
    <w:rsid w:val="00173374"/>
    <w:rsid w:val="001733D7"/>
    <w:rsid w:val="00173458"/>
    <w:rsid w:val="0017387C"/>
    <w:rsid w:val="00173D28"/>
    <w:rsid w:val="00173E3C"/>
    <w:rsid w:val="00173E66"/>
    <w:rsid w:val="00173F6F"/>
    <w:rsid w:val="00173F8B"/>
    <w:rsid w:val="00174ABA"/>
    <w:rsid w:val="00175169"/>
    <w:rsid w:val="00175214"/>
    <w:rsid w:val="00175369"/>
    <w:rsid w:val="001755DB"/>
    <w:rsid w:val="00175805"/>
    <w:rsid w:val="0017591D"/>
    <w:rsid w:val="00175A2B"/>
    <w:rsid w:val="00175F05"/>
    <w:rsid w:val="00176348"/>
    <w:rsid w:val="001764B8"/>
    <w:rsid w:val="001765EB"/>
    <w:rsid w:val="0017687D"/>
    <w:rsid w:val="00176D66"/>
    <w:rsid w:val="001775E4"/>
    <w:rsid w:val="00177920"/>
    <w:rsid w:val="00177A9D"/>
    <w:rsid w:val="00177AA8"/>
    <w:rsid w:val="001800B5"/>
    <w:rsid w:val="001803FF"/>
    <w:rsid w:val="00180936"/>
    <w:rsid w:val="00180AC6"/>
    <w:rsid w:val="00180CCB"/>
    <w:rsid w:val="00180DD5"/>
    <w:rsid w:val="00180FAB"/>
    <w:rsid w:val="001812AF"/>
    <w:rsid w:val="00181370"/>
    <w:rsid w:val="00181787"/>
    <w:rsid w:val="001818D9"/>
    <w:rsid w:val="0018196B"/>
    <w:rsid w:val="00181CEC"/>
    <w:rsid w:val="001822EE"/>
    <w:rsid w:val="00182B7F"/>
    <w:rsid w:val="00183040"/>
    <w:rsid w:val="001830E5"/>
    <w:rsid w:val="00183133"/>
    <w:rsid w:val="00183836"/>
    <w:rsid w:val="00183B4A"/>
    <w:rsid w:val="00183C33"/>
    <w:rsid w:val="00183DBB"/>
    <w:rsid w:val="00183F1A"/>
    <w:rsid w:val="001849C4"/>
    <w:rsid w:val="00184AD1"/>
    <w:rsid w:val="00184B8A"/>
    <w:rsid w:val="001851F2"/>
    <w:rsid w:val="0018545A"/>
    <w:rsid w:val="0018599E"/>
    <w:rsid w:val="00185A73"/>
    <w:rsid w:val="00185BA9"/>
    <w:rsid w:val="00186F52"/>
    <w:rsid w:val="001872E4"/>
    <w:rsid w:val="0018736C"/>
    <w:rsid w:val="00187848"/>
    <w:rsid w:val="00187D1F"/>
    <w:rsid w:val="00187DD9"/>
    <w:rsid w:val="00190051"/>
    <w:rsid w:val="00190570"/>
    <w:rsid w:val="00190908"/>
    <w:rsid w:val="0019094C"/>
    <w:rsid w:val="00190BC4"/>
    <w:rsid w:val="001914C2"/>
    <w:rsid w:val="001915BE"/>
    <w:rsid w:val="001916E9"/>
    <w:rsid w:val="00191CF9"/>
    <w:rsid w:val="00191D63"/>
    <w:rsid w:val="0019218D"/>
    <w:rsid w:val="001924C0"/>
    <w:rsid w:val="0019258F"/>
    <w:rsid w:val="001926C5"/>
    <w:rsid w:val="001929EA"/>
    <w:rsid w:val="00192AF8"/>
    <w:rsid w:val="00192EFB"/>
    <w:rsid w:val="0019324F"/>
    <w:rsid w:val="0019357D"/>
    <w:rsid w:val="0019392E"/>
    <w:rsid w:val="00193B01"/>
    <w:rsid w:val="00193F68"/>
    <w:rsid w:val="00193F7C"/>
    <w:rsid w:val="001945B5"/>
    <w:rsid w:val="00194C37"/>
    <w:rsid w:val="00194C7B"/>
    <w:rsid w:val="001956E9"/>
    <w:rsid w:val="00195F64"/>
    <w:rsid w:val="001960F3"/>
    <w:rsid w:val="00196236"/>
    <w:rsid w:val="0019662A"/>
    <w:rsid w:val="00196A5A"/>
    <w:rsid w:val="00196CD5"/>
    <w:rsid w:val="00196E56"/>
    <w:rsid w:val="00196FAF"/>
    <w:rsid w:val="00197060"/>
    <w:rsid w:val="00197826"/>
    <w:rsid w:val="001A004E"/>
    <w:rsid w:val="001A0209"/>
    <w:rsid w:val="001A0329"/>
    <w:rsid w:val="001A0F03"/>
    <w:rsid w:val="001A0F8C"/>
    <w:rsid w:val="001A16D3"/>
    <w:rsid w:val="001A1EF5"/>
    <w:rsid w:val="001A203F"/>
    <w:rsid w:val="001A257B"/>
    <w:rsid w:val="001A2CB4"/>
    <w:rsid w:val="001A3076"/>
    <w:rsid w:val="001A310B"/>
    <w:rsid w:val="001A3B42"/>
    <w:rsid w:val="001A3B86"/>
    <w:rsid w:val="001A3B92"/>
    <w:rsid w:val="001A3BB4"/>
    <w:rsid w:val="001A41FA"/>
    <w:rsid w:val="001A46B5"/>
    <w:rsid w:val="001A4E66"/>
    <w:rsid w:val="001A5508"/>
    <w:rsid w:val="001A57D4"/>
    <w:rsid w:val="001A5A05"/>
    <w:rsid w:val="001A606B"/>
    <w:rsid w:val="001A6544"/>
    <w:rsid w:val="001A6979"/>
    <w:rsid w:val="001A6A11"/>
    <w:rsid w:val="001A712B"/>
    <w:rsid w:val="001A71AF"/>
    <w:rsid w:val="001A7E7C"/>
    <w:rsid w:val="001B001A"/>
    <w:rsid w:val="001B02C5"/>
    <w:rsid w:val="001B084E"/>
    <w:rsid w:val="001B0D14"/>
    <w:rsid w:val="001B0F2B"/>
    <w:rsid w:val="001B109A"/>
    <w:rsid w:val="001B1162"/>
    <w:rsid w:val="001B17E8"/>
    <w:rsid w:val="001B19DD"/>
    <w:rsid w:val="001B1A1F"/>
    <w:rsid w:val="001B22A8"/>
    <w:rsid w:val="001B2B1A"/>
    <w:rsid w:val="001B2C4C"/>
    <w:rsid w:val="001B2D14"/>
    <w:rsid w:val="001B3359"/>
    <w:rsid w:val="001B33BA"/>
    <w:rsid w:val="001B3772"/>
    <w:rsid w:val="001B38A1"/>
    <w:rsid w:val="001B3BFF"/>
    <w:rsid w:val="001B3E84"/>
    <w:rsid w:val="001B45A3"/>
    <w:rsid w:val="001B46D7"/>
    <w:rsid w:val="001B4878"/>
    <w:rsid w:val="001B4E4D"/>
    <w:rsid w:val="001B4FC1"/>
    <w:rsid w:val="001B54EF"/>
    <w:rsid w:val="001B5BF9"/>
    <w:rsid w:val="001B5EBE"/>
    <w:rsid w:val="001B5F40"/>
    <w:rsid w:val="001B61FD"/>
    <w:rsid w:val="001B6755"/>
    <w:rsid w:val="001B6971"/>
    <w:rsid w:val="001B6B33"/>
    <w:rsid w:val="001B6E27"/>
    <w:rsid w:val="001B71AB"/>
    <w:rsid w:val="001B7208"/>
    <w:rsid w:val="001B725A"/>
    <w:rsid w:val="001B746E"/>
    <w:rsid w:val="001C0248"/>
    <w:rsid w:val="001C0362"/>
    <w:rsid w:val="001C0423"/>
    <w:rsid w:val="001C0478"/>
    <w:rsid w:val="001C0654"/>
    <w:rsid w:val="001C0991"/>
    <w:rsid w:val="001C0CD0"/>
    <w:rsid w:val="001C0ECC"/>
    <w:rsid w:val="001C14EC"/>
    <w:rsid w:val="001C1889"/>
    <w:rsid w:val="001C1C01"/>
    <w:rsid w:val="001C1C41"/>
    <w:rsid w:val="001C1E47"/>
    <w:rsid w:val="001C1F5C"/>
    <w:rsid w:val="001C237F"/>
    <w:rsid w:val="001C2403"/>
    <w:rsid w:val="001C266A"/>
    <w:rsid w:val="001C2B4E"/>
    <w:rsid w:val="001C2C10"/>
    <w:rsid w:val="001C2EEC"/>
    <w:rsid w:val="001C2F17"/>
    <w:rsid w:val="001C3091"/>
    <w:rsid w:val="001C3A89"/>
    <w:rsid w:val="001C3AD2"/>
    <w:rsid w:val="001C3BFB"/>
    <w:rsid w:val="001C4255"/>
    <w:rsid w:val="001C4E4D"/>
    <w:rsid w:val="001C5060"/>
    <w:rsid w:val="001C5852"/>
    <w:rsid w:val="001C6184"/>
    <w:rsid w:val="001C6813"/>
    <w:rsid w:val="001C6A6B"/>
    <w:rsid w:val="001C6D8E"/>
    <w:rsid w:val="001C6E9E"/>
    <w:rsid w:val="001C6FCD"/>
    <w:rsid w:val="001C7931"/>
    <w:rsid w:val="001C79A4"/>
    <w:rsid w:val="001C7CD0"/>
    <w:rsid w:val="001C7F65"/>
    <w:rsid w:val="001C7FC6"/>
    <w:rsid w:val="001D00D7"/>
    <w:rsid w:val="001D0923"/>
    <w:rsid w:val="001D096B"/>
    <w:rsid w:val="001D0A7E"/>
    <w:rsid w:val="001D0B0C"/>
    <w:rsid w:val="001D0E4D"/>
    <w:rsid w:val="001D147C"/>
    <w:rsid w:val="001D1767"/>
    <w:rsid w:val="001D1D81"/>
    <w:rsid w:val="001D2036"/>
    <w:rsid w:val="001D2890"/>
    <w:rsid w:val="001D2C10"/>
    <w:rsid w:val="001D3293"/>
    <w:rsid w:val="001D3597"/>
    <w:rsid w:val="001D3708"/>
    <w:rsid w:val="001D3952"/>
    <w:rsid w:val="001D3B02"/>
    <w:rsid w:val="001D3C22"/>
    <w:rsid w:val="001D3D41"/>
    <w:rsid w:val="001D3F15"/>
    <w:rsid w:val="001D428C"/>
    <w:rsid w:val="001D4A16"/>
    <w:rsid w:val="001D5413"/>
    <w:rsid w:val="001D544B"/>
    <w:rsid w:val="001D5A0C"/>
    <w:rsid w:val="001D5A4C"/>
    <w:rsid w:val="001D5C12"/>
    <w:rsid w:val="001D5D6A"/>
    <w:rsid w:val="001D5E87"/>
    <w:rsid w:val="001D615B"/>
    <w:rsid w:val="001D646D"/>
    <w:rsid w:val="001D64CF"/>
    <w:rsid w:val="001D6702"/>
    <w:rsid w:val="001D6A8E"/>
    <w:rsid w:val="001D71B5"/>
    <w:rsid w:val="001D7506"/>
    <w:rsid w:val="001D7857"/>
    <w:rsid w:val="001D7919"/>
    <w:rsid w:val="001D7970"/>
    <w:rsid w:val="001D7DB7"/>
    <w:rsid w:val="001D7ED9"/>
    <w:rsid w:val="001D7F4B"/>
    <w:rsid w:val="001D7FB5"/>
    <w:rsid w:val="001E00E4"/>
    <w:rsid w:val="001E07C9"/>
    <w:rsid w:val="001E0993"/>
    <w:rsid w:val="001E0CC1"/>
    <w:rsid w:val="001E0F83"/>
    <w:rsid w:val="001E12B4"/>
    <w:rsid w:val="001E1705"/>
    <w:rsid w:val="001E1802"/>
    <w:rsid w:val="001E19E0"/>
    <w:rsid w:val="001E1CFB"/>
    <w:rsid w:val="001E1E77"/>
    <w:rsid w:val="001E27AA"/>
    <w:rsid w:val="001E284E"/>
    <w:rsid w:val="001E29BF"/>
    <w:rsid w:val="001E2AD5"/>
    <w:rsid w:val="001E2FEF"/>
    <w:rsid w:val="001E32D3"/>
    <w:rsid w:val="001E358F"/>
    <w:rsid w:val="001E3BFC"/>
    <w:rsid w:val="001E3D96"/>
    <w:rsid w:val="001E47A1"/>
    <w:rsid w:val="001E50B4"/>
    <w:rsid w:val="001E54E1"/>
    <w:rsid w:val="001E5628"/>
    <w:rsid w:val="001E57C1"/>
    <w:rsid w:val="001E5ABC"/>
    <w:rsid w:val="001E5C70"/>
    <w:rsid w:val="001E6FEB"/>
    <w:rsid w:val="001E7226"/>
    <w:rsid w:val="001E73D9"/>
    <w:rsid w:val="001E745F"/>
    <w:rsid w:val="001E76FA"/>
    <w:rsid w:val="001E7DD2"/>
    <w:rsid w:val="001F00FB"/>
    <w:rsid w:val="001F01A6"/>
    <w:rsid w:val="001F04A7"/>
    <w:rsid w:val="001F06C7"/>
    <w:rsid w:val="001F090A"/>
    <w:rsid w:val="001F0BCC"/>
    <w:rsid w:val="001F0DFA"/>
    <w:rsid w:val="001F1409"/>
    <w:rsid w:val="001F1912"/>
    <w:rsid w:val="001F1ACE"/>
    <w:rsid w:val="001F1C26"/>
    <w:rsid w:val="001F21F6"/>
    <w:rsid w:val="001F2D5E"/>
    <w:rsid w:val="001F325A"/>
    <w:rsid w:val="001F346D"/>
    <w:rsid w:val="001F34BB"/>
    <w:rsid w:val="001F3859"/>
    <w:rsid w:val="001F3AA3"/>
    <w:rsid w:val="001F3F7B"/>
    <w:rsid w:val="001F4D46"/>
    <w:rsid w:val="001F532D"/>
    <w:rsid w:val="001F56CC"/>
    <w:rsid w:val="001F57DB"/>
    <w:rsid w:val="001F5854"/>
    <w:rsid w:val="001F592D"/>
    <w:rsid w:val="001F59A7"/>
    <w:rsid w:val="001F5E61"/>
    <w:rsid w:val="001F60B8"/>
    <w:rsid w:val="001F6255"/>
    <w:rsid w:val="001F63BB"/>
    <w:rsid w:val="001F64A8"/>
    <w:rsid w:val="001F6599"/>
    <w:rsid w:val="001F660A"/>
    <w:rsid w:val="001F6F6B"/>
    <w:rsid w:val="001F707B"/>
    <w:rsid w:val="001F71EC"/>
    <w:rsid w:val="001F7BBD"/>
    <w:rsid w:val="001F7CA6"/>
    <w:rsid w:val="0020000E"/>
    <w:rsid w:val="0020098D"/>
    <w:rsid w:val="00200BF3"/>
    <w:rsid w:val="0020112B"/>
    <w:rsid w:val="00201352"/>
    <w:rsid w:val="00201380"/>
    <w:rsid w:val="002014AA"/>
    <w:rsid w:val="00201949"/>
    <w:rsid w:val="002019E9"/>
    <w:rsid w:val="00201B07"/>
    <w:rsid w:val="00201E22"/>
    <w:rsid w:val="00201FCD"/>
    <w:rsid w:val="00202088"/>
    <w:rsid w:val="00202258"/>
    <w:rsid w:val="0020226D"/>
    <w:rsid w:val="002023C6"/>
    <w:rsid w:val="0020282F"/>
    <w:rsid w:val="00203354"/>
    <w:rsid w:val="002034CB"/>
    <w:rsid w:val="002036B7"/>
    <w:rsid w:val="00203EA0"/>
    <w:rsid w:val="00204313"/>
    <w:rsid w:val="00204750"/>
    <w:rsid w:val="00204AAC"/>
    <w:rsid w:val="00204B05"/>
    <w:rsid w:val="00204B15"/>
    <w:rsid w:val="00205026"/>
    <w:rsid w:val="0020521B"/>
    <w:rsid w:val="0020557F"/>
    <w:rsid w:val="00205869"/>
    <w:rsid w:val="00205C41"/>
    <w:rsid w:val="00205C4C"/>
    <w:rsid w:val="00205EC7"/>
    <w:rsid w:val="002061C1"/>
    <w:rsid w:val="0020625D"/>
    <w:rsid w:val="00206871"/>
    <w:rsid w:val="00206B73"/>
    <w:rsid w:val="00207476"/>
    <w:rsid w:val="002076BF"/>
    <w:rsid w:val="00207719"/>
    <w:rsid w:val="00207833"/>
    <w:rsid w:val="002117F1"/>
    <w:rsid w:val="00211809"/>
    <w:rsid w:val="00211ACA"/>
    <w:rsid w:val="00211BA4"/>
    <w:rsid w:val="002123E4"/>
    <w:rsid w:val="0021256B"/>
    <w:rsid w:val="00212A16"/>
    <w:rsid w:val="00213020"/>
    <w:rsid w:val="002133D9"/>
    <w:rsid w:val="002135EC"/>
    <w:rsid w:val="00213997"/>
    <w:rsid w:val="00213D8E"/>
    <w:rsid w:val="00213E7B"/>
    <w:rsid w:val="00214D64"/>
    <w:rsid w:val="00214D9C"/>
    <w:rsid w:val="002150B6"/>
    <w:rsid w:val="00215558"/>
    <w:rsid w:val="002155F4"/>
    <w:rsid w:val="002156AF"/>
    <w:rsid w:val="002159A8"/>
    <w:rsid w:val="00215A7C"/>
    <w:rsid w:val="00215B2B"/>
    <w:rsid w:val="00215C16"/>
    <w:rsid w:val="00215CA1"/>
    <w:rsid w:val="002161D2"/>
    <w:rsid w:val="0021627C"/>
    <w:rsid w:val="00216294"/>
    <w:rsid w:val="002168C9"/>
    <w:rsid w:val="00216E5E"/>
    <w:rsid w:val="00216F88"/>
    <w:rsid w:val="002174F6"/>
    <w:rsid w:val="002178DA"/>
    <w:rsid w:val="00217B1F"/>
    <w:rsid w:val="00217CA8"/>
    <w:rsid w:val="00220309"/>
    <w:rsid w:val="002204EA"/>
    <w:rsid w:val="002209EE"/>
    <w:rsid w:val="00221471"/>
    <w:rsid w:val="00221644"/>
    <w:rsid w:val="002216DC"/>
    <w:rsid w:val="002217C7"/>
    <w:rsid w:val="0022196B"/>
    <w:rsid w:val="00221C3C"/>
    <w:rsid w:val="00222088"/>
    <w:rsid w:val="0022232B"/>
    <w:rsid w:val="00222496"/>
    <w:rsid w:val="00222544"/>
    <w:rsid w:val="002225DE"/>
    <w:rsid w:val="002227CB"/>
    <w:rsid w:val="00222BE0"/>
    <w:rsid w:val="00222ED7"/>
    <w:rsid w:val="00222F7A"/>
    <w:rsid w:val="002239FF"/>
    <w:rsid w:val="00224A81"/>
    <w:rsid w:val="00225394"/>
    <w:rsid w:val="002254A7"/>
    <w:rsid w:val="002254CC"/>
    <w:rsid w:val="00225675"/>
    <w:rsid w:val="00225B7E"/>
    <w:rsid w:val="0022662B"/>
    <w:rsid w:val="00226E3E"/>
    <w:rsid w:val="00226E46"/>
    <w:rsid w:val="00227458"/>
    <w:rsid w:val="002275E9"/>
    <w:rsid w:val="00227753"/>
    <w:rsid w:val="002277E1"/>
    <w:rsid w:val="00230070"/>
    <w:rsid w:val="002308A4"/>
    <w:rsid w:val="0023148C"/>
    <w:rsid w:val="002318DD"/>
    <w:rsid w:val="00231C92"/>
    <w:rsid w:val="00231D0A"/>
    <w:rsid w:val="002324FC"/>
    <w:rsid w:val="002328F4"/>
    <w:rsid w:val="00232932"/>
    <w:rsid w:val="00232A68"/>
    <w:rsid w:val="00233142"/>
    <w:rsid w:val="00233512"/>
    <w:rsid w:val="00233528"/>
    <w:rsid w:val="0023397F"/>
    <w:rsid w:val="00234304"/>
    <w:rsid w:val="00234491"/>
    <w:rsid w:val="00234978"/>
    <w:rsid w:val="00234A4B"/>
    <w:rsid w:val="00234D2E"/>
    <w:rsid w:val="00234E52"/>
    <w:rsid w:val="00234F93"/>
    <w:rsid w:val="002357AD"/>
    <w:rsid w:val="00235D6E"/>
    <w:rsid w:val="00235D96"/>
    <w:rsid w:val="00235F11"/>
    <w:rsid w:val="002361C2"/>
    <w:rsid w:val="002361F9"/>
    <w:rsid w:val="00236520"/>
    <w:rsid w:val="00236AE8"/>
    <w:rsid w:val="00236BCF"/>
    <w:rsid w:val="00236C99"/>
    <w:rsid w:val="002371EB"/>
    <w:rsid w:val="00237208"/>
    <w:rsid w:val="00237400"/>
    <w:rsid w:val="0023780B"/>
    <w:rsid w:val="002378E3"/>
    <w:rsid w:val="0023795C"/>
    <w:rsid w:val="00237B46"/>
    <w:rsid w:val="0024064F"/>
    <w:rsid w:val="00240795"/>
    <w:rsid w:val="002407C3"/>
    <w:rsid w:val="002407D5"/>
    <w:rsid w:val="00240808"/>
    <w:rsid w:val="002409C3"/>
    <w:rsid w:val="00240EB4"/>
    <w:rsid w:val="00240FD7"/>
    <w:rsid w:val="0024165D"/>
    <w:rsid w:val="00241B99"/>
    <w:rsid w:val="00241DC2"/>
    <w:rsid w:val="00241F1A"/>
    <w:rsid w:val="002421E0"/>
    <w:rsid w:val="002421FF"/>
    <w:rsid w:val="00242485"/>
    <w:rsid w:val="002425D0"/>
    <w:rsid w:val="0024262A"/>
    <w:rsid w:val="00242BE8"/>
    <w:rsid w:val="00242D6A"/>
    <w:rsid w:val="0024326C"/>
    <w:rsid w:val="00243433"/>
    <w:rsid w:val="00243444"/>
    <w:rsid w:val="0024364E"/>
    <w:rsid w:val="002439E6"/>
    <w:rsid w:val="00243A1E"/>
    <w:rsid w:val="00243A43"/>
    <w:rsid w:val="00243DB4"/>
    <w:rsid w:val="00243F05"/>
    <w:rsid w:val="0024426E"/>
    <w:rsid w:val="002443E2"/>
    <w:rsid w:val="002445AB"/>
    <w:rsid w:val="002447E1"/>
    <w:rsid w:val="00244D8E"/>
    <w:rsid w:val="00244F29"/>
    <w:rsid w:val="00245149"/>
    <w:rsid w:val="0024537B"/>
    <w:rsid w:val="00245587"/>
    <w:rsid w:val="00245978"/>
    <w:rsid w:val="00245D1C"/>
    <w:rsid w:val="00245F19"/>
    <w:rsid w:val="0024610E"/>
    <w:rsid w:val="00246741"/>
    <w:rsid w:val="002467AF"/>
    <w:rsid w:val="0024715F"/>
    <w:rsid w:val="00247331"/>
    <w:rsid w:val="0024750D"/>
    <w:rsid w:val="00247587"/>
    <w:rsid w:val="002475B1"/>
    <w:rsid w:val="002475CA"/>
    <w:rsid w:val="00247E2C"/>
    <w:rsid w:val="00250007"/>
    <w:rsid w:val="00250B8F"/>
    <w:rsid w:val="00251525"/>
    <w:rsid w:val="00251B02"/>
    <w:rsid w:val="00251B88"/>
    <w:rsid w:val="00252186"/>
    <w:rsid w:val="0025242B"/>
    <w:rsid w:val="002528C3"/>
    <w:rsid w:val="00252B68"/>
    <w:rsid w:val="00252C76"/>
    <w:rsid w:val="00252D3B"/>
    <w:rsid w:val="00252FB3"/>
    <w:rsid w:val="00253801"/>
    <w:rsid w:val="00253BF8"/>
    <w:rsid w:val="002541CB"/>
    <w:rsid w:val="0025450A"/>
    <w:rsid w:val="00254659"/>
    <w:rsid w:val="00254A6E"/>
    <w:rsid w:val="00254AF7"/>
    <w:rsid w:val="00254D94"/>
    <w:rsid w:val="00254EA2"/>
    <w:rsid w:val="00255370"/>
    <w:rsid w:val="0025567B"/>
    <w:rsid w:val="00255A49"/>
    <w:rsid w:val="00255FF1"/>
    <w:rsid w:val="002569EA"/>
    <w:rsid w:val="00256CB0"/>
    <w:rsid w:val="00256CEE"/>
    <w:rsid w:val="00256DD3"/>
    <w:rsid w:val="0025712C"/>
    <w:rsid w:val="0025791F"/>
    <w:rsid w:val="00257A4D"/>
    <w:rsid w:val="00257D81"/>
    <w:rsid w:val="0026004D"/>
    <w:rsid w:val="00260079"/>
    <w:rsid w:val="00260D36"/>
    <w:rsid w:val="00261563"/>
    <w:rsid w:val="00261B62"/>
    <w:rsid w:val="002621CF"/>
    <w:rsid w:val="0026244A"/>
    <w:rsid w:val="00262968"/>
    <w:rsid w:val="00262979"/>
    <w:rsid w:val="00262B35"/>
    <w:rsid w:val="00262C40"/>
    <w:rsid w:val="00262F9C"/>
    <w:rsid w:val="0026324F"/>
    <w:rsid w:val="002632EB"/>
    <w:rsid w:val="00263594"/>
    <w:rsid w:val="002636AD"/>
    <w:rsid w:val="002636FC"/>
    <w:rsid w:val="00263721"/>
    <w:rsid w:val="00264256"/>
    <w:rsid w:val="00264393"/>
    <w:rsid w:val="002646E3"/>
    <w:rsid w:val="002649A4"/>
    <w:rsid w:val="00265103"/>
    <w:rsid w:val="00265276"/>
    <w:rsid w:val="00266303"/>
    <w:rsid w:val="0026661E"/>
    <w:rsid w:val="002675F9"/>
    <w:rsid w:val="0026779E"/>
    <w:rsid w:val="00267815"/>
    <w:rsid w:val="002678C3"/>
    <w:rsid w:val="00267BFD"/>
    <w:rsid w:val="00267EB0"/>
    <w:rsid w:val="00267F1C"/>
    <w:rsid w:val="00270012"/>
    <w:rsid w:val="002701A3"/>
    <w:rsid w:val="0027072B"/>
    <w:rsid w:val="00270973"/>
    <w:rsid w:val="00270DAD"/>
    <w:rsid w:val="00270E42"/>
    <w:rsid w:val="00270E98"/>
    <w:rsid w:val="00270F5A"/>
    <w:rsid w:val="00270F93"/>
    <w:rsid w:val="00271023"/>
    <w:rsid w:val="0027106E"/>
    <w:rsid w:val="002719F2"/>
    <w:rsid w:val="00271D14"/>
    <w:rsid w:val="00271E8E"/>
    <w:rsid w:val="00271F49"/>
    <w:rsid w:val="00271FDC"/>
    <w:rsid w:val="002720F2"/>
    <w:rsid w:val="00272647"/>
    <w:rsid w:val="002726DD"/>
    <w:rsid w:val="00272713"/>
    <w:rsid w:val="00272A8F"/>
    <w:rsid w:val="00272B42"/>
    <w:rsid w:val="00272CAB"/>
    <w:rsid w:val="00272F55"/>
    <w:rsid w:val="002730B6"/>
    <w:rsid w:val="0027349B"/>
    <w:rsid w:val="00273ECC"/>
    <w:rsid w:val="00274304"/>
    <w:rsid w:val="00274325"/>
    <w:rsid w:val="00274600"/>
    <w:rsid w:val="00274647"/>
    <w:rsid w:val="002747CE"/>
    <w:rsid w:val="00274BBF"/>
    <w:rsid w:val="00274E57"/>
    <w:rsid w:val="0027520F"/>
    <w:rsid w:val="002759E8"/>
    <w:rsid w:val="00275A6F"/>
    <w:rsid w:val="00275C29"/>
    <w:rsid w:val="00275CF0"/>
    <w:rsid w:val="00275F3D"/>
    <w:rsid w:val="0027619F"/>
    <w:rsid w:val="0027620C"/>
    <w:rsid w:val="002762AC"/>
    <w:rsid w:val="002764D6"/>
    <w:rsid w:val="00276607"/>
    <w:rsid w:val="00276834"/>
    <w:rsid w:val="00276A74"/>
    <w:rsid w:val="00276ACC"/>
    <w:rsid w:val="00276AFE"/>
    <w:rsid w:val="00276FD6"/>
    <w:rsid w:val="002779EC"/>
    <w:rsid w:val="00277AA9"/>
    <w:rsid w:val="00277FF1"/>
    <w:rsid w:val="00280530"/>
    <w:rsid w:val="00280693"/>
    <w:rsid w:val="0028069B"/>
    <w:rsid w:val="002806B0"/>
    <w:rsid w:val="002807AE"/>
    <w:rsid w:val="00280B9F"/>
    <w:rsid w:val="00280BFF"/>
    <w:rsid w:val="00280CFC"/>
    <w:rsid w:val="00280D48"/>
    <w:rsid w:val="002817D9"/>
    <w:rsid w:val="002822AB"/>
    <w:rsid w:val="002824EF"/>
    <w:rsid w:val="0028251F"/>
    <w:rsid w:val="00282A05"/>
    <w:rsid w:val="00282A3F"/>
    <w:rsid w:val="00282C4B"/>
    <w:rsid w:val="00282E46"/>
    <w:rsid w:val="0028329A"/>
    <w:rsid w:val="0028356D"/>
    <w:rsid w:val="00283A91"/>
    <w:rsid w:val="00283DF7"/>
    <w:rsid w:val="00283E5D"/>
    <w:rsid w:val="00283FB2"/>
    <w:rsid w:val="00284441"/>
    <w:rsid w:val="00284488"/>
    <w:rsid w:val="00284B47"/>
    <w:rsid w:val="00285305"/>
    <w:rsid w:val="0028554D"/>
    <w:rsid w:val="002856A1"/>
    <w:rsid w:val="00285772"/>
    <w:rsid w:val="00285C46"/>
    <w:rsid w:val="00285CFB"/>
    <w:rsid w:val="00285F41"/>
    <w:rsid w:val="00286198"/>
    <w:rsid w:val="00286222"/>
    <w:rsid w:val="00286615"/>
    <w:rsid w:val="002867A8"/>
    <w:rsid w:val="0028727C"/>
    <w:rsid w:val="002872EA"/>
    <w:rsid w:val="0028766C"/>
    <w:rsid w:val="00287888"/>
    <w:rsid w:val="00290645"/>
    <w:rsid w:val="00290660"/>
    <w:rsid w:val="00290A49"/>
    <w:rsid w:val="00290BF3"/>
    <w:rsid w:val="00290C52"/>
    <w:rsid w:val="00290DA7"/>
    <w:rsid w:val="002912BB"/>
    <w:rsid w:val="00291313"/>
    <w:rsid w:val="00291551"/>
    <w:rsid w:val="0029160D"/>
    <w:rsid w:val="002917D5"/>
    <w:rsid w:val="00291BA5"/>
    <w:rsid w:val="00291E73"/>
    <w:rsid w:val="00291F74"/>
    <w:rsid w:val="0029207A"/>
    <w:rsid w:val="002922AE"/>
    <w:rsid w:val="0029239D"/>
    <w:rsid w:val="002925DE"/>
    <w:rsid w:val="0029283D"/>
    <w:rsid w:val="00292926"/>
    <w:rsid w:val="00292A3C"/>
    <w:rsid w:val="00293816"/>
    <w:rsid w:val="00293B94"/>
    <w:rsid w:val="00294481"/>
    <w:rsid w:val="0029461F"/>
    <w:rsid w:val="002948C8"/>
    <w:rsid w:val="00294906"/>
    <w:rsid w:val="00294B0D"/>
    <w:rsid w:val="00294B36"/>
    <w:rsid w:val="00294E67"/>
    <w:rsid w:val="00295663"/>
    <w:rsid w:val="00296042"/>
    <w:rsid w:val="0029636A"/>
    <w:rsid w:val="00296382"/>
    <w:rsid w:val="00296568"/>
    <w:rsid w:val="00296D0E"/>
    <w:rsid w:val="0029709C"/>
    <w:rsid w:val="0029749D"/>
    <w:rsid w:val="00297501"/>
    <w:rsid w:val="0029755B"/>
    <w:rsid w:val="002A0222"/>
    <w:rsid w:val="002A03C8"/>
    <w:rsid w:val="002A05B2"/>
    <w:rsid w:val="002A06FB"/>
    <w:rsid w:val="002A0774"/>
    <w:rsid w:val="002A083F"/>
    <w:rsid w:val="002A08F5"/>
    <w:rsid w:val="002A09B1"/>
    <w:rsid w:val="002A0AD7"/>
    <w:rsid w:val="002A0C66"/>
    <w:rsid w:val="002A0C78"/>
    <w:rsid w:val="002A0D0C"/>
    <w:rsid w:val="002A0F43"/>
    <w:rsid w:val="002A10F1"/>
    <w:rsid w:val="002A13ED"/>
    <w:rsid w:val="002A16E4"/>
    <w:rsid w:val="002A1766"/>
    <w:rsid w:val="002A1835"/>
    <w:rsid w:val="002A19CF"/>
    <w:rsid w:val="002A1D00"/>
    <w:rsid w:val="002A1EBE"/>
    <w:rsid w:val="002A201B"/>
    <w:rsid w:val="002A2035"/>
    <w:rsid w:val="002A21BF"/>
    <w:rsid w:val="002A2B58"/>
    <w:rsid w:val="002A2C6F"/>
    <w:rsid w:val="002A2CC8"/>
    <w:rsid w:val="002A2EA8"/>
    <w:rsid w:val="002A41C6"/>
    <w:rsid w:val="002A4394"/>
    <w:rsid w:val="002A451D"/>
    <w:rsid w:val="002A45B0"/>
    <w:rsid w:val="002A4DC6"/>
    <w:rsid w:val="002A4F71"/>
    <w:rsid w:val="002A5340"/>
    <w:rsid w:val="002A5A7F"/>
    <w:rsid w:val="002A5C90"/>
    <w:rsid w:val="002A5D99"/>
    <w:rsid w:val="002A5DE9"/>
    <w:rsid w:val="002A5E38"/>
    <w:rsid w:val="002A5E73"/>
    <w:rsid w:val="002A6077"/>
    <w:rsid w:val="002A607F"/>
    <w:rsid w:val="002A68B5"/>
    <w:rsid w:val="002A6BA6"/>
    <w:rsid w:val="002A6BC7"/>
    <w:rsid w:val="002A6CDC"/>
    <w:rsid w:val="002A6F72"/>
    <w:rsid w:val="002A6FB9"/>
    <w:rsid w:val="002A71FF"/>
    <w:rsid w:val="002A7258"/>
    <w:rsid w:val="002A754C"/>
    <w:rsid w:val="002A76EA"/>
    <w:rsid w:val="002A77DB"/>
    <w:rsid w:val="002A7AB3"/>
    <w:rsid w:val="002A7BB2"/>
    <w:rsid w:val="002A7CBB"/>
    <w:rsid w:val="002B0055"/>
    <w:rsid w:val="002B01AF"/>
    <w:rsid w:val="002B1103"/>
    <w:rsid w:val="002B110D"/>
    <w:rsid w:val="002B112A"/>
    <w:rsid w:val="002B1FF0"/>
    <w:rsid w:val="002B247D"/>
    <w:rsid w:val="002B26A0"/>
    <w:rsid w:val="002B2822"/>
    <w:rsid w:val="002B2AF4"/>
    <w:rsid w:val="002B38FE"/>
    <w:rsid w:val="002B3C74"/>
    <w:rsid w:val="002B3D32"/>
    <w:rsid w:val="002B4E84"/>
    <w:rsid w:val="002B51F5"/>
    <w:rsid w:val="002B6388"/>
    <w:rsid w:val="002B6514"/>
    <w:rsid w:val="002B679A"/>
    <w:rsid w:val="002B67F3"/>
    <w:rsid w:val="002B681F"/>
    <w:rsid w:val="002B691B"/>
    <w:rsid w:val="002B6C00"/>
    <w:rsid w:val="002B7080"/>
    <w:rsid w:val="002B7083"/>
    <w:rsid w:val="002B71F0"/>
    <w:rsid w:val="002B72EE"/>
    <w:rsid w:val="002B76D9"/>
    <w:rsid w:val="002B7A6D"/>
    <w:rsid w:val="002B7B68"/>
    <w:rsid w:val="002B7E7B"/>
    <w:rsid w:val="002B7F4D"/>
    <w:rsid w:val="002C03C9"/>
    <w:rsid w:val="002C05FA"/>
    <w:rsid w:val="002C0C21"/>
    <w:rsid w:val="002C0C6C"/>
    <w:rsid w:val="002C0DE6"/>
    <w:rsid w:val="002C0E9A"/>
    <w:rsid w:val="002C1350"/>
    <w:rsid w:val="002C17E3"/>
    <w:rsid w:val="002C19F8"/>
    <w:rsid w:val="002C1AFE"/>
    <w:rsid w:val="002C1C4F"/>
    <w:rsid w:val="002C1D49"/>
    <w:rsid w:val="002C1E1B"/>
    <w:rsid w:val="002C1F52"/>
    <w:rsid w:val="002C20D8"/>
    <w:rsid w:val="002C213F"/>
    <w:rsid w:val="002C26F9"/>
    <w:rsid w:val="002C2BCE"/>
    <w:rsid w:val="002C2C9F"/>
    <w:rsid w:val="002C33D3"/>
    <w:rsid w:val="002C42E5"/>
    <w:rsid w:val="002C4321"/>
    <w:rsid w:val="002C4529"/>
    <w:rsid w:val="002C477D"/>
    <w:rsid w:val="002C4851"/>
    <w:rsid w:val="002C4AD0"/>
    <w:rsid w:val="002C5144"/>
    <w:rsid w:val="002C5268"/>
    <w:rsid w:val="002C533F"/>
    <w:rsid w:val="002C557C"/>
    <w:rsid w:val="002C5759"/>
    <w:rsid w:val="002C5992"/>
    <w:rsid w:val="002C59CA"/>
    <w:rsid w:val="002C5E9C"/>
    <w:rsid w:val="002C5EF9"/>
    <w:rsid w:val="002C64F6"/>
    <w:rsid w:val="002C662F"/>
    <w:rsid w:val="002C6687"/>
    <w:rsid w:val="002C698B"/>
    <w:rsid w:val="002C6AF2"/>
    <w:rsid w:val="002C6B3D"/>
    <w:rsid w:val="002C6F5D"/>
    <w:rsid w:val="002C7890"/>
    <w:rsid w:val="002C7DDB"/>
    <w:rsid w:val="002C7DE8"/>
    <w:rsid w:val="002C7F25"/>
    <w:rsid w:val="002C7F63"/>
    <w:rsid w:val="002D01FB"/>
    <w:rsid w:val="002D0703"/>
    <w:rsid w:val="002D0F29"/>
    <w:rsid w:val="002D188F"/>
    <w:rsid w:val="002D1A65"/>
    <w:rsid w:val="002D225F"/>
    <w:rsid w:val="002D24CE"/>
    <w:rsid w:val="002D2F2F"/>
    <w:rsid w:val="002D3769"/>
    <w:rsid w:val="002D3786"/>
    <w:rsid w:val="002D3B1C"/>
    <w:rsid w:val="002D3BD6"/>
    <w:rsid w:val="002D3CF7"/>
    <w:rsid w:val="002D3DAB"/>
    <w:rsid w:val="002D3DF8"/>
    <w:rsid w:val="002D3E7D"/>
    <w:rsid w:val="002D40E9"/>
    <w:rsid w:val="002D41F5"/>
    <w:rsid w:val="002D422C"/>
    <w:rsid w:val="002D43FB"/>
    <w:rsid w:val="002D45DC"/>
    <w:rsid w:val="002D46EA"/>
    <w:rsid w:val="002D4784"/>
    <w:rsid w:val="002D49F4"/>
    <w:rsid w:val="002D4DA4"/>
    <w:rsid w:val="002D4EE2"/>
    <w:rsid w:val="002D5676"/>
    <w:rsid w:val="002D58AD"/>
    <w:rsid w:val="002D5C13"/>
    <w:rsid w:val="002D6515"/>
    <w:rsid w:val="002D6711"/>
    <w:rsid w:val="002D68F4"/>
    <w:rsid w:val="002D69B9"/>
    <w:rsid w:val="002D6A68"/>
    <w:rsid w:val="002D6A9C"/>
    <w:rsid w:val="002D6E0F"/>
    <w:rsid w:val="002D6FDE"/>
    <w:rsid w:val="002D718C"/>
    <w:rsid w:val="002D73D6"/>
    <w:rsid w:val="002D73F0"/>
    <w:rsid w:val="002D7730"/>
    <w:rsid w:val="002D7A49"/>
    <w:rsid w:val="002D7BA5"/>
    <w:rsid w:val="002D7DBD"/>
    <w:rsid w:val="002D7E6B"/>
    <w:rsid w:val="002E0545"/>
    <w:rsid w:val="002E0BBA"/>
    <w:rsid w:val="002E0DC7"/>
    <w:rsid w:val="002E0E22"/>
    <w:rsid w:val="002E1093"/>
    <w:rsid w:val="002E153D"/>
    <w:rsid w:val="002E153F"/>
    <w:rsid w:val="002E167F"/>
    <w:rsid w:val="002E16B2"/>
    <w:rsid w:val="002E16BC"/>
    <w:rsid w:val="002E235F"/>
    <w:rsid w:val="002E2603"/>
    <w:rsid w:val="002E2725"/>
    <w:rsid w:val="002E2D51"/>
    <w:rsid w:val="002E30DC"/>
    <w:rsid w:val="002E3119"/>
    <w:rsid w:val="002E358B"/>
    <w:rsid w:val="002E38C9"/>
    <w:rsid w:val="002E3AA0"/>
    <w:rsid w:val="002E3B02"/>
    <w:rsid w:val="002E3C09"/>
    <w:rsid w:val="002E3D4B"/>
    <w:rsid w:val="002E3D7C"/>
    <w:rsid w:val="002E4163"/>
    <w:rsid w:val="002E45A3"/>
    <w:rsid w:val="002E485C"/>
    <w:rsid w:val="002E4A0D"/>
    <w:rsid w:val="002E4B3F"/>
    <w:rsid w:val="002E4BA2"/>
    <w:rsid w:val="002E4C8C"/>
    <w:rsid w:val="002E4DC1"/>
    <w:rsid w:val="002E50B7"/>
    <w:rsid w:val="002E51A0"/>
    <w:rsid w:val="002E542F"/>
    <w:rsid w:val="002E54C8"/>
    <w:rsid w:val="002E5BD6"/>
    <w:rsid w:val="002E5CEB"/>
    <w:rsid w:val="002E61B8"/>
    <w:rsid w:val="002E67C3"/>
    <w:rsid w:val="002E6AC4"/>
    <w:rsid w:val="002E6AE4"/>
    <w:rsid w:val="002E6CDF"/>
    <w:rsid w:val="002E7112"/>
    <w:rsid w:val="002E76BC"/>
    <w:rsid w:val="002E770B"/>
    <w:rsid w:val="002E7FA0"/>
    <w:rsid w:val="002E7FCF"/>
    <w:rsid w:val="002F00BF"/>
    <w:rsid w:val="002F1084"/>
    <w:rsid w:val="002F10DF"/>
    <w:rsid w:val="002F1373"/>
    <w:rsid w:val="002F15C5"/>
    <w:rsid w:val="002F1891"/>
    <w:rsid w:val="002F1A57"/>
    <w:rsid w:val="002F20F8"/>
    <w:rsid w:val="002F2237"/>
    <w:rsid w:val="002F2455"/>
    <w:rsid w:val="002F2460"/>
    <w:rsid w:val="002F2C7C"/>
    <w:rsid w:val="002F3201"/>
    <w:rsid w:val="002F3806"/>
    <w:rsid w:val="002F3A5C"/>
    <w:rsid w:val="002F3AE5"/>
    <w:rsid w:val="002F3B81"/>
    <w:rsid w:val="002F3C1F"/>
    <w:rsid w:val="002F4AEE"/>
    <w:rsid w:val="002F52E1"/>
    <w:rsid w:val="002F5918"/>
    <w:rsid w:val="002F5B4D"/>
    <w:rsid w:val="002F5C7D"/>
    <w:rsid w:val="002F5DD0"/>
    <w:rsid w:val="002F5E33"/>
    <w:rsid w:val="002F6185"/>
    <w:rsid w:val="002F62F6"/>
    <w:rsid w:val="002F64F2"/>
    <w:rsid w:val="002F65E1"/>
    <w:rsid w:val="002F66D6"/>
    <w:rsid w:val="002F6B24"/>
    <w:rsid w:val="002F6CF1"/>
    <w:rsid w:val="002F73B6"/>
    <w:rsid w:val="002F790B"/>
    <w:rsid w:val="002F7C68"/>
    <w:rsid w:val="002F7CD3"/>
    <w:rsid w:val="00300045"/>
    <w:rsid w:val="00300054"/>
    <w:rsid w:val="003002DA"/>
    <w:rsid w:val="003004A4"/>
    <w:rsid w:val="003005E1"/>
    <w:rsid w:val="003006C1"/>
    <w:rsid w:val="0030092E"/>
    <w:rsid w:val="00300BC5"/>
    <w:rsid w:val="00300CC9"/>
    <w:rsid w:val="00300FB3"/>
    <w:rsid w:val="00300FEE"/>
    <w:rsid w:val="00301286"/>
    <w:rsid w:val="0030128F"/>
    <w:rsid w:val="00301727"/>
    <w:rsid w:val="00302089"/>
    <w:rsid w:val="00302443"/>
    <w:rsid w:val="003029E3"/>
    <w:rsid w:val="00303016"/>
    <w:rsid w:val="00303E42"/>
    <w:rsid w:val="00303FAF"/>
    <w:rsid w:val="00304000"/>
    <w:rsid w:val="003040BC"/>
    <w:rsid w:val="0030447A"/>
    <w:rsid w:val="0030460F"/>
    <w:rsid w:val="003046F7"/>
    <w:rsid w:val="00304742"/>
    <w:rsid w:val="00304B97"/>
    <w:rsid w:val="00304BA7"/>
    <w:rsid w:val="00304F86"/>
    <w:rsid w:val="00305150"/>
    <w:rsid w:val="00305B83"/>
    <w:rsid w:val="00305D60"/>
    <w:rsid w:val="00305F2F"/>
    <w:rsid w:val="003060CF"/>
    <w:rsid w:val="0030621A"/>
    <w:rsid w:val="0030648F"/>
    <w:rsid w:val="00306C35"/>
    <w:rsid w:val="003070DE"/>
    <w:rsid w:val="00307C62"/>
    <w:rsid w:val="00307F84"/>
    <w:rsid w:val="003100DD"/>
    <w:rsid w:val="003103DF"/>
    <w:rsid w:val="003104B4"/>
    <w:rsid w:val="0031079D"/>
    <w:rsid w:val="003107A4"/>
    <w:rsid w:val="00310B43"/>
    <w:rsid w:val="0031108E"/>
    <w:rsid w:val="0031109F"/>
    <w:rsid w:val="003113CF"/>
    <w:rsid w:val="003116C3"/>
    <w:rsid w:val="00311A5B"/>
    <w:rsid w:val="00311D37"/>
    <w:rsid w:val="00311E45"/>
    <w:rsid w:val="00312965"/>
    <w:rsid w:val="003129E7"/>
    <w:rsid w:val="003129FE"/>
    <w:rsid w:val="00312FD8"/>
    <w:rsid w:val="0031327D"/>
    <w:rsid w:val="003138C2"/>
    <w:rsid w:val="00314006"/>
    <w:rsid w:val="003141C0"/>
    <w:rsid w:val="003142F3"/>
    <w:rsid w:val="003149EA"/>
    <w:rsid w:val="00314D8E"/>
    <w:rsid w:val="00314F14"/>
    <w:rsid w:val="00314F2B"/>
    <w:rsid w:val="003150EC"/>
    <w:rsid w:val="0031522A"/>
    <w:rsid w:val="003154DD"/>
    <w:rsid w:val="003155DC"/>
    <w:rsid w:val="00315767"/>
    <w:rsid w:val="00315AC5"/>
    <w:rsid w:val="00315BE2"/>
    <w:rsid w:val="00315C7B"/>
    <w:rsid w:val="00315D9B"/>
    <w:rsid w:val="0031653A"/>
    <w:rsid w:val="00316EAD"/>
    <w:rsid w:val="00317033"/>
    <w:rsid w:val="003175D1"/>
    <w:rsid w:val="003176E7"/>
    <w:rsid w:val="00317AA6"/>
    <w:rsid w:val="00317FFC"/>
    <w:rsid w:val="00320021"/>
    <w:rsid w:val="0032047D"/>
    <w:rsid w:val="003204B4"/>
    <w:rsid w:val="00320522"/>
    <w:rsid w:val="00320DFF"/>
    <w:rsid w:val="003214E6"/>
    <w:rsid w:val="00321542"/>
    <w:rsid w:val="0032163D"/>
    <w:rsid w:val="00321798"/>
    <w:rsid w:val="0032182C"/>
    <w:rsid w:val="003219FC"/>
    <w:rsid w:val="00322DB4"/>
    <w:rsid w:val="00322DDB"/>
    <w:rsid w:val="0032306D"/>
    <w:rsid w:val="0032310B"/>
    <w:rsid w:val="00323233"/>
    <w:rsid w:val="003232B1"/>
    <w:rsid w:val="00323588"/>
    <w:rsid w:val="00323611"/>
    <w:rsid w:val="00323775"/>
    <w:rsid w:val="00324257"/>
    <w:rsid w:val="00324337"/>
    <w:rsid w:val="003244A1"/>
    <w:rsid w:val="003245C7"/>
    <w:rsid w:val="00324767"/>
    <w:rsid w:val="0032484E"/>
    <w:rsid w:val="003248DC"/>
    <w:rsid w:val="00324D13"/>
    <w:rsid w:val="00324E6C"/>
    <w:rsid w:val="00324EC8"/>
    <w:rsid w:val="00324F73"/>
    <w:rsid w:val="003250CE"/>
    <w:rsid w:val="003253B6"/>
    <w:rsid w:val="00325F1D"/>
    <w:rsid w:val="00326712"/>
    <w:rsid w:val="00326757"/>
    <w:rsid w:val="00326990"/>
    <w:rsid w:val="003269F5"/>
    <w:rsid w:val="00326ABA"/>
    <w:rsid w:val="00326C16"/>
    <w:rsid w:val="00326C19"/>
    <w:rsid w:val="00327077"/>
    <w:rsid w:val="00327182"/>
    <w:rsid w:val="003273BA"/>
    <w:rsid w:val="003275A6"/>
    <w:rsid w:val="003276A1"/>
    <w:rsid w:val="003277E0"/>
    <w:rsid w:val="00327CFB"/>
    <w:rsid w:val="00327DAB"/>
    <w:rsid w:val="0033055C"/>
    <w:rsid w:val="003306BF"/>
    <w:rsid w:val="00330867"/>
    <w:rsid w:val="00330A5C"/>
    <w:rsid w:val="00330FB3"/>
    <w:rsid w:val="00331131"/>
    <w:rsid w:val="00331529"/>
    <w:rsid w:val="003319EE"/>
    <w:rsid w:val="00331A14"/>
    <w:rsid w:val="00331B0E"/>
    <w:rsid w:val="00332616"/>
    <w:rsid w:val="0033287C"/>
    <w:rsid w:val="00333BAB"/>
    <w:rsid w:val="00333E91"/>
    <w:rsid w:val="00334487"/>
    <w:rsid w:val="00334751"/>
    <w:rsid w:val="00334AD4"/>
    <w:rsid w:val="00334F03"/>
    <w:rsid w:val="00334F71"/>
    <w:rsid w:val="00335318"/>
    <w:rsid w:val="00335422"/>
    <w:rsid w:val="00335AA4"/>
    <w:rsid w:val="00335CAA"/>
    <w:rsid w:val="00335CC1"/>
    <w:rsid w:val="00335F02"/>
    <w:rsid w:val="003360F5"/>
    <w:rsid w:val="0033647A"/>
    <w:rsid w:val="0033667F"/>
    <w:rsid w:val="00336BA4"/>
    <w:rsid w:val="00336E8B"/>
    <w:rsid w:val="00336F38"/>
    <w:rsid w:val="00337059"/>
    <w:rsid w:val="00337186"/>
    <w:rsid w:val="003375BE"/>
    <w:rsid w:val="003377B6"/>
    <w:rsid w:val="00337B33"/>
    <w:rsid w:val="0034036E"/>
    <w:rsid w:val="003404AB"/>
    <w:rsid w:val="00340610"/>
    <w:rsid w:val="003408EB"/>
    <w:rsid w:val="00340A27"/>
    <w:rsid w:val="00340C1A"/>
    <w:rsid w:val="00340C74"/>
    <w:rsid w:val="00340D8E"/>
    <w:rsid w:val="00340FAC"/>
    <w:rsid w:val="00341003"/>
    <w:rsid w:val="0034140F"/>
    <w:rsid w:val="00341569"/>
    <w:rsid w:val="003416AE"/>
    <w:rsid w:val="0034184B"/>
    <w:rsid w:val="00341B5D"/>
    <w:rsid w:val="00341D69"/>
    <w:rsid w:val="0034233E"/>
    <w:rsid w:val="0034233F"/>
    <w:rsid w:val="00342410"/>
    <w:rsid w:val="00342587"/>
    <w:rsid w:val="003426BC"/>
    <w:rsid w:val="00342816"/>
    <w:rsid w:val="00342880"/>
    <w:rsid w:val="003428AD"/>
    <w:rsid w:val="00342ABA"/>
    <w:rsid w:val="00342B7F"/>
    <w:rsid w:val="00342C17"/>
    <w:rsid w:val="00342E42"/>
    <w:rsid w:val="00343961"/>
    <w:rsid w:val="003439F8"/>
    <w:rsid w:val="00343E1B"/>
    <w:rsid w:val="00344275"/>
    <w:rsid w:val="003442CF"/>
    <w:rsid w:val="0034466A"/>
    <w:rsid w:val="00344823"/>
    <w:rsid w:val="00344993"/>
    <w:rsid w:val="00344A5A"/>
    <w:rsid w:val="003451AD"/>
    <w:rsid w:val="0034522C"/>
    <w:rsid w:val="00345AB6"/>
    <w:rsid w:val="003463C0"/>
    <w:rsid w:val="00346712"/>
    <w:rsid w:val="00346D74"/>
    <w:rsid w:val="00346F1F"/>
    <w:rsid w:val="003476F8"/>
    <w:rsid w:val="003477F2"/>
    <w:rsid w:val="003479DF"/>
    <w:rsid w:val="00347BDD"/>
    <w:rsid w:val="00347DD0"/>
    <w:rsid w:val="003504A9"/>
    <w:rsid w:val="003505B7"/>
    <w:rsid w:val="0035061A"/>
    <w:rsid w:val="003509D8"/>
    <w:rsid w:val="00350B4D"/>
    <w:rsid w:val="00350E6C"/>
    <w:rsid w:val="00351178"/>
    <w:rsid w:val="00351232"/>
    <w:rsid w:val="0035161A"/>
    <w:rsid w:val="003516AD"/>
    <w:rsid w:val="003518B5"/>
    <w:rsid w:val="003518BB"/>
    <w:rsid w:val="00351BA8"/>
    <w:rsid w:val="0035205E"/>
    <w:rsid w:val="003521A5"/>
    <w:rsid w:val="00352314"/>
    <w:rsid w:val="0035260A"/>
    <w:rsid w:val="00352708"/>
    <w:rsid w:val="00352DA5"/>
    <w:rsid w:val="00352FEC"/>
    <w:rsid w:val="00353269"/>
    <w:rsid w:val="00353D24"/>
    <w:rsid w:val="00354714"/>
    <w:rsid w:val="00354716"/>
    <w:rsid w:val="00354B01"/>
    <w:rsid w:val="00354F2F"/>
    <w:rsid w:val="00355144"/>
    <w:rsid w:val="003551D3"/>
    <w:rsid w:val="003556A2"/>
    <w:rsid w:val="00355754"/>
    <w:rsid w:val="00355CF9"/>
    <w:rsid w:val="0035610F"/>
    <w:rsid w:val="003564F4"/>
    <w:rsid w:val="00356534"/>
    <w:rsid w:val="00356583"/>
    <w:rsid w:val="00356C5D"/>
    <w:rsid w:val="00356F07"/>
    <w:rsid w:val="00357132"/>
    <w:rsid w:val="003571A3"/>
    <w:rsid w:val="003572A8"/>
    <w:rsid w:val="00357600"/>
    <w:rsid w:val="00357D62"/>
    <w:rsid w:val="00357F42"/>
    <w:rsid w:val="00357F8B"/>
    <w:rsid w:val="00360693"/>
    <w:rsid w:val="00360B7E"/>
    <w:rsid w:val="00360CEF"/>
    <w:rsid w:val="003617DF"/>
    <w:rsid w:val="00361FC9"/>
    <w:rsid w:val="00362244"/>
    <w:rsid w:val="00362437"/>
    <w:rsid w:val="0036293B"/>
    <w:rsid w:val="003629DF"/>
    <w:rsid w:val="00362D1E"/>
    <w:rsid w:val="00362F69"/>
    <w:rsid w:val="003632F4"/>
    <w:rsid w:val="0036351B"/>
    <w:rsid w:val="00363579"/>
    <w:rsid w:val="003640C2"/>
    <w:rsid w:val="00364612"/>
    <w:rsid w:val="00364E1A"/>
    <w:rsid w:val="00365208"/>
    <w:rsid w:val="003655B9"/>
    <w:rsid w:val="00365619"/>
    <w:rsid w:val="00365924"/>
    <w:rsid w:val="00365D57"/>
    <w:rsid w:val="00365D5F"/>
    <w:rsid w:val="003661C2"/>
    <w:rsid w:val="003663D1"/>
    <w:rsid w:val="00366809"/>
    <w:rsid w:val="00366D76"/>
    <w:rsid w:val="003671DE"/>
    <w:rsid w:val="00367446"/>
    <w:rsid w:val="003674D2"/>
    <w:rsid w:val="00367501"/>
    <w:rsid w:val="00367831"/>
    <w:rsid w:val="00367868"/>
    <w:rsid w:val="003678C0"/>
    <w:rsid w:val="00367A65"/>
    <w:rsid w:val="00370124"/>
    <w:rsid w:val="00370181"/>
    <w:rsid w:val="00370AC2"/>
    <w:rsid w:val="00370CBD"/>
    <w:rsid w:val="00370D76"/>
    <w:rsid w:val="00370DA9"/>
    <w:rsid w:val="00370FBB"/>
    <w:rsid w:val="00371328"/>
    <w:rsid w:val="003727B3"/>
    <w:rsid w:val="00372887"/>
    <w:rsid w:val="0037291E"/>
    <w:rsid w:val="00372BEA"/>
    <w:rsid w:val="00372C06"/>
    <w:rsid w:val="00372C75"/>
    <w:rsid w:val="00372DD9"/>
    <w:rsid w:val="00372E3C"/>
    <w:rsid w:val="00372EC4"/>
    <w:rsid w:val="003731D1"/>
    <w:rsid w:val="00373BA6"/>
    <w:rsid w:val="00373F8F"/>
    <w:rsid w:val="00373FD0"/>
    <w:rsid w:val="003743CF"/>
    <w:rsid w:val="0037522A"/>
    <w:rsid w:val="00375E87"/>
    <w:rsid w:val="003760FC"/>
    <w:rsid w:val="00376117"/>
    <w:rsid w:val="00376204"/>
    <w:rsid w:val="003762B2"/>
    <w:rsid w:val="003762BE"/>
    <w:rsid w:val="003763EB"/>
    <w:rsid w:val="00376857"/>
    <w:rsid w:val="0037697A"/>
    <w:rsid w:val="00376DB1"/>
    <w:rsid w:val="003779F2"/>
    <w:rsid w:val="00377AC5"/>
    <w:rsid w:val="00377EAA"/>
    <w:rsid w:val="00377EFF"/>
    <w:rsid w:val="0038036A"/>
    <w:rsid w:val="0038080C"/>
    <w:rsid w:val="00380AA4"/>
    <w:rsid w:val="00380AB9"/>
    <w:rsid w:val="00380B4C"/>
    <w:rsid w:val="00380B4E"/>
    <w:rsid w:val="00380FB1"/>
    <w:rsid w:val="0038102B"/>
    <w:rsid w:val="0038109A"/>
    <w:rsid w:val="003810EC"/>
    <w:rsid w:val="00381BCD"/>
    <w:rsid w:val="00381F17"/>
    <w:rsid w:val="00381F8D"/>
    <w:rsid w:val="0038217A"/>
    <w:rsid w:val="00382522"/>
    <w:rsid w:val="00382B9C"/>
    <w:rsid w:val="00382E7D"/>
    <w:rsid w:val="0038358F"/>
    <w:rsid w:val="003838B1"/>
    <w:rsid w:val="00383AE1"/>
    <w:rsid w:val="00383F07"/>
    <w:rsid w:val="00384556"/>
    <w:rsid w:val="00384768"/>
    <w:rsid w:val="00384A72"/>
    <w:rsid w:val="00386028"/>
    <w:rsid w:val="003861E5"/>
    <w:rsid w:val="00386244"/>
    <w:rsid w:val="003864C3"/>
    <w:rsid w:val="00386984"/>
    <w:rsid w:val="003869C7"/>
    <w:rsid w:val="00386B0F"/>
    <w:rsid w:val="003874A4"/>
    <w:rsid w:val="00387609"/>
    <w:rsid w:val="003877C6"/>
    <w:rsid w:val="00387D19"/>
    <w:rsid w:val="00387E6A"/>
    <w:rsid w:val="003904AE"/>
    <w:rsid w:val="00390527"/>
    <w:rsid w:val="003905DE"/>
    <w:rsid w:val="0039066C"/>
    <w:rsid w:val="0039069A"/>
    <w:rsid w:val="00390798"/>
    <w:rsid w:val="003908AE"/>
    <w:rsid w:val="00390B2D"/>
    <w:rsid w:val="00390B56"/>
    <w:rsid w:val="00391076"/>
    <w:rsid w:val="003914C9"/>
    <w:rsid w:val="003916BA"/>
    <w:rsid w:val="0039178A"/>
    <w:rsid w:val="0039195A"/>
    <w:rsid w:val="0039240E"/>
    <w:rsid w:val="0039261F"/>
    <w:rsid w:val="003928F4"/>
    <w:rsid w:val="00392982"/>
    <w:rsid w:val="00392EFC"/>
    <w:rsid w:val="00393333"/>
    <w:rsid w:val="003940A2"/>
    <w:rsid w:val="00394101"/>
    <w:rsid w:val="00394518"/>
    <w:rsid w:val="00395156"/>
    <w:rsid w:val="00395541"/>
    <w:rsid w:val="00395682"/>
    <w:rsid w:val="0039588B"/>
    <w:rsid w:val="00395B01"/>
    <w:rsid w:val="00395BD8"/>
    <w:rsid w:val="00395CA2"/>
    <w:rsid w:val="0039619C"/>
    <w:rsid w:val="003961EB"/>
    <w:rsid w:val="003962A7"/>
    <w:rsid w:val="003962E6"/>
    <w:rsid w:val="0039658A"/>
    <w:rsid w:val="00396A23"/>
    <w:rsid w:val="003971C4"/>
    <w:rsid w:val="003973A0"/>
    <w:rsid w:val="0039767F"/>
    <w:rsid w:val="00397A82"/>
    <w:rsid w:val="00397AFF"/>
    <w:rsid w:val="00397B17"/>
    <w:rsid w:val="003A01D5"/>
    <w:rsid w:val="003A028C"/>
    <w:rsid w:val="003A06E8"/>
    <w:rsid w:val="003A08A1"/>
    <w:rsid w:val="003A0BE9"/>
    <w:rsid w:val="003A0D4F"/>
    <w:rsid w:val="003A0F6D"/>
    <w:rsid w:val="003A103D"/>
    <w:rsid w:val="003A123D"/>
    <w:rsid w:val="003A155B"/>
    <w:rsid w:val="003A177B"/>
    <w:rsid w:val="003A1B34"/>
    <w:rsid w:val="003A2485"/>
    <w:rsid w:val="003A2567"/>
    <w:rsid w:val="003A2E3E"/>
    <w:rsid w:val="003A2E3F"/>
    <w:rsid w:val="003A3005"/>
    <w:rsid w:val="003A32FC"/>
    <w:rsid w:val="003A37EC"/>
    <w:rsid w:val="003A38E0"/>
    <w:rsid w:val="003A3E85"/>
    <w:rsid w:val="003A43DB"/>
    <w:rsid w:val="003A44D0"/>
    <w:rsid w:val="003A45EA"/>
    <w:rsid w:val="003A55C3"/>
    <w:rsid w:val="003A57C0"/>
    <w:rsid w:val="003A5DD1"/>
    <w:rsid w:val="003A5E43"/>
    <w:rsid w:val="003A6283"/>
    <w:rsid w:val="003A62B9"/>
    <w:rsid w:val="003A6414"/>
    <w:rsid w:val="003A65B8"/>
    <w:rsid w:val="003A668D"/>
    <w:rsid w:val="003A6C8E"/>
    <w:rsid w:val="003A6EA9"/>
    <w:rsid w:val="003A7353"/>
    <w:rsid w:val="003A7357"/>
    <w:rsid w:val="003A773F"/>
    <w:rsid w:val="003A79D0"/>
    <w:rsid w:val="003A7BE8"/>
    <w:rsid w:val="003A7F03"/>
    <w:rsid w:val="003A7F4B"/>
    <w:rsid w:val="003B02B5"/>
    <w:rsid w:val="003B033D"/>
    <w:rsid w:val="003B044C"/>
    <w:rsid w:val="003B0502"/>
    <w:rsid w:val="003B0BC6"/>
    <w:rsid w:val="003B0BE6"/>
    <w:rsid w:val="003B0C24"/>
    <w:rsid w:val="003B0CB8"/>
    <w:rsid w:val="003B1718"/>
    <w:rsid w:val="003B204E"/>
    <w:rsid w:val="003B2D79"/>
    <w:rsid w:val="003B2FB6"/>
    <w:rsid w:val="003B363A"/>
    <w:rsid w:val="003B36FF"/>
    <w:rsid w:val="003B3D67"/>
    <w:rsid w:val="003B3E49"/>
    <w:rsid w:val="003B4121"/>
    <w:rsid w:val="003B454F"/>
    <w:rsid w:val="003B4BC9"/>
    <w:rsid w:val="003B4EC3"/>
    <w:rsid w:val="003B5739"/>
    <w:rsid w:val="003B5AB9"/>
    <w:rsid w:val="003B5F70"/>
    <w:rsid w:val="003B61A5"/>
    <w:rsid w:val="003B6204"/>
    <w:rsid w:val="003B62D6"/>
    <w:rsid w:val="003B630D"/>
    <w:rsid w:val="003B6602"/>
    <w:rsid w:val="003B68F3"/>
    <w:rsid w:val="003B6FC0"/>
    <w:rsid w:val="003B70B2"/>
    <w:rsid w:val="003B7245"/>
    <w:rsid w:val="003B74F3"/>
    <w:rsid w:val="003B7D7B"/>
    <w:rsid w:val="003C0051"/>
    <w:rsid w:val="003C0306"/>
    <w:rsid w:val="003C04BB"/>
    <w:rsid w:val="003C09BF"/>
    <w:rsid w:val="003C102D"/>
    <w:rsid w:val="003C1225"/>
    <w:rsid w:val="003C144C"/>
    <w:rsid w:val="003C248E"/>
    <w:rsid w:val="003C28C1"/>
    <w:rsid w:val="003C2AC9"/>
    <w:rsid w:val="003C2C41"/>
    <w:rsid w:val="003C2D89"/>
    <w:rsid w:val="003C3405"/>
    <w:rsid w:val="003C3435"/>
    <w:rsid w:val="003C3879"/>
    <w:rsid w:val="003C3946"/>
    <w:rsid w:val="003C3A9E"/>
    <w:rsid w:val="003C3F16"/>
    <w:rsid w:val="003C40A4"/>
    <w:rsid w:val="003C4496"/>
    <w:rsid w:val="003C4576"/>
    <w:rsid w:val="003C4638"/>
    <w:rsid w:val="003C4795"/>
    <w:rsid w:val="003C48BD"/>
    <w:rsid w:val="003C48DB"/>
    <w:rsid w:val="003C525D"/>
    <w:rsid w:val="003C630E"/>
    <w:rsid w:val="003C646D"/>
    <w:rsid w:val="003C6910"/>
    <w:rsid w:val="003C6A4C"/>
    <w:rsid w:val="003C6C84"/>
    <w:rsid w:val="003C7196"/>
    <w:rsid w:val="003C7207"/>
    <w:rsid w:val="003C72D3"/>
    <w:rsid w:val="003C76B5"/>
    <w:rsid w:val="003C78D1"/>
    <w:rsid w:val="003C796D"/>
    <w:rsid w:val="003C7CF6"/>
    <w:rsid w:val="003C7DEA"/>
    <w:rsid w:val="003C7E62"/>
    <w:rsid w:val="003C7F00"/>
    <w:rsid w:val="003D0531"/>
    <w:rsid w:val="003D09E1"/>
    <w:rsid w:val="003D0D00"/>
    <w:rsid w:val="003D0F7F"/>
    <w:rsid w:val="003D1541"/>
    <w:rsid w:val="003D1B75"/>
    <w:rsid w:val="003D1CE1"/>
    <w:rsid w:val="003D1DC6"/>
    <w:rsid w:val="003D25F4"/>
    <w:rsid w:val="003D2991"/>
    <w:rsid w:val="003D2D4C"/>
    <w:rsid w:val="003D3394"/>
    <w:rsid w:val="003D36B1"/>
    <w:rsid w:val="003D37AF"/>
    <w:rsid w:val="003D38C7"/>
    <w:rsid w:val="003D3BCF"/>
    <w:rsid w:val="003D3BF1"/>
    <w:rsid w:val="003D3CBC"/>
    <w:rsid w:val="003D4015"/>
    <w:rsid w:val="003D4026"/>
    <w:rsid w:val="003D408F"/>
    <w:rsid w:val="003D4331"/>
    <w:rsid w:val="003D4723"/>
    <w:rsid w:val="003D4786"/>
    <w:rsid w:val="003D51F9"/>
    <w:rsid w:val="003D5AEE"/>
    <w:rsid w:val="003D5BC8"/>
    <w:rsid w:val="003D5C3B"/>
    <w:rsid w:val="003D6221"/>
    <w:rsid w:val="003D62BC"/>
    <w:rsid w:val="003D6A96"/>
    <w:rsid w:val="003D725D"/>
    <w:rsid w:val="003D7BC1"/>
    <w:rsid w:val="003E0417"/>
    <w:rsid w:val="003E07ED"/>
    <w:rsid w:val="003E0894"/>
    <w:rsid w:val="003E0DFF"/>
    <w:rsid w:val="003E0E6D"/>
    <w:rsid w:val="003E0F9A"/>
    <w:rsid w:val="003E1213"/>
    <w:rsid w:val="003E1344"/>
    <w:rsid w:val="003E1E2A"/>
    <w:rsid w:val="003E1ED3"/>
    <w:rsid w:val="003E218E"/>
    <w:rsid w:val="003E2207"/>
    <w:rsid w:val="003E2935"/>
    <w:rsid w:val="003E3222"/>
    <w:rsid w:val="003E3397"/>
    <w:rsid w:val="003E33F6"/>
    <w:rsid w:val="003E3E81"/>
    <w:rsid w:val="003E41AF"/>
    <w:rsid w:val="003E43B6"/>
    <w:rsid w:val="003E4506"/>
    <w:rsid w:val="003E4647"/>
    <w:rsid w:val="003E48AC"/>
    <w:rsid w:val="003E4916"/>
    <w:rsid w:val="003E4C4C"/>
    <w:rsid w:val="003E4E31"/>
    <w:rsid w:val="003E5019"/>
    <w:rsid w:val="003E5183"/>
    <w:rsid w:val="003E5225"/>
    <w:rsid w:val="003E549D"/>
    <w:rsid w:val="003E5533"/>
    <w:rsid w:val="003E5623"/>
    <w:rsid w:val="003E5693"/>
    <w:rsid w:val="003E5B21"/>
    <w:rsid w:val="003E6173"/>
    <w:rsid w:val="003E62CE"/>
    <w:rsid w:val="003E65D1"/>
    <w:rsid w:val="003E6724"/>
    <w:rsid w:val="003E70AD"/>
    <w:rsid w:val="003E7571"/>
    <w:rsid w:val="003E7F5C"/>
    <w:rsid w:val="003E7FCA"/>
    <w:rsid w:val="003F0702"/>
    <w:rsid w:val="003F0AA6"/>
    <w:rsid w:val="003F0F50"/>
    <w:rsid w:val="003F119D"/>
    <w:rsid w:val="003F1286"/>
    <w:rsid w:val="003F1326"/>
    <w:rsid w:val="003F1406"/>
    <w:rsid w:val="003F18BA"/>
    <w:rsid w:val="003F18E0"/>
    <w:rsid w:val="003F1E79"/>
    <w:rsid w:val="003F1F46"/>
    <w:rsid w:val="003F2167"/>
    <w:rsid w:val="003F2B99"/>
    <w:rsid w:val="003F3298"/>
    <w:rsid w:val="003F32D1"/>
    <w:rsid w:val="003F388C"/>
    <w:rsid w:val="003F39C3"/>
    <w:rsid w:val="003F3A7A"/>
    <w:rsid w:val="003F4831"/>
    <w:rsid w:val="003F4914"/>
    <w:rsid w:val="003F4CCE"/>
    <w:rsid w:val="003F5041"/>
    <w:rsid w:val="003F5312"/>
    <w:rsid w:val="003F5454"/>
    <w:rsid w:val="003F5A2C"/>
    <w:rsid w:val="003F5CE7"/>
    <w:rsid w:val="003F627D"/>
    <w:rsid w:val="003F672F"/>
    <w:rsid w:val="003F69C6"/>
    <w:rsid w:val="003F6B2E"/>
    <w:rsid w:val="003F6C14"/>
    <w:rsid w:val="003F6E46"/>
    <w:rsid w:val="003F6F7E"/>
    <w:rsid w:val="003F711E"/>
    <w:rsid w:val="003F7415"/>
    <w:rsid w:val="003F745A"/>
    <w:rsid w:val="003F7A0A"/>
    <w:rsid w:val="003F7D02"/>
    <w:rsid w:val="003F7D63"/>
    <w:rsid w:val="003F7EFE"/>
    <w:rsid w:val="0040015C"/>
    <w:rsid w:val="004005DF"/>
    <w:rsid w:val="0040072D"/>
    <w:rsid w:val="00400936"/>
    <w:rsid w:val="00401781"/>
    <w:rsid w:val="00401AEC"/>
    <w:rsid w:val="00401F34"/>
    <w:rsid w:val="00402593"/>
    <w:rsid w:val="004025F8"/>
    <w:rsid w:val="00402675"/>
    <w:rsid w:val="00402A49"/>
    <w:rsid w:val="00402E7D"/>
    <w:rsid w:val="00403370"/>
    <w:rsid w:val="0040389F"/>
    <w:rsid w:val="00403C14"/>
    <w:rsid w:val="00403FB0"/>
    <w:rsid w:val="00404053"/>
    <w:rsid w:val="004041E2"/>
    <w:rsid w:val="004046BB"/>
    <w:rsid w:val="0040477B"/>
    <w:rsid w:val="00404E54"/>
    <w:rsid w:val="0040514C"/>
    <w:rsid w:val="004056CD"/>
    <w:rsid w:val="00405975"/>
    <w:rsid w:val="00405ACB"/>
    <w:rsid w:val="004075DE"/>
    <w:rsid w:val="00407684"/>
    <w:rsid w:val="0040775F"/>
    <w:rsid w:val="00407B64"/>
    <w:rsid w:val="00407DEF"/>
    <w:rsid w:val="00407F0A"/>
    <w:rsid w:val="0041016B"/>
    <w:rsid w:val="00410233"/>
    <w:rsid w:val="00410393"/>
    <w:rsid w:val="00410BCB"/>
    <w:rsid w:val="00410DDD"/>
    <w:rsid w:val="0041119A"/>
    <w:rsid w:val="0041151F"/>
    <w:rsid w:val="00411565"/>
    <w:rsid w:val="004117D1"/>
    <w:rsid w:val="00411830"/>
    <w:rsid w:val="00411B29"/>
    <w:rsid w:val="00411CC8"/>
    <w:rsid w:val="00411EFE"/>
    <w:rsid w:val="00411F6D"/>
    <w:rsid w:val="00411F87"/>
    <w:rsid w:val="00412B4A"/>
    <w:rsid w:val="00412BD4"/>
    <w:rsid w:val="00412CD4"/>
    <w:rsid w:val="00412DB5"/>
    <w:rsid w:val="00412F30"/>
    <w:rsid w:val="004130B1"/>
    <w:rsid w:val="0041339E"/>
    <w:rsid w:val="00413538"/>
    <w:rsid w:val="004138FC"/>
    <w:rsid w:val="00413CC4"/>
    <w:rsid w:val="00413CDD"/>
    <w:rsid w:val="00413F7C"/>
    <w:rsid w:val="004140CC"/>
    <w:rsid w:val="00414391"/>
    <w:rsid w:val="0041442A"/>
    <w:rsid w:val="0041470F"/>
    <w:rsid w:val="00414B3E"/>
    <w:rsid w:val="00414C33"/>
    <w:rsid w:val="00414C95"/>
    <w:rsid w:val="00414E9E"/>
    <w:rsid w:val="00415090"/>
    <w:rsid w:val="00415182"/>
    <w:rsid w:val="0041582D"/>
    <w:rsid w:val="00415863"/>
    <w:rsid w:val="00415FB5"/>
    <w:rsid w:val="00415FFE"/>
    <w:rsid w:val="00416065"/>
    <w:rsid w:val="004161C0"/>
    <w:rsid w:val="004162E4"/>
    <w:rsid w:val="00416371"/>
    <w:rsid w:val="00417174"/>
    <w:rsid w:val="00417286"/>
    <w:rsid w:val="00417312"/>
    <w:rsid w:val="00417737"/>
    <w:rsid w:val="00417828"/>
    <w:rsid w:val="00420020"/>
    <w:rsid w:val="00420499"/>
    <w:rsid w:val="00420782"/>
    <w:rsid w:val="0042096C"/>
    <w:rsid w:val="00420AC9"/>
    <w:rsid w:val="00420D0A"/>
    <w:rsid w:val="0042103B"/>
    <w:rsid w:val="0042156A"/>
    <w:rsid w:val="00421869"/>
    <w:rsid w:val="00421A9F"/>
    <w:rsid w:val="004226F1"/>
    <w:rsid w:val="00422B77"/>
    <w:rsid w:val="00422BFC"/>
    <w:rsid w:val="00422CF7"/>
    <w:rsid w:val="00422E41"/>
    <w:rsid w:val="004230A5"/>
    <w:rsid w:val="004233B1"/>
    <w:rsid w:val="00423586"/>
    <w:rsid w:val="00423E6B"/>
    <w:rsid w:val="00424026"/>
    <w:rsid w:val="0042430C"/>
    <w:rsid w:val="004244AB"/>
    <w:rsid w:val="004247C4"/>
    <w:rsid w:val="00424A32"/>
    <w:rsid w:val="00424F30"/>
    <w:rsid w:val="00424F5B"/>
    <w:rsid w:val="0042540B"/>
    <w:rsid w:val="004257A6"/>
    <w:rsid w:val="004257E9"/>
    <w:rsid w:val="004258F2"/>
    <w:rsid w:val="00425928"/>
    <w:rsid w:val="004259DA"/>
    <w:rsid w:val="00425EEA"/>
    <w:rsid w:val="004264C0"/>
    <w:rsid w:val="00426B3F"/>
    <w:rsid w:val="00426C84"/>
    <w:rsid w:val="00426C90"/>
    <w:rsid w:val="0042746A"/>
    <w:rsid w:val="004274B7"/>
    <w:rsid w:val="00427B99"/>
    <w:rsid w:val="00427ED3"/>
    <w:rsid w:val="00427FEC"/>
    <w:rsid w:val="004304FE"/>
    <w:rsid w:val="004305C5"/>
    <w:rsid w:val="00430863"/>
    <w:rsid w:val="0043098D"/>
    <w:rsid w:val="004309DE"/>
    <w:rsid w:val="00430A3A"/>
    <w:rsid w:val="00430DD0"/>
    <w:rsid w:val="00431288"/>
    <w:rsid w:val="004315FD"/>
    <w:rsid w:val="00431C31"/>
    <w:rsid w:val="00432570"/>
    <w:rsid w:val="0043283C"/>
    <w:rsid w:val="00432D06"/>
    <w:rsid w:val="00432E0A"/>
    <w:rsid w:val="004338B1"/>
    <w:rsid w:val="00433E8E"/>
    <w:rsid w:val="00433FD4"/>
    <w:rsid w:val="00434417"/>
    <w:rsid w:val="00434641"/>
    <w:rsid w:val="004348EC"/>
    <w:rsid w:val="00434B3D"/>
    <w:rsid w:val="0043567D"/>
    <w:rsid w:val="00435DE7"/>
    <w:rsid w:val="00435F4F"/>
    <w:rsid w:val="0043645F"/>
    <w:rsid w:val="0043671E"/>
    <w:rsid w:val="004368C9"/>
    <w:rsid w:val="00436A5B"/>
    <w:rsid w:val="00437262"/>
    <w:rsid w:val="004372E4"/>
    <w:rsid w:val="004373A4"/>
    <w:rsid w:val="004373B7"/>
    <w:rsid w:val="00437405"/>
    <w:rsid w:val="00437599"/>
    <w:rsid w:val="00440388"/>
    <w:rsid w:val="0044094B"/>
    <w:rsid w:val="004410F3"/>
    <w:rsid w:val="004414E0"/>
    <w:rsid w:val="00441624"/>
    <w:rsid w:val="00441713"/>
    <w:rsid w:val="00441BF5"/>
    <w:rsid w:val="00441C27"/>
    <w:rsid w:val="00442420"/>
    <w:rsid w:val="00442DAD"/>
    <w:rsid w:val="00442DE5"/>
    <w:rsid w:val="00442E62"/>
    <w:rsid w:val="004437E0"/>
    <w:rsid w:val="004439C1"/>
    <w:rsid w:val="00444951"/>
    <w:rsid w:val="00444ABF"/>
    <w:rsid w:val="00444BA7"/>
    <w:rsid w:val="00444CBD"/>
    <w:rsid w:val="00445544"/>
    <w:rsid w:val="00445608"/>
    <w:rsid w:val="00445AD9"/>
    <w:rsid w:val="00445B4D"/>
    <w:rsid w:val="00445B64"/>
    <w:rsid w:val="00446058"/>
    <w:rsid w:val="0044612D"/>
    <w:rsid w:val="00446402"/>
    <w:rsid w:val="004465E1"/>
    <w:rsid w:val="00446982"/>
    <w:rsid w:val="004471A3"/>
    <w:rsid w:val="0044756A"/>
    <w:rsid w:val="004477FF"/>
    <w:rsid w:val="00447AF0"/>
    <w:rsid w:val="00447E2C"/>
    <w:rsid w:val="00447F99"/>
    <w:rsid w:val="0045002D"/>
    <w:rsid w:val="00450140"/>
    <w:rsid w:val="00450866"/>
    <w:rsid w:val="00450E09"/>
    <w:rsid w:val="00450FAB"/>
    <w:rsid w:val="00451082"/>
    <w:rsid w:val="004510FD"/>
    <w:rsid w:val="00451958"/>
    <w:rsid w:val="0045199B"/>
    <w:rsid w:val="00451A19"/>
    <w:rsid w:val="00451C79"/>
    <w:rsid w:val="00451DF1"/>
    <w:rsid w:val="00451E98"/>
    <w:rsid w:val="00452359"/>
    <w:rsid w:val="00452582"/>
    <w:rsid w:val="004527BE"/>
    <w:rsid w:val="004527C5"/>
    <w:rsid w:val="00452A31"/>
    <w:rsid w:val="00452A57"/>
    <w:rsid w:val="00452B07"/>
    <w:rsid w:val="00452C44"/>
    <w:rsid w:val="004530A0"/>
    <w:rsid w:val="004534A3"/>
    <w:rsid w:val="004539AD"/>
    <w:rsid w:val="00454050"/>
    <w:rsid w:val="00454076"/>
    <w:rsid w:val="004541E0"/>
    <w:rsid w:val="00454A46"/>
    <w:rsid w:val="004551E5"/>
    <w:rsid w:val="0045522D"/>
    <w:rsid w:val="004552EE"/>
    <w:rsid w:val="00455407"/>
    <w:rsid w:val="00455729"/>
    <w:rsid w:val="00455FEA"/>
    <w:rsid w:val="00456033"/>
    <w:rsid w:val="00456436"/>
    <w:rsid w:val="004575A0"/>
    <w:rsid w:val="00457FD8"/>
    <w:rsid w:val="004600AB"/>
    <w:rsid w:val="00460372"/>
    <w:rsid w:val="0046051C"/>
    <w:rsid w:val="00460825"/>
    <w:rsid w:val="00460BA2"/>
    <w:rsid w:val="00460C1A"/>
    <w:rsid w:val="00460D4E"/>
    <w:rsid w:val="00460D5B"/>
    <w:rsid w:val="0046188B"/>
    <w:rsid w:val="00461A58"/>
    <w:rsid w:val="00461CC6"/>
    <w:rsid w:val="00461E70"/>
    <w:rsid w:val="004622D4"/>
    <w:rsid w:val="00462734"/>
    <w:rsid w:val="00462B81"/>
    <w:rsid w:val="00463420"/>
    <w:rsid w:val="00463427"/>
    <w:rsid w:val="00463748"/>
    <w:rsid w:val="00464080"/>
    <w:rsid w:val="004641A4"/>
    <w:rsid w:val="004642AF"/>
    <w:rsid w:val="0046439E"/>
    <w:rsid w:val="004645E2"/>
    <w:rsid w:val="00464778"/>
    <w:rsid w:val="00464B60"/>
    <w:rsid w:val="00464C88"/>
    <w:rsid w:val="00464FB5"/>
    <w:rsid w:val="004653BD"/>
    <w:rsid w:val="004653FB"/>
    <w:rsid w:val="0046570A"/>
    <w:rsid w:val="0046577F"/>
    <w:rsid w:val="00465AE1"/>
    <w:rsid w:val="0046628B"/>
    <w:rsid w:val="004667EE"/>
    <w:rsid w:val="0046680C"/>
    <w:rsid w:val="00466B1E"/>
    <w:rsid w:val="00466D6D"/>
    <w:rsid w:val="00467B21"/>
    <w:rsid w:val="00467C3D"/>
    <w:rsid w:val="00467CD7"/>
    <w:rsid w:val="00467CFF"/>
    <w:rsid w:val="00470C99"/>
    <w:rsid w:val="00470CBD"/>
    <w:rsid w:val="0047107A"/>
    <w:rsid w:val="00471125"/>
    <w:rsid w:val="00471152"/>
    <w:rsid w:val="0047122D"/>
    <w:rsid w:val="004712B0"/>
    <w:rsid w:val="00471509"/>
    <w:rsid w:val="00471801"/>
    <w:rsid w:val="00471BC0"/>
    <w:rsid w:val="004721D7"/>
    <w:rsid w:val="0047244C"/>
    <w:rsid w:val="0047255A"/>
    <w:rsid w:val="004725AB"/>
    <w:rsid w:val="00472630"/>
    <w:rsid w:val="00472CB9"/>
    <w:rsid w:val="004731D7"/>
    <w:rsid w:val="004736B9"/>
    <w:rsid w:val="00473958"/>
    <w:rsid w:val="00473CC1"/>
    <w:rsid w:val="00473E7F"/>
    <w:rsid w:val="004743E3"/>
    <w:rsid w:val="004744D4"/>
    <w:rsid w:val="00474642"/>
    <w:rsid w:val="004747D3"/>
    <w:rsid w:val="00474923"/>
    <w:rsid w:val="00474970"/>
    <w:rsid w:val="00474A8D"/>
    <w:rsid w:val="00474AD2"/>
    <w:rsid w:val="00474EAE"/>
    <w:rsid w:val="00474FD0"/>
    <w:rsid w:val="004757F6"/>
    <w:rsid w:val="00475C73"/>
    <w:rsid w:val="00475D0D"/>
    <w:rsid w:val="00475F76"/>
    <w:rsid w:val="004765F1"/>
    <w:rsid w:val="00476673"/>
    <w:rsid w:val="00476D10"/>
    <w:rsid w:val="00477195"/>
    <w:rsid w:val="00477415"/>
    <w:rsid w:val="00477569"/>
    <w:rsid w:val="004777C1"/>
    <w:rsid w:val="004779DA"/>
    <w:rsid w:val="004779FF"/>
    <w:rsid w:val="00477B6E"/>
    <w:rsid w:val="004800D9"/>
    <w:rsid w:val="004801F6"/>
    <w:rsid w:val="00480324"/>
    <w:rsid w:val="004803B1"/>
    <w:rsid w:val="00480704"/>
    <w:rsid w:val="00480950"/>
    <w:rsid w:val="004809CB"/>
    <w:rsid w:val="004809FA"/>
    <w:rsid w:val="00480BA4"/>
    <w:rsid w:val="0048119E"/>
    <w:rsid w:val="004811A2"/>
    <w:rsid w:val="004811F3"/>
    <w:rsid w:val="004811F6"/>
    <w:rsid w:val="004812B4"/>
    <w:rsid w:val="0048166D"/>
    <w:rsid w:val="00481749"/>
    <w:rsid w:val="00481839"/>
    <w:rsid w:val="0048237B"/>
    <w:rsid w:val="0048280B"/>
    <w:rsid w:val="00482A21"/>
    <w:rsid w:val="00482D1A"/>
    <w:rsid w:val="00482D74"/>
    <w:rsid w:val="00483237"/>
    <w:rsid w:val="004834EC"/>
    <w:rsid w:val="00483676"/>
    <w:rsid w:val="00483A9C"/>
    <w:rsid w:val="00483C5D"/>
    <w:rsid w:val="00483F09"/>
    <w:rsid w:val="0048452B"/>
    <w:rsid w:val="004854A2"/>
    <w:rsid w:val="004856DF"/>
    <w:rsid w:val="004858D4"/>
    <w:rsid w:val="00485C79"/>
    <w:rsid w:val="004865F4"/>
    <w:rsid w:val="00486931"/>
    <w:rsid w:val="00486980"/>
    <w:rsid w:val="00486AA3"/>
    <w:rsid w:val="00487190"/>
    <w:rsid w:val="0048739D"/>
    <w:rsid w:val="0048798D"/>
    <w:rsid w:val="00487B27"/>
    <w:rsid w:val="00487B47"/>
    <w:rsid w:val="0049018A"/>
    <w:rsid w:val="004902D0"/>
    <w:rsid w:val="00490456"/>
    <w:rsid w:val="0049064D"/>
    <w:rsid w:val="004906CA"/>
    <w:rsid w:val="00491339"/>
    <w:rsid w:val="00491564"/>
    <w:rsid w:val="00491787"/>
    <w:rsid w:val="00491AA0"/>
    <w:rsid w:val="00491D1B"/>
    <w:rsid w:val="004922CB"/>
    <w:rsid w:val="00492336"/>
    <w:rsid w:val="00492558"/>
    <w:rsid w:val="00492856"/>
    <w:rsid w:val="0049288C"/>
    <w:rsid w:val="004929C2"/>
    <w:rsid w:val="00492C48"/>
    <w:rsid w:val="00492DF4"/>
    <w:rsid w:val="0049349B"/>
    <w:rsid w:val="004935F5"/>
    <w:rsid w:val="0049372A"/>
    <w:rsid w:val="00493A88"/>
    <w:rsid w:val="00493C3D"/>
    <w:rsid w:val="00493DB6"/>
    <w:rsid w:val="00493FB8"/>
    <w:rsid w:val="00494482"/>
    <w:rsid w:val="004944B0"/>
    <w:rsid w:val="00494510"/>
    <w:rsid w:val="00494597"/>
    <w:rsid w:val="004945EE"/>
    <w:rsid w:val="00494EBA"/>
    <w:rsid w:val="00494F59"/>
    <w:rsid w:val="00495833"/>
    <w:rsid w:val="0049594A"/>
    <w:rsid w:val="00495989"/>
    <w:rsid w:val="00495A57"/>
    <w:rsid w:val="00495E33"/>
    <w:rsid w:val="00495E5C"/>
    <w:rsid w:val="00495E71"/>
    <w:rsid w:val="00495F26"/>
    <w:rsid w:val="004961E6"/>
    <w:rsid w:val="0049655A"/>
    <w:rsid w:val="004967B5"/>
    <w:rsid w:val="0049681C"/>
    <w:rsid w:val="0049689D"/>
    <w:rsid w:val="00496936"/>
    <w:rsid w:val="00496980"/>
    <w:rsid w:val="00496988"/>
    <w:rsid w:val="00496C31"/>
    <w:rsid w:val="004970A8"/>
    <w:rsid w:val="00497398"/>
    <w:rsid w:val="0049739D"/>
    <w:rsid w:val="004973A2"/>
    <w:rsid w:val="00497434"/>
    <w:rsid w:val="00497565"/>
    <w:rsid w:val="004979C5"/>
    <w:rsid w:val="00497D3D"/>
    <w:rsid w:val="00497F43"/>
    <w:rsid w:val="004A06CD"/>
    <w:rsid w:val="004A08A9"/>
    <w:rsid w:val="004A2679"/>
    <w:rsid w:val="004A28B3"/>
    <w:rsid w:val="004A3079"/>
    <w:rsid w:val="004A328E"/>
    <w:rsid w:val="004A39A1"/>
    <w:rsid w:val="004A3E71"/>
    <w:rsid w:val="004A4346"/>
    <w:rsid w:val="004A47CF"/>
    <w:rsid w:val="004A4B59"/>
    <w:rsid w:val="004A5217"/>
    <w:rsid w:val="004A52E6"/>
    <w:rsid w:val="004A5322"/>
    <w:rsid w:val="004A5397"/>
    <w:rsid w:val="004A54DF"/>
    <w:rsid w:val="004A5B02"/>
    <w:rsid w:val="004A6089"/>
    <w:rsid w:val="004A6338"/>
    <w:rsid w:val="004A669C"/>
    <w:rsid w:val="004A6B70"/>
    <w:rsid w:val="004A6E5A"/>
    <w:rsid w:val="004A71AC"/>
    <w:rsid w:val="004A772E"/>
    <w:rsid w:val="004A7B46"/>
    <w:rsid w:val="004A7D7B"/>
    <w:rsid w:val="004A7F06"/>
    <w:rsid w:val="004B052A"/>
    <w:rsid w:val="004B0540"/>
    <w:rsid w:val="004B06E6"/>
    <w:rsid w:val="004B0D0A"/>
    <w:rsid w:val="004B1051"/>
    <w:rsid w:val="004B14E0"/>
    <w:rsid w:val="004B164D"/>
    <w:rsid w:val="004B1709"/>
    <w:rsid w:val="004B185E"/>
    <w:rsid w:val="004B2221"/>
    <w:rsid w:val="004B2409"/>
    <w:rsid w:val="004B24BB"/>
    <w:rsid w:val="004B292B"/>
    <w:rsid w:val="004B2980"/>
    <w:rsid w:val="004B2C78"/>
    <w:rsid w:val="004B2E0F"/>
    <w:rsid w:val="004B3448"/>
    <w:rsid w:val="004B34B7"/>
    <w:rsid w:val="004B35AB"/>
    <w:rsid w:val="004B3A74"/>
    <w:rsid w:val="004B3B59"/>
    <w:rsid w:val="004B3DC5"/>
    <w:rsid w:val="004B3E0B"/>
    <w:rsid w:val="004B435E"/>
    <w:rsid w:val="004B47BF"/>
    <w:rsid w:val="004B49A3"/>
    <w:rsid w:val="004B4FD1"/>
    <w:rsid w:val="004B5BDD"/>
    <w:rsid w:val="004B63DF"/>
    <w:rsid w:val="004B6C29"/>
    <w:rsid w:val="004B7623"/>
    <w:rsid w:val="004B779B"/>
    <w:rsid w:val="004B77D6"/>
    <w:rsid w:val="004B7A40"/>
    <w:rsid w:val="004B7DF2"/>
    <w:rsid w:val="004C016E"/>
    <w:rsid w:val="004C0444"/>
    <w:rsid w:val="004C045D"/>
    <w:rsid w:val="004C079C"/>
    <w:rsid w:val="004C0BFE"/>
    <w:rsid w:val="004C0CD4"/>
    <w:rsid w:val="004C0D8F"/>
    <w:rsid w:val="004C1023"/>
    <w:rsid w:val="004C16A7"/>
    <w:rsid w:val="004C17BF"/>
    <w:rsid w:val="004C1A4A"/>
    <w:rsid w:val="004C1ACC"/>
    <w:rsid w:val="004C1B1B"/>
    <w:rsid w:val="004C1C3E"/>
    <w:rsid w:val="004C26C9"/>
    <w:rsid w:val="004C2F79"/>
    <w:rsid w:val="004C2FB8"/>
    <w:rsid w:val="004C3020"/>
    <w:rsid w:val="004C31AD"/>
    <w:rsid w:val="004C3240"/>
    <w:rsid w:val="004C3282"/>
    <w:rsid w:val="004C330E"/>
    <w:rsid w:val="004C3723"/>
    <w:rsid w:val="004C3884"/>
    <w:rsid w:val="004C3AB5"/>
    <w:rsid w:val="004C3B18"/>
    <w:rsid w:val="004C3B36"/>
    <w:rsid w:val="004C3EAF"/>
    <w:rsid w:val="004C416F"/>
    <w:rsid w:val="004C476C"/>
    <w:rsid w:val="004C48AF"/>
    <w:rsid w:val="004C4C54"/>
    <w:rsid w:val="004C530C"/>
    <w:rsid w:val="004C54AB"/>
    <w:rsid w:val="004C54F6"/>
    <w:rsid w:val="004C55BF"/>
    <w:rsid w:val="004C56B0"/>
    <w:rsid w:val="004C5995"/>
    <w:rsid w:val="004C5A65"/>
    <w:rsid w:val="004C5ACE"/>
    <w:rsid w:val="004C5B1A"/>
    <w:rsid w:val="004C5BFC"/>
    <w:rsid w:val="004C5D24"/>
    <w:rsid w:val="004C60D6"/>
    <w:rsid w:val="004C60EF"/>
    <w:rsid w:val="004C690C"/>
    <w:rsid w:val="004C6AA1"/>
    <w:rsid w:val="004C6DDA"/>
    <w:rsid w:val="004C766C"/>
    <w:rsid w:val="004C7C80"/>
    <w:rsid w:val="004C7E3E"/>
    <w:rsid w:val="004D0105"/>
    <w:rsid w:val="004D0FC2"/>
    <w:rsid w:val="004D139E"/>
    <w:rsid w:val="004D150B"/>
    <w:rsid w:val="004D1727"/>
    <w:rsid w:val="004D19EA"/>
    <w:rsid w:val="004D2440"/>
    <w:rsid w:val="004D26E9"/>
    <w:rsid w:val="004D27A8"/>
    <w:rsid w:val="004D2A38"/>
    <w:rsid w:val="004D2C1F"/>
    <w:rsid w:val="004D2ED9"/>
    <w:rsid w:val="004D3008"/>
    <w:rsid w:val="004D3135"/>
    <w:rsid w:val="004D3747"/>
    <w:rsid w:val="004D38E5"/>
    <w:rsid w:val="004D3FE2"/>
    <w:rsid w:val="004D414A"/>
    <w:rsid w:val="004D4255"/>
    <w:rsid w:val="004D50DD"/>
    <w:rsid w:val="004D5175"/>
    <w:rsid w:val="004D5431"/>
    <w:rsid w:val="004D5538"/>
    <w:rsid w:val="004D59C5"/>
    <w:rsid w:val="004D5CFC"/>
    <w:rsid w:val="004D5D5C"/>
    <w:rsid w:val="004D5D68"/>
    <w:rsid w:val="004D5E9B"/>
    <w:rsid w:val="004D6126"/>
    <w:rsid w:val="004D6275"/>
    <w:rsid w:val="004D6292"/>
    <w:rsid w:val="004D65B2"/>
    <w:rsid w:val="004D68B5"/>
    <w:rsid w:val="004D71AA"/>
    <w:rsid w:val="004D738F"/>
    <w:rsid w:val="004D7988"/>
    <w:rsid w:val="004D7ACC"/>
    <w:rsid w:val="004D7B5D"/>
    <w:rsid w:val="004D7B75"/>
    <w:rsid w:val="004E01D2"/>
    <w:rsid w:val="004E027C"/>
    <w:rsid w:val="004E0293"/>
    <w:rsid w:val="004E0A65"/>
    <w:rsid w:val="004E0E78"/>
    <w:rsid w:val="004E0EE8"/>
    <w:rsid w:val="004E1355"/>
    <w:rsid w:val="004E1475"/>
    <w:rsid w:val="004E1500"/>
    <w:rsid w:val="004E180E"/>
    <w:rsid w:val="004E19CA"/>
    <w:rsid w:val="004E1A11"/>
    <w:rsid w:val="004E2052"/>
    <w:rsid w:val="004E21D9"/>
    <w:rsid w:val="004E24F3"/>
    <w:rsid w:val="004E271C"/>
    <w:rsid w:val="004E2ECB"/>
    <w:rsid w:val="004E2F5B"/>
    <w:rsid w:val="004E34F2"/>
    <w:rsid w:val="004E3AE5"/>
    <w:rsid w:val="004E4511"/>
    <w:rsid w:val="004E47BD"/>
    <w:rsid w:val="004E4C96"/>
    <w:rsid w:val="004E4CD7"/>
    <w:rsid w:val="004E4D43"/>
    <w:rsid w:val="004E4ED3"/>
    <w:rsid w:val="004E5302"/>
    <w:rsid w:val="004E532E"/>
    <w:rsid w:val="004E5466"/>
    <w:rsid w:val="004E55AA"/>
    <w:rsid w:val="004E58F8"/>
    <w:rsid w:val="004E5AF7"/>
    <w:rsid w:val="004E5FD3"/>
    <w:rsid w:val="004E65DF"/>
    <w:rsid w:val="004E69B4"/>
    <w:rsid w:val="004E706A"/>
    <w:rsid w:val="004E7175"/>
    <w:rsid w:val="004E7312"/>
    <w:rsid w:val="004E76FF"/>
    <w:rsid w:val="004E791A"/>
    <w:rsid w:val="004E7B23"/>
    <w:rsid w:val="004E7D71"/>
    <w:rsid w:val="004F0100"/>
    <w:rsid w:val="004F0456"/>
    <w:rsid w:val="004F06BC"/>
    <w:rsid w:val="004F0A98"/>
    <w:rsid w:val="004F0EC1"/>
    <w:rsid w:val="004F123A"/>
    <w:rsid w:val="004F14D4"/>
    <w:rsid w:val="004F176B"/>
    <w:rsid w:val="004F1D90"/>
    <w:rsid w:val="004F2C84"/>
    <w:rsid w:val="004F2D12"/>
    <w:rsid w:val="004F31E5"/>
    <w:rsid w:val="004F32A4"/>
    <w:rsid w:val="004F3B34"/>
    <w:rsid w:val="004F3CBA"/>
    <w:rsid w:val="004F44F9"/>
    <w:rsid w:val="004F45AF"/>
    <w:rsid w:val="004F472D"/>
    <w:rsid w:val="004F477C"/>
    <w:rsid w:val="004F4808"/>
    <w:rsid w:val="004F490C"/>
    <w:rsid w:val="004F4B2E"/>
    <w:rsid w:val="004F4C6A"/>
    <w:rsid w:val="004F5162"/>
    <w:rsid w:val="004F520C"/>
    <w:rsid w:val="004F52B8"/>
    <w:rsid w:val="004F55E5"/>
    <w:rsid w:val="004F59C7"/>
    <w:rsid w:val="004F5C46"/>
    <w:rsid w:val="004F5F06"/>
    <w:rsid w:val="004F63D4"/>
    <w:rsid w:val="004F6791"/>
    <w:rsid w:val="004F68D8"/>
    <w:rsid w:val="004F6B81"/>
    <w:rsid w:val="004F6E97"/>
    <w:rsid w:val="004F6EA4"/>
    <w:rsid w:val="004F6F6D"/>
    <w:rsid w:val="004F737D"/>
    <w:rsid w:val="004F7656"/>
    <w:rsid w:val="004F76A0"/>
    <w:rsid w:val="004F7AE6"/>
    <w:rsid w:val="004F7C4D"/>
    <w:rsid w:val="004F7D69"/>
    <w:rsid w:val="004F7FD6"/>
    <w:rsid w:val="00500431"/>
    <w:rsid w:val="00500461"/>
    <w:rsid w:val="0050047C"/>
    <w:rsid w:val="0050060E"/>
    <w:rsid w:val="005006B5"/>
    <w:rsid w:val="005007FC"/>
    <w:rsid w:val="0050083A"/>
    <w:rsid w:val="00500926"/>
    <w:rsid w:val="005009E3"/>
    <w:rsid w:val="005011C3"/>
    <w:rsid w:val="005011F4"/>
    <w:rsid w:val="00501231"/>
    <w:rsid w:val="00501237"/>
    <w:rsid w:val="00501267"/>
    <w:rsid w:val="0050135B"/>
    <w:rsid w:val="00501BC8"/>
    <w:rsid w:val="00501F67"/>
    <w:rsid w:val="00502649"/>
    <w:rsid w:val="005026C8"/>
    <w:rsid w:val="005028B6"/>
    <w:rsid w:val="005028F8"/>
    <w:rsid w:val="00502AFB"/>
    <w:rsid w:val="00502C13"/>
    <w:rsid w:val="00502DCF"/>
    <w:rsid w:val="005031D0"/>
    <w:rsid w:val="0050331B"/>
    <w:rsid w:val="0050352B"/>
    <w:rsid w:val="00504148"/>
    <w:rsid w:val="00504222"/>
    <w:rsid w:val="005048FE"/>
    <w:rsid w:val="00504C8F"/>
    <w:rsid w:val="0050564D"/>
    <w:rsid w:val="005059AD"/>
    <w:rsid w:val="00506000"/>
    <w:rsid w:val="00506640"/>
    <w:rsid w:val="00506A83"/>
    <w:rsid w:val="00506B25"/>
    <w:rsid w:val="00507025"/>
    <w:rsid w:val="00507037"/>
    <w:rsid w:val="005074F9"/>
    <w:rsid w:val="005076F5"/>
    <w:rsid w:val="00507C09"/>
    <w:rsid w:val="00507CD4"/>
    <w:rsid w:val="00510016"/>
    <w:rsid w:val="005101F8"/>
    <w:rsid w:val="0051077F"/>
    <w:rsid w:val="005108DC"/>
    <w:rsid w:val="0051098A"/>
    <w:rsid w:val="00510A73"/>
    <w:rsid w:val="00510BCE"/>
    <w:rsid w:val="00510CCC"/>
    <w:rsid w:val="00510E24"/>
    <w:rsid w:val="00510FAE"/>
    <w:rsid w:val="005114B3"/>
    <w:rsid w:val="00511656"/>
    <w:rsid w:val="00511A06"/>
    <w:rsid w:val="00511A60"/>
    <w:rsid w:val="00511BCE"/>
    <w:rsid w:val="00511E0B"/>
    <w:rsid w:val="0051273C"/>
    <w:rsid w:val="00512D6E"/>
    <w:rsid w:val="00512DC9"/>
    <w:rsid w:val="0051335C"/>
    <w:rsid w:val="005139B9"/>
    <w:rsid w:val="00513CEC"/>
    <w:rsid w:val="00513E66"/>
    <w:rsid w:val="00514213"/>
    <w:rsid w:val="005142EB"/>
    <w:rsid w:val="00515584"/>
    <w:rsid w:val="0051592F"/>
    <w:rsid w:val="0051596C"/>
    <w:rsid w:val="00515C93"/>
    <w:rsid w:val="00516176"/>
    <w:rsid w:val="005161AB"/>
    <w:rsid w:val="00516380"/>
    <w:rsid w:val="00516387"/>
    <w:rsid w:val="00516437"/>
    <w:rsid w:val="0051684C"/>
    <w:rsid w:val="00516A64"/>
    <w:rsid w:val="00517026"/>
    <w:rsid w:val="005170D9"/>
    <w:rsid w:val="00517511"/>
    <w:rsid w:val="00517BD6"/>
    <w:rsid w:val="005200C1"/>
    <w:rsid w:val="005204CE"/>
    <w:rsid w:val="005207BA"/>
    <w:rsid w:val="0052091B"/>
    <w:rsid w:val="00520DD2"/>
    <w:rsid w:val="00520EED"/>
    <w:rsid w:val="00521D48"/>
    <w:rsid w:val="00522B87"/>
    <w:rsid w:val="00522CAC"/>
    <w:rsid w:val="00522E7B"/>
    <w:rsid w:val="005233E6"/>
    <w:rsid w:val="005234A1"/>
    <w:rsid w:val="00523924"/>
    <w:rsid w:val="00523A5C"/>
    <w:rsid w:val="00523AA4"/>
    <w:rsid w:val="00523E60"/>
    <w:rsid w:val="00523F77"/>
    <w:rsid w:val="0052409F"/>
    <w:rsid w:val="0052491D"/>
    <w:rsid w:val="005254C8"/>
    <w:rsid w:val="00525C47"/>
    <w:rsid w:val="00525CAB"/>
    <w:rsid w:val="0052640A"/>
    <w:rsid w:val="005264CD"/>
    <w:rsid w:val="0052656E"/>
    <w:rsid w:val="005272C0"/>
    <w:rsid w:val="005273AC"/>
    <w:rsid w:val="00527523"/>
    <w:rsid w:val="0052778C"/>
    <w:rsid w:val="00527B32"/>
    <w:rsid w:val="00527FF3"/>
    <w:rsid w:val="005302CB"/>
    <w:rsid w:val="0053068C"/>
    <w:rsid w:val="0053077B"/>
    <w:rsid w:val="00530E52"/>
    <w:rsid w:val="00530F7D"/>
    <w:rsid w:val="00531091"/>
    <w:rsid w:val="00531463"/>
    <w:rsid w:val="00531A0C"/>
    <w:rsid w:val="00532351"/>
    <w:rsid w:val="005324A2"/>
    <w:rsid w:val="00532532"/>
    <w:rsid w:val="00533316"/>
    <w:rsid w:val="0053347E"/>
    <w:rsid w:val="00533490"/>
    <w:rsid w:val="0053364A"/>
    <w:rsid w:val="00533C23"/>
    <w:rsid w:val="005343E7"/>
    <w:rsid w:val="00534518"/>
    <w:rsid w:val="00534723"/>
    <w:rsid w:val="005347CD"/>
    <w:rsid w:val="0053518D"/>
    <w:rsid w:val="005353DD"/>
    <w:rsid w:val="005359CC"/>
    <w:rsid w:val="0053670A"/>
    <w:rsid w:val="00536A49"/>
    <w:rsid w:val="00536BE9"/>
    <w:rsid w:val="00537621"/>
    <w:rsid w:val="005376AC"/>
    <w:rsid w:val="00537E0A"/>
    <w:rsid w:val="00537FB3"/>
    <w:rsid w:val="005403E7"/>
    <w:rsid w:val="00540452"/>
    <w:rsid w:val="005405F3"/>
    <w:rsid w:val="00540A58"/>
    <w:rsid w:val="00540C4F"/>
    <w:rsid w:val="0054101E"/>
    <w:rsid w:val="005410BE"/>
    <w:rsid w:val="005410DC"/>
    <w:rsid w:val="00541108"/>
    <w:rsid w:val="005414FE"/>
    <w:rsid w:val="0054163E"/>
    <w:rsid w:val="005417A5"/>
    <w:rsid w:val="00541EB0"/>
    <w:rsid w:val="005421B0"/>
    <w:rsid w:val="00542266"/>
    <w:rsid w:val="00542410"/>
    <w:rsid w:val="00542706"/>
    <w:rsid w:val="00542942"/>
    <w:rsid w:val="00542A68"/>
    <w:rsid w:val="00542DE3"/>
    <w:rsid w:val="00542EC1"/>
    <w:rsid w:val="00542F37"/>
    <w:rsid w:val="005434D0"/>
    <w:rsid w:val="00543B4B"/>
    <w:rsid w:val="00543DCB"/>
    <w:rsid w:val="00543FAE"/>
    <w:rsid w:val="0054405B"/>
    <w:rsid w:val="0054417F"/>
    <w:rsid w:val="0054502D"/>
    <w:rsid w:val="0054528E"/>
    <w:rsid w:val="0054565C"/>
    <w:rsid w:val="005456DB"/>
    <w:rsid w:val="00545A3E"/>
    <w:rsid w:val="00545BEB"/>
    <w:rsid w:val="00545C59"/>
    <w:rsid w:val="00546001"/>
    <w:rsid w:val="0054620D"/>
    <w:rsid w:val="0054671E"/>
    <w:rsid w:val="00546FB3"/>
    <w:rsid w:val="005470ED"/>
    <w:rsid w:val="005471A5"/>
    <w:rsid w:val="005475AE"/>
    <w:rsid w:val="00547A3F"/>
    <w:rsid w:val="0055086E"/>
    <w:rsid w:val="00551829"/>
    <w:rsid w:val="005519F4"/>
    <w:rsid w:val="00551A83"/>
    <w:rsid w:val="0055241D"/>
    <w:rsid w:val="0055260A"/>
    <w:rsid w:val="00552826"/>
    <w:rsid w:val="00552C16"/>
    <w:rsid w:val="0055381B"/>
    <w:rsid w:val="00553F34"/>
    <w:rsid w:val="005540E4"/>
    <w:rsid w:val="00554311"/>
    <w:rsid w:val="00554428"/>
    <w:rsid w:val="00554744"/>
    <w:rsid w:val="00554897"/>
    <w:rsid w:val="005549E8"/>
    <w:rsid w:val="00554AE2"/>
    <w:rsid w:val="00554D70"/>
    <w:rsid w:val="00554E15"/>
    <w:rsid w:val="00554F2F"/>
    <w:rsid w:val="0055504A"/>
    <w:rsid w:val="0055543D"/>
    <w:rsid w:val="00555DB2"/>
    <w:rsid w:val="00556302"/>
    <w:rsid w:val="00556417"/>
    <w:rsid w:val="005569B3"/>
    <w:rsid w:val="00556B41"/>
    <w:rsid w:val="00556E47"/>
    <w:rsid w:val="00556FB7"/>
    <w:rsid w:val="0055776D"/>
    <w:rsid w:val="00557998"/>
    <w:rsid w:val="00557A22"/>
    <w:rsid w:val="00557E10"/>
    <w:rsid w:val="00560612"/>
    <w:rsid w:val="00560960"/>
    <w:rsid w:val="00560B2D"/>
    <w:rsid w:val="00560C2E"/>
    <w:rsid w:val="00560F11"/>
    <w:rsid w:val="00560F64"/>
    <w:rsid w:val="00561570"/>
    <w:rsid w:val="00561A85"/>
    <w:rsid w:val="00561AD2"/>
    <w:rsid w:val="00561D43"/>
    <w:rsid w:val="005625B3"/>
    <w:rsid w:val="0056288A"/>
    <w:rsid w:val="00562A7D"/>
    <w:rsid w:val="00562CC7"/>
    <w:rsid w:val="0056338F"/>
    <w:rsid w:val="00563488"/>
    <w:rsid w:val="005636AC"/>
    <w:rsid w:val="00563AF1"/>
    <w:rsid w:val="00563C40"/>
    <w:rsid w:val="00563C8C"/>
    <w:rsid w:val="00564404"/>
    <w:rsid w:val="005645F7"/>
    <w:rsid w:val="005647DA"/>
    <w:rsid w:val="005648F7"/>
    <w:rsid w:val="00564E21"/>
    <w:rsid w:val="00565035"/>
    <w:rsid w:val="0056513E"/>
    <w:rsid w:val="00565D6D"/>
    <w:rsid w:val="00565F88"/>
    <w:rsid w:val="0056652E"/>
    <w:rsid w:val="00566829"/>
    <w:rsid w:val="00566D2E"/>
    <w:rsid w:val="00567106"/>
    <w:rsid w:val="0056740B"/>
    <w:rsid w:val="0056744E"/>
    <w:rsid w:val="00567A1E"/>
    <w:rsid w:val="00567E7A"/>
    <w:rsid w:val="005703A1"/>
    <w:rsid w:val="005707BB"/>
    <w:rsid w:val="00570AC8"/>
    <w:rsid w:val="00570E4D"/>
    <w:rsid w:val="00570F4F"/>
    <w:rsid w:val="00571027"/>
    <w:rsid w:val="00571787"/>
    <w:rsid w:val="00571797"/>
    <w:rsid w:val="00571901"/>
    <w:rsid w:val="00571A9C"/>
    <w:rsid w:val="00571AD9"/>
    <w:rsid w:val="00571BEA"/>
    <w:rsid w:val="00571F48"/>
    <w:rsid w:val="00572405"/>
    <w:rsid w:val="00572424"/>
    <w:rsid w:val="00572720"/>
    <w:rsid w:val="005727A5"/>
    <w:rsid w:val="00572A18"/>
    <w:rsid w:val="00572F08"/>
    <w:rsid w:val="00573688"/>
    <w:rsid w:val="005738F5"/>
    <w:rsid w:val="00573922"/>
    <w:rsid w:val="00573EE2"/>
    <w:rsid w:val="00573F3D"/>
    <w:rsid w:val="00574460"/>
    <w:rsid w:val="00574CA4"/>
    <w:rsid w:val="00574E7C"/>
    <w:rsid w:val="00574FBD"/>
    <w:rsid w:val="0057539A"/>
    <w:rsid w:val="00575569"/>
    <w:rsid w:val="00575785"/>
    <w:rsid w:val="005758A3"/>
    <w:rsid w:val="00575AE5"/>
    <w:rsid w:val="00575D5F"/>
    <w:rsid w:val="0057615B"/>
    <w:rsid w:val="0057629C"/>
    <w:rsid w:val="005766CD"/>
    <w:rsid w:val="00576BAE"/>
    <w:rsid w:val="00577657"/>
    <w:rsid w:val="00577B91"/>
    <w:rsid w:val="00577D3D"/>
    <w:rsid w:val="00580122"/>
    <w:rsid w:val="005802B2"/>
    <w:rsid w:val="00580936"/>
    <w:rsid w:val="00580C1B"/>
    <w:rsid w:val="00580DC5"/>
    <w:rsid w:val="00580EA7"/>
    <w:rsid w:val="00581044"/>
    <w:rsid w:val="00581204"/>
    <w:rsid w:val="00581BDF"/>
    <w:rsid w:val="00581E69"/>
    <w:rsid w:val="00581E95"/>
    <w:rsid w:val="0058205C"/>
    <w:rsid w:val="00582384"/>
    <w:rsid w:val="005823FA"/>
    <w:rsid w:val="00582658"/>
    <w:rsid w:val="00583225"/>
    <w:rsid w:val="00583681"/>
    <w:rsid w:val="00583707"/>
    <w:rsid w:val="00583762"/>
    <w:rsid w:val="0058386E"/>
    <w:rsid w:val="00583939"/>
    <w:rsid w:val="00583A74"/>
    <w:rsid w:val="00583E05"/>
    <w:rsid w:val="00584159"/>
    <w:rsid w:val="005841A5"/>
    <w:rsid w:val="0058518D"/>
    <w:rsid w:val="00585458"/>
    <w:rsid w:val="005854D6"/>
    <w:rsid w:val="00585701"/>
    <w:rsid w:val="00585B0F"/>
    <w:rsid w:val="00585C89"/>
    <w:rsid w:val="00585FBF"/>
    <w:rsid w:val="0058612E"/>
    <w:rsid w:val="005864C6"/>
    <w:rsid w:val="00586854"/>
    <w:rsid w:val="005868C6"/>
    <w:rsid w:val="00586930"/>
    <w:rsid w:val="00586A90"/>
    <w:rsid w:val="00586AB2"/>
    <w:rsid w:val="00586C1E"/>
    <w:rsid w:val="00587614"/>
    <w:rsid w:val="0058781C"/>
    <w:rsid w:val="00587A0A"/>
    <w:rsid w:val="00587ED4"/>
    <w:rsid w:val="00587FF9"/>
    <w:rsid w:val="005904DC"/>
    <w:rsid w:val="00590560"/>
    <w:rsid w:val="00590A2F"/>
    <w:rsid w:val="00590B7A"/>
    <w:rsid w:val="00590D59"/>
    <w:rsid w:val="005910A6"/>
    <w:rsid w:val="00591139"/>
    <w:rsid w:val="005915AB"/>
    <w:rsid w:val="005915D0"/>
    <w:rsid w:val="00591636"/>
    <w:rsid w:val="005916A7"/>
    <w:rsid w:val="00592230"/>
    <w:rsid w:val="005928FA"/>
    <w:rsid w:val="00592A91"/>
    <w:rsid w:val="00592B0D"/>
    <w:rsid w:val="00592B93"/>
    <w:rsid w:val="00592CDF"/>
    <w:rsid w:val="00592EDA"/>
    <w:rsid w:val="005930AF"/>
    <w:rsid w:val="00593333"/>
    <w:rsid w:val="00593A4F"/>
    <w:rsid w:val="00593DB4"/>
    <w:rsid w:val="00593E69"/>
    <w:rsid w:val="00594014"/>
    <w:rsid w:val="00594277"/>
    <w:rsid w:val="005942F0"/>
    <w:rsid w:val="005947DB"/>
    <w:rsid w:val="00594CBA"/>
    <w:rsid w:val="00594F5D"/>
    <w:rsid w:val="00595224"/>
    <w:rsid w:val="005952B2"/>
    <w:rsid w:val="005955A9"/>
    <w:rsid w:val="00595773"/>
    <w:rsid w:val="0059592A"/>
    <w:rsid w:val="00595E54"/>
    <w:rsid w:val="00596202"/>
    <w:rsid w:val="00596570"/>
    <w:rsid w:val="00596668"/>
    <w:rsid w:val="00596CAE"/>
    <w:rsid w:val="00596E40"/>
    <w:rsid w:val="0059747C"/>
    <w:rsid w:val="005974A5"/>
    <w:rsid w:val="005975F3"/>
    <w:rsid w:val="00597A41"/>
    <w:rsid w:val="00597CA9"/>
    <w:rsid w:val="00597E6B"/>
    <w:rsid w:val="005A0203"/>
    <w:rsid w:val="005A0258"/>
    <w:rsid w:val="005A0C89"/>
    <w:rsid w:val="005A0E93"/>
    <w:rsid w:val="005A1283"/>
    <w:rsid w:val="005A1879"/>
    <w:rsid w:val="005A1D37"/>
    <w:rsid w:val="005A20DC"/>
    <w:rsid w:val="005A22FC"/>
    <w:rsid w:val="005A22FD"/>
    <w:rsid w:val="005A26C8"/>
    <w:rsid w:val="005A26E6"/>
    <w:rsid w:val="005A2713"/>
    <w:rsid w:val="005A2778"/>
    <w:rsid w:val="005A27BD"/>
    <w:rsid w:val="005A291C"/>
    <w:rsid w:val="005A2ABC"/>
    <w:rsid w:val="005A2C7A"/>
    <w:rsid w:val="005A3580"/>
    <w:rsid w:val="005A3CEB"/>
    <w:rsid w:val="005A3E14"/>
    <w:rsid w:val="005A43E6"/>
    <w:rsid w:val="005A46B5"/>
    <w:rsid w:val="005A4986"/>
    <w:rsid w:val="005A4CC8"/>
    <w:rsid w:val="005A5585"/>
    <w:rsid w:val="005A5E4A"/>
    <w:rsid w:val="005A5E51"/>
    <w:rsid w:val="005A5F1D"/>
    <w:rsid w:val="005A5FE7"/>
    <w:rsid w:val="005A6676"/>
    <w:rsid w:val="005A66D9"/>
    <w:rsid w:val="005A66EB"/>
    <w:rsid w:val="005A67A8"/>
    <w:rsid w:val="005A6A74"/>
    <w:rsid w:val="005A6ACA"/>
    <w:rsid w:val="005A6B00"/>
    <w:rsid w:val="005A702B"/>
    <w:rsid w:val="005A708E"/>
    <w:rsid w:val="005A7285"/>
    <w:rsid w:val="005A7498"/>
    <w:rsid w:val="005A7680"/>
    <w:rsid w:val="005A7CC1"/>
    <w:rsid w:val="005A7D21"/>
    <w:rsid w:val="005A7E95"/>
    <w:rsid w:val="005B0241"/>
    <w:rsid w:val="005B0DBD"/>
    <w:rsid w:val="005B0E50"/>
    <w:rsid w:val="005B1548"/>
    <w:rsid w:val="005B15EC"/>
    <w:rsid w:val="005B1972"/>
    <w:rsid w:val="005B1BB6"/>
    <w:rsid w:val="005B1BE1"/>
    <w:rsid w:val="005B1C9F"/>
    <w:rsid w:val="005B1D2D"/>
    <w:rsid w:val="005B21A2"/>
    <w:rsid w:val="005B2235"/>
    <w:rsid w:val="005B252A"/>
    <w:rsid w:val="005B298E"/>
    <w:rsid w:val="005B2BCE"/>
    <w:rsid w:val="005B2BEA"/>
    <w:rsid w:val="005B2CD8"/>
    <w:rsid w:val="005B31F9"/>
    <w:rsid w:val="005B34AE"/>
    <w:rsid w:val="005B375A"/>
    <w:rsid w:val="005B39D4"/>
    <w:rsid w:val="005B3A8E"/>
    <w:rsid w:val="005B4068"/>
    <w:rsid w:val="005B471F"/>
    <w:rsid w:val="005B48E3"/>
    <w:rsid w:val="005B4D2D"/>
    <w:rsid w:val="005B4EEE"/>
    <w:rsid w:val="005B4F2E"/>
    <w:rsid w:val="005B57A0"/>
    <w:rsid w:val="005B57A2"/>
    <w:rsid w:val="005B57D5"/>
    <w:rsid w:val="005B59A0"/>
    <w:rsid w:val="005B5B6E"/>
    <w:rsid w:val="005B5EBF"/>
    <w:rsid w:val="005B60A2"/>
    <w:rsid w:val="005B6508"/>
    <w:rsid w:val="005B67BB"/>
    <w:rsid w:val="005B690B"/>
    <w:rsid w:val="005B69C3"/>
    <w:rsid w:val="005B6B79"/>
    <w:rsid w:val="005B6C12"/>
    <w:rsid w:val="005B6EAB"/>
    <w:rsid w:val="005B72E8"/>
    <w:rsid w:val="005B779C"/>
    <w:rsid w:val="005B7A6F"/>
    <w:rsid w:val="005B7DD0"/>
    <w:rsid w:val="005C01DA"/>
    <w:rsid w:val="005C04A7"/>
    <w:rsid w:val="005C08F2"/>
    <w:rsid w:val="005C097F"/>
    <w:rsid w:val="005C0DEE"/>
    <w:rsid w:val="005C138E"/>
    <w:rsid w:val="005C141E"/>
    <w:rsid w:val="005C1D34"/>
    <w:rsid w:val="005C20EE"/>
    <w:rsid w:val="005C21A6"/>
    <w:rsid w:val="005C22F3"/>
    <w:rsid w:val="005C2457"/>
    <w:rsid w:val="005C2552"/>
    <w:rsid w:val="005C2950"/>
    <w:rsid w:val="005C2F21"/>
    <w:rsid w:val="005C383A"/>
    <w:rsid w:val="005C3CF6"/>
    <w:rsid w:val="005C46D3"/>
    <w:rsid w:val="005C48EC"/>
    <w:rsid w:val="005C5069"/>
    <w:rsid w:val="005C52D7"/>
    <w:rsid w:val="005C551D"/>
    <w:rsid w:val="005C568C"/>
    <w:rsid w:val="005C5947"/>
    <w:rsid w:val="005C5AAA"/>
    <w:rsid w:val="005C5AEC"/>
    <w:rsid w:val="005C5B7D"/>
    <w:rsid w:val="005C5DB2"/>
    <w:rsid w:val="005C5EC6"/>
    <w:rsid w:val="005C60D0"/>
    <w:rsid w:val="005C6450"/>
    <w:rsid w:val="005C6521"/>
    <w:rsid w:val="005C70E9"/>
    <w:rsid w:val="005C7129"/>
    <w:rsid w:val="005C72FE"/>
    <w:rsid w:val="005C751B"/>
    <w:rsid w:val="005C7528"/>
    <w:rsid w:val="005C75B4"/>
    <w:rsid w:val="005C7615"/>
    <w:rsid w:val="005C7870"/>
    <w:rsid w:val="005C7B70"/>
    <w:rsid w:val="005D01B9"/>
    <w:rsid w:val="005D0650"/>
    <w:rsid w:val="005D0827"/>
    <w:rsid w:val="005D08FD"/>
    <w:rsid w:val="005D0CD8"/>
    <w:rsid w:val="005D166E"/>
    <w:rsid w:val="005D1977"/>
    <w:rsid w:val="005D1979"/>
    <w:rsid w:val="005D1E1B"/>
    <w:rsid w:val="005D205E"/>
    <w:rsid w:val="005D2212"/>
    <w:rsid w:val="005D237C"/>
    <w:rsid w:val="005D23EA"/>
    <w:rsid w:val="005D247B"/>
    <w:rsid w:val="005D2743"/>
    <w:rsid w:val="005D28D7"/>
    <w:rsid w:val="005D2AD0"/>
    <w:rsid w:val="005D2F74"/>
    <w:rsid w:val="005D333B"/>
    <w:rsid w:val="005D35BF"/>
    <w:rsid w:val="005D3797"/>
    <w:rsid w:val="005D3B38"/>
    <w:rsid w:val="005D433B"/>
    <w:rsid w:val="005D47B6"/>
    <w:rsid w:val="005D4CFE"/>
    <w:rsid w:val="005D4E67"/>
    <w:rsid w:val="005D4F9F"/>
    <w:rsid w:val="005D502C"/>
    <w:rsid w:val="005D5135"/>
    <w:rsid w:val="005D53CF"/>
    <w:rsid w:val="005D55EF"/>
    <w:rsid w:val="005D5CA0"/>
    <w:rsid w:val="005D5DDE"/>
    <w:rsid w:val="005D6239"/>
    <w:rsid w:val="005D62BE"/>
    <w:rsid w:val="005D641A"/>
    <w:rsid w:val="005D666F"/>
    <w:rsid w:val="005D67B7"/>
    <w:rsid w:val="005D68C1"/>
    <w:rsid w:val="005D6B41"/>
    <w:rsid w:val="005D6B6F"/>
    <w:rsid w:val="005D6D79"/>
    <w:rsid w:val="005D6DDE"/>
    <w:rsid w:val="005D6F7D"/>
    <w:rsid w:val="005D742C"/>
    <w:rsid w:val="005D7697"/>
    <w:rsid w:val="005D7A8D"/>
    <w:rsid w:val="005E0008"/>
    <w:rsid w:val="005E0177"/>
    <w:rsid w:val="005E03C9"/>
    <w:rsid w:val="005E03F8"/>
    <w:rsid w:val="005E08F6"/>
    <w:rsid w:val="005E0A38"/>
    <w:rsid w:val="005E0E36"/>
    <w:rsid w:val="005E0F76"/>
    <w:rsid w:val="005E161F"/>
    <w:rsid w:val="005E1F93"/>
    <w:rsid w:val="005E2036"/>
    <w:rsid w:val="005E23EF"/>
    <w:rsid w:val="005E3362"/>
    <w:rsid w:val="005E3369"/>
    <w:rsid w:val="005E342F"/>
    <w:rsid w:val="005E3811"/>
    <w:rsid w:val="005E39FB"/>
    <w:rsid w:val="005E3AEC"/>
    <w:rsid w:val="005E411F"/>
    <w:rsid w:val="005E42D9"/>
    <w:rsid w:val="005E44F7"/>
    <w:rsid w:val="005E480C"/>
    <w:rsid w:val="005E485E"/>
    <w:rsid w:val="005E4C49"/>
    <w:rsid w:val="005E4D77"/>
    <w:rsid w:val="005E4EB2"/>
    <w:rsid w:val="005E50C2"/>
    <w:rsid w:val="005E52D0"/>
    <w:rsid w:val="005E57DE"/>
    <w:rsid w:val="005E5D23"/>
    <w:rsid w:val="005E5E44"/>
    <w:rsid w:val="005E6148"/>
    <w:rsid w:val="005E617D"/>
    <w:rsid w:val="005E61E2"/>
    <w:rsid w:val="005E6277"/>
    <w:rsid w:val="005E6340"/>
    <w:rsid w:val="005E63FA"/>
    <w:rsid w:val="005E68FE"/>
    <w:rsid w:val="005E6B10"/>
    <w:rsid w:val="005E7930"/>
    <w:rsid w:val="005E7A1C"/>
    <w:rsid w:val="005E7BB3"/>
    <w:rsid w:val="005F0BA2"/>
    <w:rsid w:val="005F0D9D"/>
    <w:rsid w:val="005F0DEC"/>
    <w:rsid w:val="005F0FD4"/>
    <w:rsid w:val="005F10E7"/>
    <w:rsid w:val="005F12D9"/>
    <w:rsid w:val="005F1593"/>
    <w:rsid w:val="005F18B7"/>
    <w:rsid w:val="005F1E97"/>
    <w:rsid w:val="005F200B"/>
    <w:rsid w:val="005F205F"/>
    <w:rsid w:val="005F2785"/>
    <w:rsid w:val="005F2CFC"/>
    <w:rsid w:val="005F34C0"/>
    <w:rsid w:val="005F3AE3"/>
    <w:rsid w:val="005F4101"/>
    <w:rsid w:val="005F4347"/>
    <w:rsid w:val="005F4AD4"/>
    <w:rsid w:val="005F5300"/>
    <w:rsid w:val="005F5837"/>
    <w:rsid w:val="005F5D1B"/>
    <w:rsid w:val="005F6079"/>
    <w:rsid w:val="005F66B0"/>
    <w:rsid w:val="005F6835"/>
    <w:rsid w:val="005F69BD"/>
    <w:rsid w:val="005F6F5C"/>
    <w:rsid w:val="005F7009"/>
    <w:rsid w:val="005F70D1"/>
    <w:rsid w:val="005F726B"/>
    <w:rsid w:val="0060014B"/>
    <w:rsid w:val="0060028E"/>
    <w:rsid w:val="006005ED"/>
    <w:rsid w:val="0060060A"/>
    <w:rsid w:val="00600615"/>
    <w:rsid w:val="00600DBB"/>
    <w:rsid w:val="0060104E"/>
    <w:rsid w:val="00601454"/>
    <w:rsid w:val="00601C81"/>
    <w:rsid w:val="00602089"/>
    <w:rsid w:val="0060223B"/>
    <w:rsid w:val="00602D8C"/>
    <w:rsid w:val="0060333C"/>
    <w:rsid w:val="00603396"/>
    <w:rsid w:val="0060340A"/>
    <w:rsid w:val="0060383B"/>
    <w:rsid w:val="0060395B"/>
    <w:rsid w:val="00603F5F"/>
    <w:rsid w:val="00604710"/>
    <w:rsid w:val="00604931"/>
    <w:rsid w:val="00604A75"/>
    <w:rsid w:val="00604E38"/>
    <w:rsid w:val="00605095"/>
    <w:rsid w:val="00605313"/>
    <w:rsid w:val="00605710"/>
    <w:rsid w:val="00605C57"/>
    <w:rsid w:val="00605C5E"/>
    <w:rsid w:val="006062E2"/>
    <w:rsid w:val="00606412"/>
    <w:rsid w:val="006064A7"/>
    <w:rsid w:val="006064FB"/>
    <w:rsid w:val="00606533"/>
    <w:rsid w:val="00606CBC"/>
    <w:rsid w:val="00607108"/>
    <w:rsid w:val="0060767C"/>
    <w:rsid w:val="00607F00"/>
    <w:rsid w:val="00607FF5"/>
    <w:rsid w:val="00610213"/>
    <w:rsid w:val="0061069A"/>
    <w:rsid w:val="00610976"/>
    <w:rsid w:val="00611105"/>
    <w:rsid w:val="006113A3"/>
    <w:rsid w:val="00611426"/>
    <w:rsid w:val="00611A38"/>
    <w:rsid w:val="00611DCE"/>
    <w:rsid w:val="006120A0"/>
    <w:rsid w:val="0061210A"/>
    <w:rsid w:val="006125A8"/>
    <w:rsid w:val="006127A3"/>
    <w:rsid w:val="00612ABD"/>
    <w:rsid w:val="006131D8"/>
    <w:rsid w:val="00613832"/>
    <w:rsid w:val="00613C6B"/>
    <w:rsid w:val="00613D08"/>
    <w:rsid w:val="00613D21"/>
    <w:rsid w:val="00614884"/>
    <w:rsid w:val="0061547F"/>
    <w:rsid w:val="00615B77"/>
    <w:rsid w:val="00615CE0"/>
    <w:rsid w:val="00616094"/>
    <w:rsid w:val="006161D0"/>
    <w:rsid w:val="0061641C"/>
    <w:rsid w:val="006173D7"/>
    <w:rsid w:val="00617E8E"/>
    <w:rsid w:val="006200A9"/>
    <w:rsid w:val="006208CE"/>
    <w:rsid w:val="00620911"/>
    <w:rsid w:val="00620ACA"/>
    <w:rsid w:val="00620D53"/>
    <w:rsid w:val="0062132E"/>
    <w:rsid w:val="00621399"/>
    <w:rsid w:val="006219A3"/>
    <w:rsid w:val="00621ADD"/>
    <w:rsid w:val="00621BDB"/>
    <w:rsid w:val="00621E26"/>
    <w:rsid w:val="00621F98"/>
    <w:rsid w:val="00622517"/>
    <w:rsid w:val="006225D0"/>
    <w:rsid w:val="0062287C"/>
    <w:rsid w:val="0062288D"/>
    <w:rsid w:val="006228F2"/>
    <w:rsid w:val="00622BFB"/>
    <w:rsid w:val="00622C20"/>
    <w:rsid w:val="00622C8F"/>
    <w:rsid w:val="00622CF2"/>
    <w:rsid w:val="00622F83"/>
    <w:rsid w:val="0062322D"/>
    <w:rsid w:val="00623381"/>
    <w:rsid w:val="00623566"/>
    <w:rsid w:val="006238F6"/>
    <w:rsid w:val="00624A67"/>
    <w:rsid w:val="00624E43"/>
    <w:rsid w:val="00624F39"/>
    <w:rsid w:val="00625023"/>
    <w:rsid w:val="00625104"/>
    <w:rsid w:val="00625218"/>
    <w:rsid w:val="0062564C"/>
    <w:rsid w:val="00625984"/>
    <w:rsid w:val="00625E31"/>
    <w:rsid w:val="00625E50"/>
    <w:rsid w:val="00626175"/>
    <w:rsid w:val="0062688D"/>
    <w:rsid w:val="00626AAD"/>
    <w:rsid w:val="00626B14"/>
    <w:rsid w:val="00626BDB"/>
    <w:rsid w:val="00626F3E"/>
    <w:rsid w:val="006271A3"/>
    <w:rsid w:val="00627382"/>
    <w:rsid w:val="0062745B"/>
    <w:rsid w:val="006275A9"/>
    <w:rsid w:val="00630029"/>
    <w:rsid w:val="0063009C"/>
    <w:rsid w:val="0063038B"/>
    <w:rsid w:val="00630635"/>
    <w:rsid w:val="00630C5B"/>
    <w:rsid w:val="00630D33"/>
    <w:rsid w:val="00630D78"/>
    <w:rsid w:val="00630E41"/>
    <w:rsid w:val="00631191"/>
    <w:rsid w:val="0063140A"/>
    <w:rsid w:val="0063152D"/>
    <w:rsid w:val="00631647"/>
    <w:rsid w:val="00631760"/>
    <w:rsid w:val="00631B2B"/>
    <w:rsid w:val="0063224D"/>
    <w:rsid w:val="00632300"/>
    <w:rsid w:val="0063282B"/>
    <w:rsid w:val="006328B5"/>
    <w:rsid w:val="006328D1"/>
    <w:rsid w:val="00632B32"/>
    <w:rsid w:val="00632C5E"/>
    <w:rsid w:val="00633014"/>
    <w:rsid w:val="006338DC"/>
    <w:rsid w:val="00633B4F"/>
    <w:rsid w:val="00633C2C"/>
    <w:rsid w:val="00633D2F"/>
    <w:rsid w:val="00634692"/>
    <w:rsid w:val="00634D21"/>
    <w:rsid w:val="00634DE2"/>
    <w:rsid w:val="00634FE3"/>
    <w:rsid w:val="00635303"/>
    <w:rsid w:val="0063599A"/>
    <w:rsid w:val="00635D19"/>
    <w:rsid w:val="00635D87"/>
    <w:rsid w:val="00635FAB"/>
    <w:rsid w:val="00636255"/>
    <w:rsid w:val="00636E72"/>
    <w:rsid w:val="00636EB7"/>
    <w:rsid w:val="0063725D"/>
    <w:rsid w:val="006378CA"/>
    <w:rsid w:val="00637F3E"/>
    <w:rsid w:val="00640FA1"/>
    <w:rsid w:val="00641133"/>
    <w:rsid w:val="0064227D"/>
    <w:rsid w:val="00642607"/>
    <w:rsid w:val="00642C32"/>
    <w:rsid w:val="00642F82"/>
    <w:rsid w:val="0064354E"/>
    <w:rsid w:val="0064365D"/>
    <w:rsid w:val="0064382C"/>
    <w:rsid w:val="00643980"/>
    <w:rsid w:val="00643D60"/>
    <w:rsid w:val="00643E2E"/>
    <w:rsid w:val="00643FF1"/>
    <w:rsid w:val="00644315"/>
    <w:rsid w:val="00644384"/>
    <w:rsid w:val="00644473"/>
    <w:rsid w:val="00644D52"/>
    <w:rsid w:val="006452CA"/>
    <w:rsid w:val="006453A3"/>
    <w:rsid w:val="0064561F"/>
    <w:rsid w:val="00645954"/>
    <w:rsid w:val="00645F0A"/>
    <w:rsid w:val="00645F20"/>
    <w:rsid w:val="00645FDA"/>
    <w:rsid w:val="00646048"/>
    <w:rsid w:val="00646099"/>
    <w:rsid w:val="006460A4"/>
    <w:rsid w:val="00646223"/>
    <w:rsid w:val="00646615"/>
    <w:rsid w:val="00646B28"/>
    <w:rsid w:val="00646B69"/>
    <w:rsid w:val="00646BA7"/>
    <w:rsid w:val="00647053"/>
    <w:rsid w:val="006473EC"/>
    <w:rsid w:val="00647841"/>
    <w:rsid w:val="006479DE"/>
    <w:rsid w:val="00647A37"/>
    <w:rsid w:val="00647A66"/>
    <w:rsid w:val="00647AE5"/>
    <w:rsid w:val="00650258"/>
    <w:rsid w:val="006502F9"/>
    <w:rsid w:val="0065039A"/>
    <w:rsid w:val="0065043A"/>
    <w:rsid w:val="0065074D"/>
    <w:rsid w:val="0065085C"/>
    <w:rsid w:val="00650936"/>
    <w:rsid w:val="0065099C"/>
    <w:rsid w:val="00650FDD"/>
    <w:rsid w:val="006510C1"/>
    <w:rsid w:val="006511F6"/>
    <w:rsid w:val="0065157A"/>
    <w:rsid w:val="0065160B"/>
    <w:rsid w:val="006519C0"/>
    <w:rsid w:val="00651F5A"/>
    <w:rsid w:val="00651F65"/>
    <w:rsid w:val="0065223F"/>
    <w:rsid w:val="00652669"/>
    <w:rsid w:val="0065270B"/>
    <w:rsid w:val="00652894"/>
    <w:rsid w:val="00652A8A"/>
    <w:rsid w:val="00652B7B"/>
    <w:rsid w:val="00652EBB"/>
    <w:rsid w:val="006533E6"/>
    <w:rsid w:val="00653522"/>
    <w:rsid w:val="00653533"/>
    <w:rsid w:val="006536AE"/>
    <w:rsid w:val="0065386A"/>
    <w:rsid w:val="00653A5E"/>
    <w:rsid w:val="00654016"/>
    <w:rsid w:val="00654081"/>
    <w:rsid w:val="00654509"/>
    <w:rsid w:val="00654A12"/>
    <w:rsid w:val="00654E30"/>
    <w:rsid w:val="00654ED9"/>
    <w:rsid w:val="00655122"/>
    <w:rsid w:val="00655172"/>
    <w:rsid w:val="00655322"/>
    <w:rsid w:val="00655829"/>
    <w:rsid w:val="00655F16"/>
    <w:rsid w:val="0065616E"/>
    <w:rsid w:val="006567F7"/>
    <w:rsid w:val="00656C60"/>
    <w:rsid w:val="00656D6C"/>
    <w:rsid w:val="00657180"/>
    <w:rsid w:val="006574F3"/>
    <w:rsid w:val="00657586"/>
    <w:rsid w:val="006575F4"/>
    <w:rsid w:val="006601E6"/>
    <w:rsid w:val="00660435"/>
    <w:rsid w:val="00660501"/>
    <w:rsid w:val="00660629"/>
    <w:rsid w:val="00660ADC"/>
    <w:rsid w:val="00660BCE"/>
    <w:rsid w:val="00661663"/>
    <w:rsid w:val="0066179E"/>
    <w:rsid w:val="00661DFB"/>
    <w:rsid w:val="00662823"/>
    <w:rsid w:val="0066299F"/>
    <w:rsid w:val="00662A71"/>
    <w:rsid w:val="00662D10"/>
    <w:rsid w:val="00662D6A"/>
    <w:rsid w:val="006631E2"/>
    <w:rsid w:val="006635EF"/>
    <w:rsid w:val="00663E19"/>
    <w:rsid w:val="0066415B"/>
    <w:rsid w:val="0066488E"/>
    <w:rsid w:val="00664FEE"/>
    <w:rsid w:val="006651DA"/>
    <w:rsid w:val="00665590"/>
    <w:rsid w:val="006656B6"/>
    <w:rsid w:val="00665AB9"/>
    <w:rsid w:val="00665BBA"/>
    <w:rsid w:val="006660A0"/>
    <w:rsid w:val="00666360"/>
    <w:rsid w:val="006664DB"/>
    <w:rsid w:val="0066665E"/>
    <w:rsid w:val="00666A08"/>
    <w:rsid w:val="00666F20"/>
    <w:rsid w:val="00666F68"/>
    <w:rsid w:val="006673FA"/>
    <w:rsid w:val="00667702"/>
    <w:rsid w:val="00667ADF"/>
    <w:rsid w:val="0067018D"/>
    <w:rsid w:val="00670415"/>
    <w:rsid w:val="006705D2"/>
    <w:rsid w:val="0067063B"/>
    <w:rsid w:val="00670E72"/>
    <w:rsid w:val="006712BA"/>
    <w:rsid w:val="0067148E"/>
    <w:rsid w:val="006719E2"/>
    <w:rsid w:val="00671A60"/>
    <w:rsid w:val="00671A97"/>
    <w:rsid w:val="00671C49"/>
    <w:rsid w:val="00671C66"/>
    <w:rsid w:val="006724E2"/>
    <w:rsid w:val="00672690"/>
    <w:rsid w:val="00672789"/>
    <w:rsid w:val="00672BB4"/>
    <w:rsid w:val="00672DAE"/>
    <w:rsid w:val="00672EB0"/>
    <w:rsid w:val="00673239"/>
    <w:rsid w:val="006734E3"/>
    <w:rsid w:val="0067362F"/>
    <w:rsid w:val="006736AB"/>
    <w:rsid w:val="00673768"/>
    <w:rsid w:val="00673F8A"/>
    <w:rsid w:val="00674076"/>
    <w:rsid w:val="0067427B"/>
    <w:rsid w:val="006742EC"/>
    <w:rsid w:val="006744A3"/>
    <w:rsid w:val="006748E6"/>
    <w:rsid w:val="00674956"/>
    <w:rsid w:val="00674A75"/>
    <w:rsid w:val="00674F1D"/>
    <w:rsid w:val="00675051"/>
    <w:rsid w:val="006750B8"/>
    <w:rsid w:val="006750ED"/>
    <w:rsid w:val="006757F5"/>
    <w:rsid w:val="006758D4"/>
    <w:rsid w:val="00675ADD"/>
    <w:rsid w:val="00675CF4"/>
    <w:rsid w:val="00675F4F"/>
    <w:rsid w:val="00675F5B"/>
    <w:rsid w:val="00676024"/>
    <w:rsid w:val="006760CE"/>
    <w:rsid w:val="00676245"/>
    <w:rsid w:val="00676AAA"/>
    <w:rsid w:val="00676BFB"/>
    <w:rsid w:val="00677751"/>
    <w:rsid w:val="0067789D"/>
    <w:rsid w:val="00677C97"/>
    <w:rsid w:val="00677D72"/>
    <w:rsid w:val="0068010A"/>
    <w:rsid w:val="006805BE"/>
    <w:rsid w:val="00680602"/>
    <w:rsid w:val="00680851"/>
    <w:rsid w:val="00680B17"/>
    <w:rsid w:val="00680D67"/>
    <w:rsid w:val="00681278"/>
    <w:rsid w:val="00681329"/>
    <w:rsid w:val="006813ED"/>
    <w:rsid w:val="006814EA"/>
    <w:rsid w:val="0068174F"/>
    <w:rsid w:val="00681A68"/>
    <w:rsid w:val="00682090"/>
    <w:rsid w:val="00682429"/>
    <w:rsid w:val="0068257B"/>
    <w:rsid w:val="00682837"/>
    <w:rsid w:val="0068285D"/>
    <w:rsid w:val="00682888"/>
    <w:rsid w:val="006828FB"/>
    <w:rsid w:val="006829AC"/>
    <w:rsid w:val="00682B53"/>
    <w:rsid w:val="00682BA4"/>
    <w:rsid w:val="00682E63"/>
    <w:rsid w:val="00683307"/>
    <w:rsid w:val="0068360A"/>
    <w:rsid w:val="0068377F"/>
    <w:rsid w:val="0068379C"/>
    <w:rsid w:val="00683873"/>
    <w:rsid w:val="006838B4"/>
    <w:rsid w:val="00683D31"/>
    <w:rsid w:val="006841AA"/>
    <w:rsid w:val="0068455F"/>
    <w:rsid w:val="006847C0"/>
    <w:rsid w:val="00684E61"/>
    <w:rsid w:val="00684F2F"/>
    <w:rsid w:val="00685241"/>
    <w:rsid w:val="0068527F"/>
    <w:rsid w:val="006852F2"/>
    <w:rsid w:val="006853C5"/>
    <w:rsid w:val="0068571D"/>
    <w:rsid w:val="00685774"/>
    <w:rsid w:val="00685786"/>
    <w:rsid w:val="00685982"/>
    <w:rsid w:val="00685DDB"/>
    <w:rsid w:val="00685E8F"/>
    <w:rsid w:val="00685ED8"/>
    <w:rsid w:val="006867B2"/>
    <w:rsid w:val="00686934"/>
    <w:rsid w:val="00687121"/>
    <w:rsid w:val="006871FF"/>
    <w:rsid w:val="0068723D"/>
    <w:rsid w:val="0068738D"/>
    <w:rsid w:val="0068749B"/>
    <w:rsid w:val="00687912"/>
    <w:rsid w:val="0068793B"/>
    <w:rsid w:val="00687AA8"/>
    <w:rsid w:val="00687ADB"/>
    <w:rsid w:val="00690115"/>
    <w:rsid w:val="006901F5"/>
    <w:rsid w:val="006911A3"/>
    <w:rsid w:val="006918A2"/>
    <w:rsid w:val="00691C4D"/>
    <w:rsid w:val="00691CF9"/>
    <w:rsid w:val="00691D0C"/>
    <w:rsid w:val="00691D4D"/>
    <w:rsid w:val="006925A4"/>
    <w:rsid w:val="006925F8"/>
    <w:rsid w:val="00692713"/>
    <w:rsid w:val="006929BA"/>
    <w:rsid w:val="00692B75"/>
    <w:rsid w:val="00692C51"/>
    <w:rsid w:val="0069351E"/>
    <w:rsid w:val="006938D4"/>
    <w:rsid w:val="00693DDC"/>
    <w:rsid w:val="00693EBC"/>
    <w:rsid w:val="006941F6"/>
    <w:rsid w:val="006942F2"/>
    <w:rsid w:val="00694321"/>
    <w:rsid w:val="0069466B"/>
    <w:rsid w:val="006946B6"/>
    <w:rsid w:val="006946E1"/>
    <w:rsid w:val="0069499D"/>
    <w:rsid w:val="006950B9"/>
    <w:rsid w:val="00695690"/>
    <w:rsid w:val="006956E1"/>
    <w:rsid w:val="00695885"/>
    <w:rsid w:val="006958F4"/>
    <w:rsid w:val="0069598E"/>
    <w:rsid w:val="00695CE2"/>
    <w:rsid w:val="00695E1D"/>
    <w:rsid w:val="00696164"/>
    <w:rsid w:val="0069632C"/>
    <w:rsid w:val="00696413"/>
    <w:rsid w:val="00696A64"/>
    <w:rsid w:val="00696C6C"/>
    <w:rsid w:val="00696D02"/>
    <w:rsid w:val="00696F71"/>
    <w:rsid w:val="00697092"/>
    <w:rsid w:val="006971CF"/>
    <w:rsid w:val="0069727F"/>
    <w:rsid w:val="0069764C"/>
    <w:rsid w:val="00697A7F"/>
    <w:rsid w:val="00697E0B"/>
    <w:rsid w:val="00697E31"/>
    <w:rsid w:val="006A0170"/>
    <w:rsid w:val="006A01AF"/>
    <w:rsid w:val="006A01E3"/>
    <w:rsid w:val="006A061A"/>
    <w:rsid w:val="006A0694"/>
    <w:rsid w:val="006A0CB2"/>
    <w:rsid w:val="006A0E21"/>
    <w:rsid w:val="006A1536"/>
    <w:rsid w:val="006A15E1"/>
    <w:rsid w:val="006A18B2"/>
    <w:rsid w:val="006A1B37"/>
    <w:rsid w:val="006A2072"/>
    <w:rsid w:val="006A2121"/>
    <w:rsid w:val="006A2575"/>
    <w:rsid w:val="006A2833"/>
    <w:rsid w:val="006A2C23"/>
    <w:rsid w:val="006A2EDC"/>
    <w:rsid w:val="006A2FBC"/>
    <w:rsid w:val="006A33BB"/>
    <w:rsid w:val="006A36B1"/>
    <w:rsid w:val="006A3B3A"/>
    <w:rsid w:val="006A3B66"/>
    <w:rsid w:val="006A40EF"/>
    <w:rsid w:val="006A47B4"/>
    <w:rsid w:val="006A4B27"/>
    <w:rsid w:val="006A4BC9"/>
    <w:rsid w:val="006A5037"/>
    <w:rsid w:val="006A58D3"/>
    <w:rsid w:val="006A5B21"/>
    <w:rsid w:val="006A5FD6"/>
    <w:rsid w:val="006A6022"/>
    <w:rsid w:val="006A61F6"/>
    <w:rsid w:val="006A657B"/>
    <w:rsid w:val="006A66F0"/>
    <w:rsid w:val="006A6FE3"/>
    <w:rsid w:val="006A7192"/>
    <w:rsid w:val="006A73E7"/>
    <w:rsid w:val="006B020E"/>
    <w:rsid w:val="006B0B28"/>
    <w:rsid w:val="006B12AD"/>
    <w:rsid w:val="006B19AB"/>
    <w:rsid w:val="006B1BA0"/>
    <w:rsid w:val="006B1BDD"/>
    <w:rsid w:val="006B1BF7"/>
    <w:rsid w:val="006B203E"/>
    <w:rsid w:val="006B2529"/>
    <w:rsid w:val="006B283C"/>
    <w:rsid w:val="006B3249"/>
    <w:rsid w:val="006B3633"/>
    <w:rsid w:val="006B36DA"/>
    <w:rsid w:val="006B375D"/>
    <w:rsid w:val="006B3C6C"/>
    <w:rsid w:val="006B3DD6"/>
    <w:rsid w:val="006B4A02"/>
    <w:rsid w:val="006B4BDA"/>
    <w:rsid w:val="006B5293"/>
    <w:rsid w:val="006B5531"/>
    <w:rsid w:val="006B55E8"/>
    <w:rsid w:val="006B63BC"/>
    <w:rsid w:val="006B63EE"/>
    <w:rsid w:val="006B65F2"/>
    <w:rsid w:val="006B7303"/>
    <w:rsid w:val="006B7A4D"/>
    <w:rsid w:val="006B7D9C"/>
    <w:rsid w:val="006C069E"/>
    <w:rsid w:val="006C07FA"/>
    <w:rsid w:val="006C0A53"/>
    <w:rsid w:val="006C0B70"/>
    <w:rsid w:val="006C1528"/>
    <w:rsid w:val="006C1962"/>
    <w:rsid w:val="006C1968"/>
    <w:rsid w:val="006C19F9"/>
    <w:rsid w:val="006C1A66"/>
    <w:rsid w:val="006C1A96"/>
    <w:rsid w:val="006C1D25"/>
    <w:rsid w:val="006C20A2"/>
    <w:rsid w:val="006C2A5F"/>
    <w:rsid w:val="006C2BD5"/>
    <w:rsid w:val="006C2BF3"/>
    <w:rsid w:val="006C2C4A"/>
    <w:rsid w:val="006C2CF4"/>
    <w:rsid w:val="006C2E04"/>
    <w:rsid w:val="006C2F04"/>
    <w:rsid w:val="006C317F"/>
    <w:rsid w:val="006C3E42"/>
    <w:rsid w:val="006C440C"/>
    <w:rsid w:val="006C45A6"/>
    <w:rsid w:val="006C494C"/>
    <w:rsid w:val="006C4A20"/>
    <w:rsid w:val="006C4B47"/>
    <w:rsid w:val="006C5123"/>
    <w:rsid w:val="006C62C4"/>
    <w:rsid w:val="006C65E8"/>
    <w:rsid w:val="006C6C28"/>
    <w:rsid w:val="006C70B0"/>
    <w:rsid w:val="006C74AD"/>
    <w:rsid w:val="006C7E3F"/>
    <w:rsid w:val="006C7F81"/>
    <w:rsid w:val="006D0034"/>
    <w:rsid w:val="006D01A7"/>
    <w:rsid w:val="006D0738"/>
    <w:rsid w:val="006D0992"/>
    <w:rsid w:val="006D0D5E"/>
    <w:rsid w:val="006D13D7"/>
    <w:rsid w:val="006D145E"/>
    <w:rsid w:val="006D18AE"/>
    <w:rsid w:val="006D1999"/>
    <w:rsid w:val="006D1A39"/>
    <w:rsid w:val="006D1C5D"/>
    <w:rsid w:val="006D1E92"/>
    <w:rsid w:val="006D1F27"/>
    <w:rsid w:val="006D2441"/>
    <w:rsid w:val="006D2569"/>
    <w:rsid w:val="006D25DC"/>
    <w:rsid w:val="006D2DEE"/>
    <w:rsid w:val="006D31EC"/>
    <w:rsid w:val="006D3450"/>
    <w:rsid w:val="006D3483"/>
    <w:rsid w:val="006D3C34"/>
    <w:rsid w:val="006D3D54"/>
    <w:rsid w:val="006D498D"/>
    <w:rsid w:val="006D5489"/>
    <w:rsid w:val="006D5A0E"/>
    <w:rsid w:val="006D640C"/>
    <w:rsid w:val="006D651C"/>
    <w:rsid w:val="006D654A"/>
    <w:rsid w:val="006D6811"/>
    <w:rsid w:val="006D694F"/>
    <w:rsid w:val="006D6A64"/>
    <w:rsid w:val="006D6DD8"/>
    <w:rsid w:val="006D7213"/>
    <w:rsid w:val="006D790A"/>
    <w:rsid w:val="006D7981"/>
    <w:rsid w:val="006D7A2C"/>
    <w:rsid w:val="006D7B1A"/>
    <w:rsid w:val="006E01CF"/>
    <w:rsid w:val="006E0AB1"/>
    <w:rsid w:val="006E0EFD"/>
    <w:rsid w:val="006E1E47"/>
    <w:rsid w:val="006E1FCA"/>
    <w:rsid w:val="006E221E"/>
    <w:rsid w:val="006E245D"/>
    <w:rsid w:val="006E257F"/>
    <w:rsid w:val="006E25B8"/>
    <w:rsid w:val="006E29EA"/>
    <w:rsid w:val="006E2BC5"/>
    <w:rsid w:val="006E2D90"/>
    <w:rsid w:val="006E3143"/>
    <w:rsid w:val="006E32CC"/>
    <w:rsid w:val="006E333F"/>
    <w:rsid w:val="006E3969"/>
    <w:rsid w:val="006E3B66"/>
    <w:rsid w:val="006E3C65"/>
    <w:rsid w:val="006E3CC7"/>
    <w:rsid w:val="006E3CC9"/>
    <w:rsid w:val="006E3F56"/>
    <w:rsid w:val="006E40E6"/>
    <w:rsid w:val="006E441B"/>
    <w:rsid w:val="006E479B"/>
    <w:rsid w:val="006E4B4E"/>
    <w:rsid w:val="006E5311"/>
    <w:rsid w:val="006E5350"/>
    <w:rsid w:val="006E5366"/>
    <w:rsid w:val="006E53EC"/>
    <w:rsid w:val="006E57BE"/>
    <w:rsid w:val="006E5A02"/>
    <w:rsid w:val="006E5EAA"/>
    <w:rsid w:val="006E60D7"/>
    <w:rsid w:val="006E620F"/>
    <w:rsid w:val="006E63FA"/>
    <w:rsid w:val="006E655B"/>
    <w:rsid w:val="006E6A59"/>
    <w:rsid w:val="006E70A6"/>
    <w:rsid w:val="006F053D"/>
    <w:rsid w:val="006F0883"/>
    <w:rsid w:val="006F092B"/>
    <w:rsid w:val="006F1480"/>
    <w:rsid w:val="006F17F8"/>
    <w:rsid w:val="006F1B75"/>
    <w:rsid w:val="006F1B81"/>
    <w:rsid w:val="006F2035"/>
    <w:rsid w:val="006F2045"/>
    <w:rsid w:val="006F216E"/>
    <w:rsid w:val="006F21CF"/>
    <w:rsid w:val="006F2558"/>
    <w:rsid w:val="006F25D9"/>
    <w:rsid w:val="006F2920"/>
    <w:rsid w:val="006F2B78"/>
    <w:rsid w:val="006F2F2B"/>
    <w:rsid w:val="006F3098"/>
    <w:rsid w:val="006F30FC"/>
    <w:rsid w:val="006F3197"/>
    <w:rsid w:val="006F347E"/>
    <w:rsid w:val="006F35CA"/>
    <w:rsid w:val="006F360C"/>
    <w:rsid w:val="006F39FF"/>
    <w:rsid w:val="006F3B45"/>
    <w:rsid w:val="006F44C6"/>
    <w:rsid w:val="006F47D0"/>
    <w:rsid w:val="006F49D0"/>
    <w:rsid w:val="006F4A6F"/>
    <w:rsid w:val="006F4D95"/>
    <w:rsid w:val="006F4ECA"/>
    <w:rsid w:val="006F4F44"/>
    <w:rsid w:val="006F50D8"/>
    <w:rsid w:val="006F55A2"/>
    <w:rsid w:val="006F570B"/>
    <w:rsid w:val="006F573A"/>
    <w:rsid w:val="006F5931"/>
    <w:rsid w:val="006F5B17"/>
    <w:rsid w:val="006F5E01"/>
    <w:rsid w:val="006F6251"/>
    <w:rsid w:val="006F6644"/>
    <w:rsid w:val="006F6A36"/>
    <w:rsid w:val="006F6ABA"/>
    <w:rsid w:val="006F6BE6"/>
    <w:rsid w:val="006F6C44"/>
    <w:rsid w:val="006F733B"/>
    <w:rsid w:val="006F7772"/>
    <w:rsid w:val="006F7A6D"/>
    <w:rsid w:val="006F7DFF"/>
    <w:rsid w:val="006F7ED1"/>
    <w:rsid w:val="006F7F65"/>
    <w:rsid w:val="0070003F"/>
    <w:rsid w:val="0070008D"/>
    <w:rsid w:val="00700353"/>
    <w:rsid w:val="00700466"/>
    <w:rsid w:val="00700488"/>
    <w:rsid w:val="00700910"/>
    <w:rsid w:val="00700970"/>
    <w:rsid w:val="00700D9D"/>
    <w:rsid w:val="00701353"/>
    <w:rsid w:val="007015E0"/>
    <w:rsid w:val="0070169A"/>
    <w:rsid w:val="00701A29"/>
    <w:rsid w:val="00701BC8"/>
    <w:rsid w:val="007020EF"/>
    <w:rsid w:val="0070213A"/>
    <w:rsid w:val="0070230A"/>
    <w:rsid w:val="00702418"/>
    <w:rsid w:val="00702449"/>
    <w:rsid w:val="007025AD"/>
    <w:rsid w:val="00703519"/>
    <w:rsid w:val="0070362C"/>
    <w:rsid w:val="00703D66"/>
    <w:rsid w:val="00703F19"/>
    <w:rsid w:val="00704307"/>
    <w:rsid w:val="00704351"/>
    <w:rsid w:val="007045E1"/>
    <w:rsid w:val="0070485F"/>
    <w:rsid w:val="00705011"/>
    <w:rsid w:val="00705259"/>
    <w:rsid w:val="00705822"/>
    <w:rsid w:val="00705FF9"/>
    <w:rsid w:val="00706410"/>
    <w:rsid w:val="007065D1"/>
    <w:rsid w:val="00706A60"/>
    <w:rsid w:val="00706F4E"/>
    <w:rsid w:val="00707BDC"/>
    <w:rsid w:val="00707C82"/>
    <w:rsid w:val="00707E4F"/>
    <w:rsid w:val="00710546"/>
    <w:rsid w:val="00710B9C"/>
    <w:rsid w:val="00710BA9"/>
    <w:rsid w:val="00710C39"/>
    <w:rsid w:val="00710D5F"/>
    <w:rsid w:val="00710E8A"/>
    <w:rsid w:val="00711522"/>
    <w:rsid w:val="00711BE2"/>
    <w:rsid w:val="00711CF6"/>
    <w:rsid w:val="00712B10"/>
    <w:rsid w:val="00712B84"/>
    <w:rsid w:val="00713602"/>
    <w:rsid w:val="00713715"/>
    <w:rsid w:val="00713F1E"/>
    <w:rsid w:val="007143B2"/>
    <w:rsid w:val="0071450C"/>
    <w:rsid w:val="00714A29"/>
    <w:rsid w:val="00715032"/>
    <w:rsid w:val="0071522C"/>
    <w:rsid w:val="00715A62"/>
    <w:rsid w:val="00715D58"/>
    <w:rsid w:val="00715ECD"/>
    <w:rsid w:val="007161A8"/>
    <w:rsid w:val="00716272"/>
    <w:rsid w:val="007163FB"/>
    <w:rsid w:val="00716593"/>
    <w:rsid w:val="0071686B"/>
    <w:rsid w:val="00716E2A"/>
    <w:rsid w:val="007170DD"/>
    <w:rsid w:val="007178E1"/>
    <w:rsid w:val="00717A74"/>
    <w:rsid w:val="00717B3E"/>
    <w:rsid w:val="007202B8"/>
    <w:rsid w:val="00721224"/>
    <w:rsid w:val="0072162C"/>
    <w:rsid w:val="0072173D"/>
    <w:rsid w:val="00721C13"/>
    <w:rsid w:val="0072217E"/>
    <w:rsid w:val="00722207"/>
    <w:rsid w:val="007225D3"/>
    <w:rsid w:val="007226A2"/>
    <w:rsid w:val="00722A69"/>
    <w:rsid w:val="00722B1D"/>
    <w:rsid w:val="00722BD9"/>
    <w:rsid w:val="00722E52"/>
    <w:rsid w:val="007234E4"/>
    <w:rsid w:val="0072375B"/>
    <w:rsid w:val="0072377A"/>
    <w:rsid w:val="00723F73"/>
    <w:rsid w:val="007240D9"/>
    <w:rsid w:val="007245CE"/>
    <w:rsid w:val="0072498E"/>
    <w:rsid w:val="00724C5C"/>
    <w:rsid w:val="00724C62"/>
    <w:rsid w:val="0072503A"/>
    <w:rsid w:val="00725329"/>
    <w:rsid w:val="007254BA"/>
    <w:rsid w:val="00725787"/>
    <w:rsid w:val="00725856"/>
    <w:rsid w:val="00725F53"/>
    <w:rsid w:val="00725FE4"/>
    <w:rsid w:val="00725FF8"/>
    <w:rsid w:val="00726952"/>
    <w:rsid w:val="007269E7"/>
    <w:rsid w:val="0072770E"/>
    <w:rsid w:val="00730201"/>
    <w:rsid w:val="007302B7"/>
    <w:rsid w:val="00730975"/>
    <w:rsid w:val="007309E3"/>
    <w:rsid w:val="007318E8"/>
    <w:rsid w:val="00731CFB"/>
    <w:rsid w:val="00731E29"/>
    <w:rsid w:val="00731FF0"/>
    <w:rsid w:val="00732182"/>
    <w:rsid w:val="007324AC"/>
    <w:rsid w:val="00732853"/>
    <w:rsid w:val="00732A8E"/>
    <w:rsid w:val="00732B4B"/>
    <w:rsid w:val="00732CCE"/>
    <w:rsid w:val="00732E37"/>
    <w:rsid w:val="0073316D"/>
    <w:rsid w:val="00733B33"/>
    <w:rsid w:val="00733F19"/>
    <w:rsid w:val="00734052"/>
    <w:rsid w:val="007346A1"/>
    <w:rsid w:val="00734AF9"/>
    <w:rsid w:val="007351E9"/>
    <w:rsid w:val="00735490"/>
    <w:rsid w:val="007354B2"/>
    <w:rsid w:val="007358C5"/>
    <w:rsid w:val="00735D1F"/>
    <w:rsid w:val="00735E8B"/>
    <w:rsid w:val="007360A4"/>
    <w:rsid w:val="007366C2"/>
    <w:rsid w:val="0073695E"/>
    <w:rsid w:val="00736AA2"/>
    <w:rsid w:val="00736AC4"/>
    <w:rsid w:val="00737102"/>
    <w:rsid w:val="0073723D"/>
    <w:rsid w:val="0073740C"/>
    <w:rsid w:val="007374CF"/>
    <w:rsid w:val="007377A8"/>
    <w:rsid w:val="00737B28"/>
    <w:rsid w:val="00740031"/>
    <w:rsid w:val="007400FA"/>
    <w:rsid w:val="00740264"/>
    <w:rsid w:val="00740336"/>
    <w:rsid w:val="00740449"/>
    <w:rsid w:val="00740891"/>
    <w:rsid w:val="00740C28"/>
    <w:rsid w:val="00741010"/>
    <w:rsid w:val="007414B4"/>
    <w:rsid w:val="0074162F"/>
    <w:rsid w:val="007417F1"/>
    <w:rsid w:val="00741B22"/>
    <w:rsid w:val="00741E78"/>
    <w:rsid w:val="0074240E"/>
    <w:rsid w:val="007424E8"/>
    <w:rsid w:val="00742B70"/>
    <w:rsid w:val="00743B68"/>
    <w:rsid w:val="00744084"/>
    <w:rsid w:val="00744488"/>
    <w:rsid w:val="00744CBF"/>
    <w:rsid w:val="00744EEF"/>
    <w:rsid w:val="007451A3"/>
    <w:rsid w:val="00745262"/>
    <w:rsid w:val="0074538A"/>
    <w:rsid w:val="0074542C"/>
    <w:rsid w:val="00745701"/>
    <w:rsid w:val="007457B6"/>
    <w:rsid w:val="00745D08"/>
    <w:rsid w:val="00745EFD"/>
    <w:rsid w:val="00746028"/>
    <w:rsid w:val="00746531"/>
    <w:rsid w:val="00746581"/>
    <w:rsid w:val="007465B1"/>
    <w:rsid w:val="007466FD"/>
    <w:rsid w:val="00746894"/>
    <w:rsid w:val="00746F0F"/>
    <w:rsid w:val="007504F9"/>
    <w:rsid w:val="007508C2"/>
    <w:rsid w:val="00750BD6"/>
    <w:rsid w:val="00750BE2"/>
    <w:rsid w:val="00750D0E"/>
    <w:rsid w:val="00750E29"/>
    <w:rsid w:val="0075112F"/>
    <w:rsid w:val="007511F9"/>
    <w:rsid w:val="00751548"/>
    <w:rsid w:val="00751E3B"/>
    <w:rsid w:val="0075219E"/>
    <w:rsid w:val="00752422"/>
    <w:rsid w:val="00752967"/>
    <w:rsid w:val="00752B7A"/>
    <w:rsid w:val="007532FA"/>
    <w:rsid w:val="007534ED"/>
    <w:rsid w:val="00753600"/>
    <w:rsid w:val="0075365F"/>
    <w:rsid w:val="00753785"/>
    <w:rsid w:val="0075388E"/>
    <w:rsid w:val="00753BE7"/>
    <w:rsid w:val="00753DDC"/>
    <w:rsid w:val="00753DEF"/>
    <w:rsid w:val="007540E6"/>
    <w:rsid w:val="0075443B"/>
    <w:rsid w:val="0075479C"/>
    <w:rsid w:val="0075482D"/>
    <w:rsid w:val="00754BC9"/>
    <w:rsid w:val="00755097"/>
    <w:rsid w:val="0075535F"/>
    <w:rsid w:val="007553D7"/>
    <w:rsid w:val="00755566"/>
    <w:rsid w:val="0075567A"/>
    <w:rsid w:val="00755951"/>
    <w:rsid w:val="00755A2A"/>
    <w:rsid w:val="00755B08"/>
    <w:rsid w:val="00755B10"/>
    <w:rsid w:val="007562CB"/>
    <w:rsid w:val="00756597"/>
    <w:rsid w:val="0075683E"/>
    <w:rsid w:val="00756A58"/>
    <w:rsid w:val="00756AEF"/>
    <w:rsid w:val="00756C9C"/>
    <w:rsid w:val="007570BD"/>
    <w:rsid w:val="007570BE"/>
    <w:rsid w:val="00757448"/>
    <w:rsid w:val="0075763E"/>
    <w:rsid w:val="007600E1"/>
    <w:rsid w:val="00760367"/>
    <w:rsid w:val="007604B3"/>
    <w:rsid w:val="0076064D"/>
    <w:rsid w:val="00760701"/>
    <w:rsid w:val="00760B22"/>
    <w:rsid w:val="00760BB4"/>
    <w:rsid w:val="0076131A"/>
    <w:rsid w:val="0076190E"/>
    <w:rsid w:val="00761936"/>
    <w:rsid w:val="00761BD3"/>
    <w:rsid w:val="00761DAE"/>
    <w:rsid w:val="00761FB9"/>
    <w:rsid w:val="00762037"/>
    <w:rsid w:val="0076225B"/>
    <w:rsid w:val="007628D7"/>
    <w:rsid w:val="0076299F"/>
    <w:rsid w:val="00762EBC"/>
    <w:rsid w:val="00763110"/>
    <w:rsid w:val="00763728"/>
    <w:rsid w:val="00763A87"/>
    <w:rsid w:val="00763AB5"/>
    <w:rsid w:val="00763B47"/>
    <w:rsid w:val="00763C26"/>
    <w:rsid w:val="00763FE9"/>
    <w:rsid w:val="00764089"/>
    <w:rsid w:val="0076428A"/>
    <w:rsid w:val="007645E4"/>
    <w:rsid w:val="00764CF0"/>
    <w:rsid w:val="00764E06"/>
    <w:rsid w:val="00764E70"/>
    <w:rsid w:val="00764EFC"/>
    <w:rsid w:val="007654F2"/>
    <w:rsid w:val="00765677"/>
    <w:rsid w:val="00765C84"/>
    <w:rsid w:val="00765EBD"/>
    <w:rsid w:val="00765ED2"/>
    <w:rsid w:val="00766356"/>
    <w:rsid w:val="007668BA"/>
    <w:rsid w:val="00766979"/>
    <w:rsid w:val="00766B1B"/>
    <w:rsid w:val="00766F7C"/>
    <w:rsid w:val="00767234"/>
    <w:rsid w:val="007672AC"/>
    <w:rsid w:val="007679C9"/>
    <w:rsid w:val="00767F59"/>
    <w:rsid w:val="00770609"/>
    <w:rsid w:val="007706E2"/>
    <w:rsid w:val="00770B68"/>
    <w:rsid w:val="00771086"/>
    <w:rsid w:val="00771122"/>
    <w:rsid w:val="007717BE"/>
    <w:rsid w:val="00771AC1"/>
    <w:rsid w:val="00772050"/>
    <w:rsid w:val="007722A5"/>
    <w:rsid w:val="007725A8"/>
    <w:rsid w:val="00772943"/>
    <w:rsid w:val="00772AA0"/>
    <w:rsid w:val="00772AF2"/>
    <w:rsid w:val="00772C72"/>
    <w:rsid w:val="00772FC9"/>
    <w:rsid w:val="00773781"/>
    <w:rsid w:val="00773966"/>
    <w:rsid w:val="007739D6"/>
    <w:rsid w:val="00773FFE"/>
    <w:rsid w:val="007743EF"/>
    <w:rsid w:val="00774662"/>
    <w:rsid w:val="007746B5"/>
    <w:rsid w:val="00774EC5"/>
    <w:rsid w:val="007756B7"/>
    <w:rsid w:val="00775749"/>
    <w:rsid w:val="00775882"/>
    <w:rsid w:val="00775AFB"/>
    <w:rsid w:val="00775D00"/>
    <w:rsid w:val="00775FEA"/>
    <w:rsid w:val="00776196"/>
    <w:rsid w:val="00776217"/>
    <w:rsid w:val="007764AD"/>
    <w:rsid w:val="007767D8"/>
    <w:rsid w:val="007768BD"/>
    <w:rsid w:val="007768C3"/>
    <w:rsid w:val="00776953"/>
    <w:rsid w:val="00776AA3"/>
    <w:rsid w:val="00776D25"/>
    <w:rsid w:val="0077722A"/>
    <w:rsid w:val="00777359"/>
    <w:rsid w:val="00777396"/>
    <w:rsid w:val="007779CE"/>
    <w:rsid w:val="00777B1B"/>
    <w:rsid w:val="00777EB2"/>
    <w:rsid w:val="00780002"/>
    <w:rsid w:val="007805E6"/>
    <w:rsid w:val="00780FAC"/>
    <w:rsid w:val="00781022"/>
    <w:rsid w:val="00781349"/>
    <w:rsid w:val="007813F9"/>
    <w:rsid w:val="00781733"/>
    <w:rsid w:val="0078284B"/>
    <w:rsid w:val="007831C3"/>
    <w:rsid w:val="00783476"/>
    <w:rsid w:val="00783924"/>
    <w:rsid w:val="007843E4"/>
    <w:rsid w:val="007847E6"/>
    <w:rsid w:val="00784C14"/>
    <w:rsid w:val="00784D8F"/>
    <w:rsid w:val="007850C6"/>
    <w:rsid w:val="0078598F"/>
    <w:rsid w:val="00785A53"/>
    <w:rsid w:val="00785BA0"/>
    <w:rsid w:val="00785C9B"/>
    <w:rsid w:val="00785CA5"/>
    <w:rsid w:val="00785FAE"/>
    <w:rsid w:val="00786060"/>
    <w:rsid w:val="00786888"/>
    <w:rsid w:val="007869D0"/>
    <w:rsid w:val="00787184"/>
    <w:rsid w:val="0078738D"/>
    <w:rsid w:val="00787395"/>
    <w:rsid w:val="007874D7"/>
    <w:rsid w:val="00787582"/>
    <w:rsid w:val="007875EB"/>
    <w:rsid w:val="007877FD"/>
    <w:rsid w:val="00787C42"/>
    <w:rsid w:val="00787EC4"/>
    <w:rsid w:val="00790A0E"/>
    <w:rsid w:val="00790B87"/>
    <w:rsid w:val="00790BD2"/>
    <w:rsid w:val="00790E27"/>
    <w:rsid w:val="00791140"/>
    <w:rsid w:val="007912C4"/>
    <w:rsid w:val="00791479"/>
    <w:rsid w:val="007914CB"/>
    <w:rsid w:val="007914F7"/>
    <w:rsid w:val="00791612"/>
    <w:rsid w:val="00791974"/>
    <w:rsid w:val="0079202D"/>
    <w:rsid w:val="0079209F"/>
    <w:rsid w:val="007929F1"/>
    <w:rsid w:val="00792C3D"/>
    <w:rsid w:val="00792C94"/>
    <w:rsid w:val="00793567"/>
    <w:rsid w:val="00793BD4"/>
    <w:rsid w:val="007946F1"/>
    <w:rsid w:val="007946F9"/>
    <w:rsid w:val="00794724"/>
    <w:rsid w:val="00794748"/>
    <w:rsid w:val="00795139"/>
    <w:rsid w:val="00795732"/>
    <w:rsid w:val="0079573E"/>
    <w:rsid w:val="007959F0"/>
    <w:rsid w:val="00795CA1"/>
    <w:rsid w:val="00795CC2"/>
    <w:rsid w:val="00795DCA"/>
    <w:rsid w:val="00795E11"/>
    <w:rsid w:val="00795E20"/>
    <w:rsid w:val="00795FE9"/>
    <w:rsid w:val="00796BE9"/>
    <w:rsid w:val="0079758B"/>
    <w:rsid w:val="00797A4E"/>
    <w:rsid w:val="00797DBE"/>
    <w:rsid w:val="007A00FA"/>
    <w:rsid w:val="007A015E"/>
    <w:rsid w:val="007A0169"/>
    <w:rsid w:val="007A028A"/>
    <w:rsid w:val="007A0380"/>
    <w:rsid w:val="007A077A"/>
    <w:rsid w:val="007A0886"/>
    <w:rsid w:val="007A09C8"/>
    <w:rsid w:val="007A0C39"/>
    <w:rsid w:val="007A0C8C"/>
    <w:rsid w:val="007A193F"/>
    <w:rsid w:val="007A1980"/>
    <w:rsid w:val="007A1A2C"/>
    <w:rsid w:val="007A229D"/>
    <w:rsid w:val="007A2581"/>
    <w:rsid w:val="007A25A5"/>
    <w:rsid w:val="007A2919"/>
    <w:rsid w:val="007A2D81"/>
    <w:rsid w:val="007A2EAD"/>
    <w:rsid w:val="007A3002"/>
    <w:rsid w:val="007A31D5"/>
    <w:rsid w:val="007A321B"/>
    <w:rsid w:val="007A3695"/>
    <w:rsid w:val="007A38EE"/>
    <w:rsid w:val="007A3D13"/>
    <w:rsid w:val="007A3D3A"/>
    <w:rsid w:val="007A3F56"/>
    <w:rsid w:val="007A4662"/>
    <w:rsid w:val="007A518A"/>
    <w:rsid w:val="007A5195"/>
    <w:rsid w:val="007A542D"/>
    <w:rsid w:val="007A55E3"/>
    <w:rsid w:val="007A599F"/>
    <w:rsid w:val="007A60D0"/>
    <w:rsid w:val="007A6FFC"/>
    <w:rsid w:val="007A7840"/>
    <w:rsid w:val="007A7B20"/>
    <w:rsid w:val="007A7BFB"/>
    <w:rsid w:val="007A7F1A"/>
    <w:rsid w:val="007A7FA7"/>
    <w:rsid w:val="007B070A"/>
    <w:rsid w:val="007B0B5E"/>
    <w:rsid w:val="007B0CDD"/>
    <w:rsid w:val="007B1029"/>
    <w:rsid w:val="007B1117"/>
    <w:rsid w:val="007B13E4"/>
    <w:rsid w:val="007B1435"/>
    <w:rsid w:val="007B14C5"/>
    <w:rsid w:val="007B1557"/>
    <w:rsid w:val="007B207C"/>
    <w:rsid w:val="007B25D8"/>
    <w:rsid w:val="007B26DC"/>
    <w:rsid w:val="007B28D7"/>
    <w:rsid w:val="007B2A71"/>
    <w:rsid w:val="007B2B9F"/>
    <w:rsid w:val="007B30ED"/>
    <w:rsid w:val="007B3213"/>
    <w:rsid w:val="007B3906"/>
    <w:rsid w:val="007B3912"/>
    <w:rsid w:val="007B3A8C"/>
    <w:rsid w:val="007B3B89"/>
    <w:rsid w:val="007B3C4C"/>
    <w:rsid w:val="007B3F9F"/>
    <w:rsid w:val="007B424D"/>
    <w:rsid w:val="007B4374"/>
    <w:rsid w:val="007B45B8"/>
    <w:rsid w:val="007B4D05"/>
    <w:rsid w:val="007B566A"/>
    <w:rsid w:val="007B5AF1"/>
    <w:rsid w:val="007B5C06"/>
    <w:rsid w:val="007B6161"/>
    <w:rsid w:val="007B6168"/>
    <w:rsid w:val="007B6181"/>
    <w:rsid w:val="007B6439"/>
    <w:rsid w:val="007B6480"/>
    <w:rsid w:val="007B69FA"/>
    <w:rsid w:val="007B6CAA"/>
    <w:rsid w:val="007B6DD3"/>
    <w:rsid w:val="007B7018"/>
    <w:rsid w:val="007B7206"/>
    <w:rsid w:val="007B7434"/>
    <w:rsid w:val="007B790A"/>
    <w:rsid w:val="007B7ADF"/>
    <w:rsid w:val="007B7B55"/>
    <w:rsid w:val="007C02AF"/>
    <w:rsid w:val="007C03C1"/>
    <w:rsid w:val="007C08D6"/>
    <w:rsid w:val="007C09FF"/>
    <w:rsid w:val="007C0DCC"/>
    <w:rsid w:val="007C0E6F"/>
    <w:rsid w:val="007C1033"/>
    <w:rsid w:val="007C13BD"/>
    <w:rsid w:val="007C1547"/>
    <w:rsid w:val="007C177B"/>
    <w:rsid w:val="007C18DE"/>
    <w:rsid w:val="007C1A6B"/>
    <w:rsid w:val="007C2108"/>
    <w:rsid w:val="007C2CE8"/>
    <w:rsid w:val="007C2EB2"/>
    <w:rsid w:val="007C375F"/>
    <w:rsid w:val="007C3A42"/>
    <w:rsid w:val="007C3C59"/>
    <w:rsid w:val="007C3FDF"/>
    <w:rsid w:val="007C40AA"/>
    <w:rsid w:val="007C48DB"/>
    <w:rsid w:val="007C4B91"/>
    <w:rsid w:val="007C4BF4"/>
    <w:rsid w:val="007C4D36"/>
    <w:rsid w:val="007C4ED9"/>
    <w:rsid w:val="007C6035"/>
    <w:rsid w:val="007C60A8"/>
    <w:rsid w:val="007C62B1"/>
    <w:rsid w:val="007C6325"/>
    <w:rsid w:val="007C6815"/>
    <w:rsid w:val="007C6827"/>
    <w:rsid w:val="007C6A7C"/>
    <w:rsid w:val="007C6BA4"/>
    <w:rsid w:val="007C6EF5"/>
    <w:rsid w:val="007C6F75"/>
    <w:rsid w:val="007C744C"/>
    <w:rsid w:val="007C7670"/>
    <w:rsid w:val="007C780A"/>
    <w:rsid w:val="007C7849"/>
    <w:rsid w:val="007C7E07"/>
    <w:rsid w:val="007D077A"/>
    <w:rsid w:val="007D0B21"/>
    <w:rsid w:val="007D0E11"/>
    <w:rsid w:val="007D10DC"/>
    <w:rsid w:val="007D1A27"/>
    <w:rsid w:val="007D1AC4"/>
    <w:rsid w:val="007D1CC2"/>
    <w:rsid w:val="007D2156"/>
    <w:rsid w:val="007D22D0"/>
    <w:rsid w:val="007D237D"/>
    <w:rsid w:val="007D277C"/>
    <w:rsid w:val="007D2F00"/>
    <w:rsid w:val="007D426E"/>
    <w:rsid w:val="007D4386"/>
    <w:rsid w:val="007D469C"/>
    <w:rsid w:val="007D46F1"/>
    <w:rsid w:val="007D47F0"/>
    <w:rsid w:val="007D491E"/>
    <w:rsid w:val="007D5329"/>
    <w:rsid w:val="007D5462"/>
    <w:rsid w:val="007D5566"/>
    <w:rsid w:val="007D59AA"/>
    <w:rsid w:val="007D5F66"/>
    <w:rsid w:val="007D6379"/>
    <w:rsid w:val="007D6777"/>
    <w:rsid w:val="007D688B"/>
    <w:rsid w:val="007D689F"/>
    <w:rsid w:val="007D6BC6"/>
    <w:rsid w:val="007D76A3"/>
    <w:rsid w:val="007D7870"/>
    <w:rsid w:val="007E0489"/>
    <w:rsid w:val="007E0FCB"/>
    <w:rsid w:val="007E15C4"/>
    <w:rsid w:val="007E165D"/>
    <w:rsid w:val="007E1FF7"/>
    <w:rsid w:val="007E23E0"/>
    <w:rsid w:val="007E23F2"/>
    <w:rsid w:val="007E276E"/>
    <w:rsid w:val="007E27BC"/>
    <w:rsid w:val="007E2852"/>
    <w:rsid w:val="007E2EA9"/>
    <w:rsid w:val="007E2ED4"/>
    <w:rsid w:val="007E357B"/>
    <w:rsid w:val="007E357E"/>
    <w:rsid w:val="007E3627"/>
    <w:rsid w:val="007E3E15"/>
    <w:rsid w:val="007E3EEE"/>
    <w:rsid w:val="007E4418"/>
    <w:rsid w:val="007E4686"/>
    <w:rsid w:val="007E4980"/>
    <w:rsid w:val="007E4D21"/>
    <w:rsid w:val="007E54C9"/>
    <w:rsid w:val="007E5932"/>
    <w:rsid w:val="007E5F73"/>
    <w:rsid w:val="007E622B"/>
    <w:rsid w:val="007E62D9"/>
    <w:rsid w:val="007E645D"/>
    <w:rsid w:val="007E6659"/>
    <w:rsid w:val="007E674B"/>
    <w:rsid w:val="007E6A9A"/>
    <w:rsid w:val="007E6D2C"/>
    <w:rsid w:val="007E6DE9"/>
    <w:rsid w:val="007E6E5A"/>
    <w:rsid w:val="007E6E8A"/>
    <w:rsid w:val="007E71A3"/>
    <w:rsid w:val="007E7DF8"/>
    <w:rsid w:val="007F01C8"/>
    <w:rsid w:val="007F0AA5"/>
    <w:rsid w:val="007F0D37"/>
    <w:rsid w:val="007F101A"/>
    <w:rsid w:val="007F1021"/>
    <w:rsid w:val="007F1425"/>
    <w:rsid w:val="007F167B"/>
    <w:rsid w:val="007F18F8"/>
    <w:rsid w:val="007F1F52"/>
    <w:rsid w:val="007F1FA8"/>
    <w:rsid w:val="007F22C4"/>
    <w:rsid w:val="007F231B"/>
    <w:rsid w:val="007F233D"/>
    <w:rsid w:val="007F32E4"/>
    <w:rsid w:val="007F36F6"/>
    <w:rsid w:val="007F3951"/>
    <w:rsid w:val="007F39ED"/>
    <w:rsid w:val="007F3BBC"/>
    <w:rsid w:val="007F3BC8"/>
    <w:rsid w:val="007F3C81"/>
    <w:rsid w:val="007F3FA2"/>
    <w:rsid w:val="007F4320"/>
    <w:rsid w:val="007F47CE"/>
    <w:rsid w:val="007F4850"/>
    <w:rsid w:val="007F530C"/>
    <w:rsid w:val="007F553C"/>
    <w:rsid w:val="007F5C5C"/>
    <w:rsid w:val="007F6308"/>
    <w:rsid w:val="007F6369"/>
    <w:rsid w:val="007F6492"/>
    <w:rsid w:val="007F6650"/>
    <w:rsid w:val="007F6801"/>
    <w:rsid w:val="007F6CDE"/>
    <w:rsid w:val="007F6ED7"/>
    <w:rsid w:val="007F72D2"/>
    <w:rsid w:val="007F7A12"/>
    <w:rsid w:val="007F7ABA"/>
    <w:rsid w:val="007F7DBB"/>
    <w:rsid w:val="0080009E"/>
    <w:rsid w:val="0080048B"/>
    <w:rsid w:val="0080048C"/>
    <w:rsid w:val="00800F1F"/>
    <w:rsid w:val="00801365"/>
    <w:rsid w:val="0080174A"/>
    <w:rsid w:val="00801DFE"/>
    <w:rsid w:val="00801E06"/>
    <w:rsid w:val="008021BD"/>
    <w:rsid w:val="008021F9"/>
    <w:rsid w:val="00802626"/>
    <w:rsid w:val="00802822"/>
    <w:rsid w:val="00802868"/>
    <w:rsid w:val="00802AA6"/>
    <w:rsid w:val="00803198"/>
    <w:rsid w:val="0080391D"/>
    <w:rsid w:val="008039CB"/>
    <w:rsid w:val="00803D6F"/>
    <w:rsid w:val="00804003"/>
    <w:rsid w:val="00804021"/>
    <w:rsid w:val="008040D9"/>
    <w:rsid w:val="00804148"/>
    <w:rsid w:val="0080431B"/>
    <w:rsid w:val="00804362"/>
    <w:rsid w:val="0080452D"/>
    <w:rsid w:val="00804783"/>
    <w:rsid w:val="00804906"/>
    <w:rsid w:val="00804A52"/>
    <w:rsid w:val="00804A60"/>
    <w:rsid w:val="00804ACC"/>
    <w:rsid w:val="00804E6F"/>
    <w:rsid w:val="0080503A"/>
    <w:rsid w:val="008052C6"/>
    <w:rsid w:val="008056EE"/>
    <w:rsid w:val="008059D8"/>
    <w:rsid w:val="00805D08"/>
    <w:rsid w:val="00806502"/>
    <w:rsid w:val="008069DA"/>
    <w:rsid w:val="00806AC7"/>
    <w:rsid w:val="00806B15"/>
    <w:rsid w:val="00806B40"/>
    <w:rsid w:val="00806F9B"/>
    <w:rsid w:val="00806FE1"/>
    <w:rsid w:val="00807077"/>
    <w:rsid w:val="008070E7"/>
    <w:rsid w:val="008074DA"/>
    <w:rsid w:val="00807C43"/>
    <w:rsid w:val="008100A5"/>
    <w:rsid w:val="0081013B"/>
    <w:rsid w:val="0081022C"/>
    <w:rsid w:val="0081030A"/>
    <w:rsid w:val="008103CA"/>
    <w:rsid w:val="00810470"/>
    <w:rsid w:val="008106A0"/>
    <w:rsid w:val="0081081A"/>
    <w:rsid w:val="008108BD"/>
    <w:rsid w:val="00810927"/>
    <w:rsid w:val="00810990"/>
    <w:rsid w:val="00810BBE"/>
    <w:rsid w:val="00810F7A"/>
    <w:rsid w:val="00810F90"/>
    <w:rsid w:val="008111D1"/>
    <w:rsid w:val="0081168A"/>
    <w:rsid w:val="0081168F"/>
    <w:rsid w:val="00811A6C"/>
    <w:rsid w:val="00812202"/>
    <w:rsid w:val="008127D6"/>
    <w:rsid w:val="00812964"/>
    <w:rsid w:val="00812D8D"/>
    <w:rsid w:val="00813014"/>
    <w:rsid w:val="0081317D"/>
    <w:rsid w:val="0081331A"/>
    <w:rsid w:val="00813439"/>
    <w:rsid w:val="00813550"/>
    <w:rsid w:val="00814084"/>
    <w:rsid w:val="00814404"/>
    <w:rsid w:val="00814451"/>
    <w:rsid w:val="00814850"/>
    <w:rsid w:val="008149E1"/>
    <w:rsid w:val="00814D0B"/>
    <w:rsid w:val="00814D2E"/>
    <w:rsid w:val="00814D99"/>
    <w:rsid w:val="00814EE0"/>
    <w:rsid w:val="00814F0D"/>
    <w:rsid w:val="008150F5"/>
    <w:rsid w:val="008154EB"/>
    <w:rsid w:val="00815551"/>
    <w:rsid w:val="00815850"/>
    <w:rsid w:val="0081590E"/>
    <w:rsid w:val="00815964"/>
    <w:rsid w:val="00815B6B"/>
    <w:rsid w:val="00815D68"/>
    <w:rsid w:val="00815DAD"/>
    <w:rsid w:val="00815E27"/>
    <w:rsid w:val="0081647A"/>
    <w:rsid w:val="00816B79"/>
    <w:rsid w:val="00816B93"/>
    <w:rsid w:val="00816F21"/>
    <w:rsid w:val="0081740A"/>
    <w:rsid w:val="00817563"/>
    <w:rsid w:val="008175FE"/>
    <w:rsid w:val="00817660"/>
    <w:rsid w:val="008178B8"/>
    <w:rsid w:val="00817F2E"/>
    <w:rsid w:val="0082031D"/>
    <w:rsid w:val="00820FF7"/>
    <w:rsid w:val="00821110"/>
    <w:rsid w:val="00821B93"/>
    <w:rsid w:val="00822326"/>
    <w:rsid w:val="00822597"/>
    <w:rsid w:val="008227CA"/>
    <w:rsid w:val="00822A36"/>
    <w:rsid w:val="00822DAD"/>
    <w:rsid w:val="00822E1F"/>
    <w:rsid w:val="008230E4"/>
    <w:rsid w:val="0082313B"/>
    <w:rsid w:val="00823356"/>
    <w:rsid w:val="00823650"/>
    <w:rsid w:val="00823CEB"/>
    <w:rsid w:val="00823D16"/>
    <w:rsid w:val="008241B1"/>
    <w:rsid w:val="00824914"/>
    <w:rsid w:val="00824A52"/>
    <w:rsid w:val="00824A94"/>
    <w:rsid w:val="00824CFC"/>
    <w:rsid w:val="008251CC"/>
    <w:rsid w:val="00825424"/>
    <w:rsid w:val="00825649"/>
    <w:rsid w:val="008258FE"/>
    <w:rsid w:val="00825B5D"/>
    <w:rsid w:val="00825B74"/>
    <w:rsid w:val="00825C79"/>
    <w:rsid w:val="0082623A"/>
    <w:rsid w:val="008262EB"/>
    <w:rsid w:val="0082639D"/>
    <w:rsid w:val="00826518"/>
    <w:rsid w:val="00826665"/>
    <w:rsid w:val="0082680E"/>
    <w:rsid w:val="0082682A"/>
    <w:rsid w:val="0082696C"/>
    <w:rsid w:val="008269E9"/>
    <w:rsid w:val="00826E18"/>
    <w:rsid w:val="00826F8A"/>
    <w:rsid w:val="00827413"/>
    <w:rsid w:val="008276C4"/>
    <w:rsid w:val="00827997"/>
    <w:rsid w:val="00827AF9"/>
    <w:rsid w:val="00827C1F"/>
    <w:rsid w:val="00827D59"/>
    <w:rsid w:val="00827E30"/>
    <w:rsid w:val="0083009B"/>
    <w:rsid w:val="00830211"/>
    <w:rsid w:val="0083033B"/>
    <w:rsid w:val="00830967"/>
    <w:rsid w:val="00830AE6"/>
    <w:rsid w:val="00830BF5"/>
    <w:rsid w:val="00830D4D"/>
    <w:rsid w:val="00830D5E"/>
    <w:rsid w:val="00830FDE"/>
    <w:rsid w:val="008311CC"/>
    <w:rsid w:val="008312A6"/>
    <w:rsid w:val="00832500"/>
    <w:rsid w:val="0083265B"/>
    <w:rsid w:val="00832720"/>
    <w:rsid w:val="00832769"/>
    <w:rsid w:val="008328D1"/>
    <w:rsid w:val="00832B05"/>
    <w:rsid w:val="00832CBF"/>
    <w:rsid w:val="00833010"/>
    <w:rsid w:val="008330D4"/>
    <w:rsid w:val="0083395E"/>
    <w:rsid w:val="00833A35"/>
    <w:rsid w:val="00833DF1"/>
    <w:rsid w:val="00833F7D"/>
    <w:rsid w:val="008341AA"/>
    <w:rsid w:val="008344A0"/>
    <w:rsid w:val="00834AAA"/>
    <w:rsid w:val="00834AAB"/>
    <w:rsid w:val="00834ED2"/>
    <w:rsid w:val="00835336"/>
    <w:rsid w:val="008355C8"/>
    <w:rsid w:val="00835683"/>
    <w:rsid w:val="008356B0"/>
    <w:rsid w:val="0083581F"/>
    <w:rsid w:val="008361BA"/>
    <w:rsid w:val="00836211"/>
    <w:rsid w:val="00836B76"/>
    <w:rsid w:val="00836DAB"/>
    <w:rsid w:val="00836F86"/>
    <w:rsid w:val="008378A0"/>
    <w:rsid w:val="00837B2B"/>
    <w:rsid w:val="00837EE7"/>
    <w:rsid w:val="00840259"/>
    <w:rsid w:val="008407AF"/>
    <w:rsid w:val="00840C50"/>
    <w:rsid w:val="00840FB1"/>
    <w:rsid w:val="0084143D"/>
    <w:rsid w:val="00841929"/>
    <w:rsid w:val="0084192B"/>
    <w:rsid w:val="00841CAB"/>
    <w:rsid w:val="00841E38"/>
    <w:rsid w:val="00841E7D"/>
    <w:rsid w:val="00841EED"/>
    <w:rsid w:val="00842A66"/>
    <w:rsid w:val="00842CF9"/>
    <w:rsid w:val="00842E12"/>
    <w:rsid w:val="00842F3F"/>
    <w:rsid w:val="00843378"/>
    <w:rsid w:val="00843707"/>
    <w:rsid w:val="00843BCB"/>
    <w:rsid w:val="0084408C"/>
    <w:rsid w:val="0084448C"/>
    <w:rsid w:val="008446AF"/>
    <w:rsid w:val="0084490F"/>
    <w:rsid w:val="008449A2"/>
    <w:rsid w:val="00844B27"/>
    <w:rsid w:val="00844E0E"/>
    <w:rsid w:val="0084520C"/>
    <w:rsid w:val="00845254"/>
    <w:rsid w:val="008456A2"/>
    <w:rsid w:val="00845E1A"/>
    <w:rsid w:val="00845E4E"/>
    <w:rsid w:val="008460CD"/>
    <w:rsid w:val="0084615C"/>
    <w:rsid w:val="0084697C"/>
    <w:rsid w:val="00846DA3"/>
    <w:rsid w:val="00846E8E"/>
    <w:rsid w:val="00846FFA"/>
    <w:rsid w:val="00847087"/>
    <w:rsid w:val="0084757C"/>
    <w:rsid w:val="00847A1C"/>
    <w:rsid w:val="00847E51"/>
    <w:rsid w:val="008503B7"/>
    <w:rsid w:val="00850669"/>
    <w:rsid w:val="00850873"/>
    <w:rsid w:val="00851006"/>
    <w:rsid w:val="00851042"/>
    <w:rsid w:val="008512E9"/>
    <w:rsid w:val="00851577"/>
    <w:rsid w:val="00851780"/>
    <w:rsid w:val="0085181F"/>
    <w:rsid w:val="00851A4A"/>
    <w:rsid w:val="00852236"/>
    <w:rsid w:val="0085229A"/>
    <w:rsid w:val="0085231F"/>
    <w:rsid w:val="00852449"/>
    <w:rsid w:val="008524D4"/>
    <w:rsid w:val="00852725"/>
    <w:rsid w:val="008527BC"/>
    <w:rsid w:val="008529A9"/>
    <w:rsid w:val="0085305F"/>
    <w:rsid w:val="008534D3"/>
    <w:rsid w:val="008534DD"/>
    <w:rsid w:val="00853CF4"/>
    <w:rsid w:val="00853D8F"/>
    <w:rsid w:val="00854909"/>
    <w:rsid w:val="00854E43"/>
    <w:rsid w:val="00854F5E"/>
    <w:rsid w:val="0085548C"/>
    <w:rsid w:val="00855679"/>
    <w:rsid w:val="008556B8"/>
    <w:rsid w:val="0085587C"/>
    <w:rsid w:val="0085592D"/>
    <w:rsid w:val="00855940"/>
    <w:rsid w:val="00855C71"/>
    <w:rsid w:val="00855C8F"/>
    <w:rsid w:val="00855CBF"/>
    <w:rsid w:val="00856324"/>
    <w:rsid w:val="008566F6"/>
    <w:rsid w:val="0085675A"/>
    <w:rsid w:val="008567A6"/>
    <w:rsid w:val="00856AB9"/>
    <w:rsid w:val="00856B0F"/>
    <w:rsid w:val="00856CE2"/>
    <w:rsid w:val="00856FB3"/>
    <w:rsid w:val="00857DAA"/>
    <w:rsid w:val="00857DC4"/>
    <w:rsid w:val="008603E3"/>
    <w:rsid w:val="00860425"/>
    <w:rsid w:val="00860534"/>
    <w:rsid w:val="008605C6"/>
    <w:rsid w:val="0086082D"/>
    <w:rsid w:val="00860999"/>
    <w:rsid w:val="00860AFC"/>
    <w:rsid w:val="00860B2A"/>
    <w:rsid w:val="00860C9C"/>
    <w:rsid w:val="008611E1"/>
    <w:rsid w:val="00861395"/>
    <w:rsid w:val="008613A2"/>
    <w:rsid w:val="0086146F"/>
    <w:rsid w:val="00861C93"/>
    <w:rsid w:val="00861DAA"/>
    <w:rsid w:val="0086202B"/>
    <w:rsid w:val="0086210E"/>
    <w:rsid w:val="008621C4"/>
    <w:rsid w:val="00862451"/>
    <w:rsid w:val="0086247E"/>
    <w:rsid w:val="008624C4"/>
    <w:rsid w:val="00862614"/>
    <w:rsid w:val="00862E3D"/>
    <w:rsid w:val="0086324D"/>
    <w:rsid w:val="00863745"/>
    <w:rsid w:val="00863890"/>
    <w:rsid w:val="00863969"/>
    <w:rsid w:val="00863B8F"/>
    <w:rsid w:val="00863CCA"/>
    <w:rsid w:val="00863D65"/>
    <w:rsid w:val="00864A05"/>
    <w:rsid w:val="00864C50"/>
    <w:rsid w:val="008658C8"/>
    <w:rsid w:val="0086596B"/>
    <w:rsid w:val="00865C70"/>
    <w:rsid w:val="00865E97"/>
    <w:rsid w:val="008660D5"/>
    <w:rsid w:val="008661C1"/>
    <w:rsid w:val="00866910"/>
    <w:rsid w:val="008669DE"/>
    <w:rsid w:val="00866A4B"/>
    <w:rsid w:val="00866EDE"/>
    <w:rsid w:val="00867047"/>
    <w:rsid w:val="00867201"/>
    <w:rsid w:val="0086745F"/>
    <w:rsid w:val="00867472"/>
    <w:rsid w:val="00867714"/>
    <w:rsid w:val="0086781C"/>
    <w:rsid w:val="00867EAA"/>
    <w:rsid w:val="0087047D"/>
    <w:rsid w:val="0087064C"/>
    <w:rsid w:val="00870A46"/>
    <w:rsid w:val="00870B66"/>
    <w:rsid w:val="008710F0"/>
    <w:rsid w:val="00871229"/>
    <w:rsid w:val="00871C19"/>
    <w:rsid w:val="00871EC6"/>
    <w:rsid w:val="00871FAD"/>
    <w:rsid w:val="008728DA"/>
    <w:rsid w:val="00872B27"/>
    <w:rsid w:val="00872BE5"/>
    <w:rsid w:val="0087304A"/>
    <w:rsid w:val="0087325E"/>
    <w:rsid w:val="008734D0"/>
    <w:rsid w:val="0087365C"/>
    <w:rsid w:val="00873671"/>
    <w:rsid w:val="00873B12"/>
    <w:rsid w:val="00873C12"/>
    <w:rsid w:val="00873ECA"/>
    <w:rsid w:val="0087430C"/>
    <w:rsid w:val="008745BF"/>
    <w:rsid w:val="00874C48"/>
    <w:rsid w:val="00874F5A"/>
    <w:rsid w:val="00875036"/>
    <w:rsid w:val="0087517B"/>
    <w:rsid w:val="008760F1"/>
    <w:rsid w:val="008762A6"/>
    <w:rsid w:val="00876519"/>
    <w:rsid w:val="00876B22"/>
    <w:rsid w:val="00876DB5"/>
    <w:rsid w:val="00876EFC"/>
    <w:rsid w:val="00877083"/>
    <w:rsid w:val="00877B13"/>
    <w:rsid w:val="00877B32"/>
    <w:rsid w:val="00877BD5"/>
    <w:rsid w:val="00877BF3"/>
    <w:rsid w:val="008803AB"/>
    <w:rsid w:val="00880575"/>
    <w:rsid w:val="0088073D"/>
    <w:rsid w:val="00880CBC"/>
    <w:rsid w:val="00881077"/>
    <w:rsid w:val="0088129C"/>
    <w:rsid w:val="0088185F"/>
    <w:rsid w:val="00881ABC"/>
    <w:rsid w:val="00881D05"/>
    <w:rsid w:val="00881EC4"/>
    <w:rsid w:val="00881ED1"/>
    <w:rsid w:val="00881F84"/>
    <w:rsid w:val="008822C1"/>
    <w:rsid w:val="0088267F"/>
    <w:rsid w:val="008828D0"/>
    <w:rsid w:val="00882B55"/>
    <w:rsid w:val="00882CD4"/>
    <w:rsid w:val="00882EC1"/>
    <w:rsid w:val="00882FFC"/>
    <w:rsid w:val="008830C7"/>
    <w:rsid w:val="008831D8"/>
    <w:rsid w:val="00883270"/>
    <w:rsid w:val="00883336"/>
    <w:rsid w:val="008837A7"/>
    <w:rsid w:val="00883891"/>
    <w:rsid w:val="00883BB6"/>
    <w:rsid w:val="00884407"/>
    <w:rsid w:val="00884920"/>
    <w:rsid w:val="00884974"/>
    <w:rsid w:val="00884AAD"/>
    <w:rsid w:val="008850AF"/>
    <w:rsid w:val="00885156"/>
    <w:rsid w:val="008852CD"/>
    <w:rsid w:val="0088588D"/>
    <w:rsid w:val="00885C82"/>
    <w:rsid w:val="00885FC9"/>
    <w:rsid w:val="00886028"/>
    <w:rsid w:val="0088620D"/>
    <w:rsid w:val="008865B9"/>
    <w:rsid w:val="008865C3"/>
    <w:rsid w:val="00886BD8"/>
    <w:rsid w:val="00886C83"/>
    <w:rsid w:val="00886EBC"/>
    <w:rsid w:val="00886EC8"/>
    <w:rsid w:val="00887AA0"/>
    <w:rsid w:val="00890168"/>
    <w:rsid w:val="0089036B"/>
    <w:rsid w:val="0089055E"/>
    <w:rsid w:val="00890BD3"/>
    <w:rsid w:val="00890F95"/>
    <w:rsid w:val="00891109"/>
    <w:rsid w:val="008911AF"/>
    <w:rsid w:val="00891249"/>
    <w:rsid w:val="00891F12"/>
    <w:rsid w:val="00892131"/>
    <w:rsid w:val="00892224"/>
    <w:rsid w:val="0089225A"/>
    <w:rsid w:val="0089279C"/>
    <w:rsid w:val="008927D1"/>
    <w:rsid w:val="00892A14"/>
    <w:rsid w:val="00892CAA"/>
    <w:rsid w:val="00892ED3"/>
    <w:rsid w:val="008932D9"/>
    <w:rsid w:val="00893540"/>
    <w:rsid w:val="008935EB"/>
    <w:rsid w:val="008939F6"/>
    <w:rsid w:val="00893FB0"/>
    <w:rsid w:val="00894771"/>
    <w:rsid w:val="00894A42"/>
    <w:rsid w:val="00894C1F"/>
    <w:rsid w:val="0089517E"/>
    <w:rsid w:val="008955DD"/>
    <w:rsid w:val="00895C5D"/>
    <w:rsid w:val="00895D6B"/>
    <w:rsid w:val="0089607D"/>
    <w:rsid w:val="00896138"/>
    <w:rsid w:val="008968EF"/>
    <w:rsid w:val="00896C5F"/>
    <w:rsid w:val="00896CE0"/>
    <w:rsid w:val="00896CFE"/>
    <w:rsid w:val="00897466"/>
    <w:rsid w:val="00897497"/>
    <w:rsid w:val="008976CA"/>
    <w:rsid w:val="00897BD5"/>
    <w:rsid w:val="00897C2C"/>
    <w:rsid w:val="00897C5E"/>
    <w:rsid w:val="00897D4B"/>
    <w:rsid w:val="00897EEE"/>
    <w:rsid w:val="008A0012"/>
    <w:rsid w:val="008A06FD"/>
    <w:rsid w:val="008A0917"/>
    <w:rsid w:val="008A0B76"/>
    <w:rsid w:val="008A0BE8"/>
    <w:rsid w:val="008A0C7E"/>
    <w:rsid w:val="008A11D2"/>
    <w:rsid w:val="008A13C2"/>
    <w:rsid w:val="008A1456"/>
    <w:rsid w:val="008A1498"/>
    <w:rsid w:val="008A18BB"/>
    <w:rsid w:val="008A1E9C"/>
    <w:rsid w:val="008A2089"/>
    <w:rsid w:val="008A21CD"/>
    <w:rsid w:val="008A2302"/>
    <w:rsid w:val="008A254F"/>
    <w:rsid w:val="008A2751"/>
    <w:rsid w:val="008A2801"/>
    <w:rsid w:val="008A2BD1"/>
    <w:rsid w:val="008A2F3C"/>
    <w:rsid w:val="008A3348"/>
    <w:rsid w:val="008A33CE"/>
    <w:rsid w:val="008A34FE"/>
    <w:rsid w:val="008A386D"/>
    <w:rsid w:val="008A46AB"/>
    <w:rsid w:val="008A46BA"/>
    <w:rsid w:val="008A49AB"/>
    <w:rsid w:val="008A4A02"/>
    <w:rsid w:val="008A4A71"/>
    <w:rsid w:val="008A4CDD"/>
    <w:rsid w:val="008A5117"/>
    <w:rsid w:val="008A5127"/>
    <w:rsid w:val="008A5261"/>
    <w:rsid w:val="008A548C"/>
    <w:rsid w:val="008A5751"/>
    <w:rsid w:val="008A578B"/>
    <w:rsid w:val="008A57F9"/>
    <w:rsid w:val="008A5AFE"/>
    <w:rsid w:val="008A5DD0"/>
    <w:rsid w:val="008A5E2D"/>
    <w:rsid w:val="008A605D"/>
    <w:rsid w:val="008A6113"/>
    <w:rsid w:val="008A65AD"/>
    <w:rsid w:val="008A6622"/>
    <w:rsid w:val="008A6766"/>
    <w:rsid w:val="008A6E23"/>
    <w:rsid w:val="008A6E34"/>
    <w:rsid w:val="008A6F39"/>
    <w:rsid w:val="008A6F86"/>
    <w:rsid w:val="008A740B"/>
    <w:rsid w:val="008A752E"/>
    <w:rsid w:val="008A7E23"/>
    <w:rsid w:val="008A7EAC"/>
    <w:rsid w:val="008B0465"/>
    <w:rsid w:val="008B04BB"/>
    <w:rsid w:val="008B08BC"/>
    <w:rsid w:val="008B0C85"/>
    <w:rsid w:val="008B0CA5"/>
    <w:rsid w:val="008B0D0C"/>
    <w:rsid w:val="008B167E"/>
    <w:rsid w:val="008B1709"/>
    <w:rsid w:val="008B17F1"/>
    <w:rsid w:val="008B1975"/>
    <w:rsid w:val="008B197D"/>
    <w:rsid w:val="008B23EA"/>
    <w:rsid w:val="008B24D3"/>
    <w:rsid w:val="008B2505"/>
    <w:rsid w:val="008B281A"/>
    <w:rsid w:val="008B2A0F"/>
    <w:rsid w:val="008B2A88"/>
    <w:rsid w:val="008B2E11"/>
    <w:rsid w:val="008B2F5A"/>
    <w:rsid w:val="008B308C"/>
    <w:rsid w:val="008B355E"/>
    <w:rsid w:val="008B36FE"/>
    <w:rsid w:val="008B3831"/>
    <w:rsid w:val="008B394D"/>
    <w:rsid w:val="008B3F42"/>
    <w:rsid w:val="008B3F91"/>
    <w:rsid w:val="008B4589"/>
    <w:rsid w:val="008B45C1"/>
    <w:rsid w:val="008B4683"/>
    <w:rsid w:val="008B46A3"/>
    <w:rsid w:val="008B4D48"/>
    <w:rsid w:val="008B5047"/>
    <w:rsid w:val="008B5059"/>
    <w:rsid w:val="008B53C6"/>
    <w:rsid w:val="008B5BE7"/>
    <w:rsid w:val="008B5C6D"/>
    <w:rsid w:val="008B5F7D"/>
    <w:rsid w:val="008B6065"/>
    <w:rsid w:val="008B61DE"/>
    <w:rsid w:val="008B62B1"/>
    <w:rsid w:val="008B6362"/>
    <w:rsid w:val="008B65F7"/>
    <w:rsid w:val="008B66D5"/>
    <w:rsid w:val="008B6911"/>
    <w:rsid w:val="008B6956"/>
    <w:rsid w:val="008B6B7B"/>
    <w:rsid w:val="008B6C18"/>
    <w:rsid w:val="008B792D"/>
    <w:rsid w:val="008B7967"/>
    <w:rsid w:val="008B7F9E"/>
    <w:rsid w:val="008C0390"/>
    <w:rsid w:val="008C08F3"/>
    <w:rsid w:val="008C1512"/>
    <w:rsid w:val="008C1520"/>
    <w:rsid w:val="008C1554"/>
    <w:rsid w:val="008C1A3F"/>
    <w:rsid w:val="008C23AF"/>
    <w:rsid w:val="008C27A2"/>
    <w:rsid w:val="008C27C6"/>
    <w:rsid w:val="008C29B0"/>
    <w:rsid w:val="008C2A28"/>
    <w:rsid w:val="008C2AAE"/>
    <w:rsid w:val="008C2E70"/>
    <w:rsid w:val="008C315F"/>
    <w:rsid w:val="008C33D1"/>
    <w:rsid w:val="008C346F"/>
    <w:rsid w:val="008C3C71"/>
    <w:rsid w:val="008C42AE"/>
    <w:rsid w:val="008C4716"/>
    <w:rsid w:val="008C4973"/>
    <w:rsid w:val="008C4A30"/>
    <w:rsid w:val="008C4A58"/>
    <w:rsid w:val="008C4F67"/>
    <w:rsid w:val="008C52A7"/>
    <w:rsid w:val="008C52CB"/>
    <w:rsid w:val="008C543E"/>
    <w:rsid w:val="008C58A7"/>
    <w:rsid w:val="008C5986"/>
    <w:rsid w:val="008C5A88"/>
    <w:rsid w:val="008C5B88"/>
    <w:rsid w:val="008C5D78"/>
    <w:rsid w:val="008C6204"/>
    <w:rsid w:val="008C6C29"/>
    <w:rsid w:val="008C6EE1"/>
    <w:rsid w:val="008C746B"/>
    <w:rsid w:val="008C7561"/>
    <w:rsid w:val="008C7B31"/>
    <w:rsid w:val="008C7D46"/>
    <w:rsid w:val="008D02A2"/>
    <w:rsid w:val="008D03AF"/>
    <w:rsid w:val="008D0AED"/>
    <w:rsid w:val="008D10D7"/>
    <w:rsid w:val="008D160D"/>
    <w:rsid w:val="008D16F9"/>
    <w:rsid w:val="008D1C15"/>
    <w:rsid w:val="008D1C5F"/>
    <w:rsid w:val="008D2277"/>
    <w:rsid w:val="008D22B6"/>
    <w:rsid w:val="008D2364"/>
    <w:rsid w:val="008D2619"/>
    <w:rsid w:val="008D26E1"/>
    <w:rsid w:val="008D297E"/>
    <w:rsid w:val="008D36FC"/>
    <w:rsid w:val="008D3746"/>
    <w:rsid w:val="008D3ACF"/>
    <w:rsid w:val="008D3B4C"/>
    <w:rsid w:val="008D3BF7"/>
    <w:rsid w:val="008D3EDA"/>
    <w:rsid w:val="008D3FA1"/>
    <w:rsid w:val="008D45D9"/>
    <w:rsid w:val="008D4BA0"/>
    <w:rsid w:val="008D4CD8"/>
    <w:rsid w:val="008D50B1"/>
    <w:rsid w:val="008D513D"/>
    <w:rsid w:val="008D51EC"/>
    <w:rsid w:val="008D5E4A"/>
    <w:rsid w:val="008D5F22"/>
    <w:rsid w:val="008D6224"/>
    <w:rsid w:val="008D6398"/>
    <w:rsid w:val="008D6626"/>
    <w:rsid w:val="008D67E9"/>
    <w:rsid w:val="008D6806"/>
    <w:rsid w:val="008D6904"/>
    <w:rsid w:val="008D6A07"/>
    <w:rsid w:val="008D6B18"/>
    <w:rsid w:val="008D6D11"/>
    <w:rsid w:val="008D728E"/>
    <w:rsid w:val="008D7489"/>
    <w:rsid w:val="008D7A76"/>
    <w:rsid w:val="008D7D63"/>
    <w:rsid w:val="008E0827"/>
    <w:rsid w:val="008E0DB2"/>
    <w:rsid w:val="008E1408"/>
    <w:rsid w:val="008E169A"/>
    <w:rsid w:val="008E20EF"/>
    <w:rsid w:val="008E260E"/>
    <w:rsid w:val="008E2A4F"/>
    <w:rsid w:val="008E2E0D"/>
    <w:rsid w:val="008E30BA"/>
    <w:rsid w:val="008E317D"/>
    <w:rsid w:val="008E3296"/>
    <w:rsid w:val="008E33CD"/>
    <w:rsid w:val="008E3B68"/>
    <w:rsid w:val="008E3B75"/>
    <w:rsid w:val="008E3BF4"/>
    <w:rsid w:val="008E3E94"/>
    <w:rsid w:val="008E3F5C"/>
    <w:rsid w:val="008E4321"/>
    <w:rsid w:val="008E4423"/>
    <w:rsid w:val="008E45A6"/>
    <w:rsid w:val="008E460F"/>
    <w:rsid w:val="008E461D"/>
    <w:rsid w:val="008E4686"/>
    <w:rsid w:val="008E46E5"/>
    <w:rsid w:val="008E4774"/>
    <w:rsid w:val="008E47E1"/>
    <w:rsid w:val="008E54EA"/>
    <w:rsid w:val="008E58FB"/>
    <w:rsid w:val="008E5A63"/>
    <w:rsid w:val="008E5A6C"/>
    <w:rsid w:val="008E620F"/>
    <w:rsid w:val="008E6226"/>
    <w:rsid w:val="008E63C5"/>
    <w:rsid w:val="008E680D"/>
    <w:rsid w:val="008E693F"/>
    <w:rsid w:val="008E6E12"/>
    <w:rsid w:val="008E6EEC"/>
    <w:rsid w:val="008E769E"/>
    <w:rsid w:val="008E7B64"/>
    <w:rsid w:val="008E7C38"/>
    <w:rsid w:val="008E7D92"/>
    <w:rsid w:val="008E7E36"/>
    <w:rsid w:val="008E7F62"/>
    <w:rsid w:val="008F0112"/>
    <w:rsid w:val="008F028C"/>
    <w:rsid w:val="008F02CC"/>
    <w:rsid w:val="008F03D4"/>
    <w:rsid w:val="008F077E"/>
    <w:rsid w:val="008F08B9"/>
    <w:rsid w:val="008F0A42"/>
    <w:rsid w:val="008F0AEF"/>
    <w:rsid w:val="008F0C40"/>
    <w:rsid w:val="008F0FDC"/>
    <w:rsid w:val="008F1864"/>
    <w:rsid w:val="008F192E"/>
    <w:rsid w:val="008F24AD"/>
    <w:rsid w:val="008F2AD0"/>
    <w:rsid w:val="008F2CED"/>
    <w:rsid w:val="008F2D70"/>
    <w:rsid w:val="008F2F56"/>
    <w:rsid w:val="008F327A"/>
    <w:rsid w:val="008F32E2"/>
    <w:rsid w:val="008F336B"/>
    <w:rsid w:val="008F3487"/>
    <w:rsid w:val="008F351A"/>
    <w:rsid w:val="008F36C8"/>
    <w:rsid w:val="008F3C07"/>
    <w:rsid w:val="008F4A70"/>
    <w:rsid w:val="008F4DE0"/>
    <w:rsid w:val="008F510A"/>
    <w:rsid w:val="008F5193"/>
    <w:rsid w:val="008F51B6"/>
    <w:rsid w:val="008F5BA5"/>
    <w:rsid w:val="008F6132"/>
    <w:rsid w:val="008F62F3"/>
    <w:rsid w:val="008F6883"/>
    <w:rsid w:val="008F6B73"/>
    <w:rsid w:val="008F6D7B"/>
    <w:rsid w:val="008F6E0E"/>
    <w:rsid w:val="008F6F19"/>
    <w:rsid w:val="008F7049"/>
    <w:rsid w:val="008F7144"/>
    <w:rsid w:val="008F7625"/>
    <w:rsid w:val="008F7F0A"/>
    <w:rsid w:val="00900195"/>
    <w:rsid w:val="00900C39"/>
    <w:rsid w:val="00900EC6"/>
    <w:rsid w:val="00901153"/>
    <w:rsid w:val="00901C8E"/>
    <w:rsid w:val="00901CC9"/>
    <w:rsid w:val="00901E1E"/>
    <w:rsid w:val="00901FB7"/>
    <w:rsid w:val="009025B4"/>
    <w:rsid w:val="00902775"/>
    <w:rsid w:val="009028E2"/>
    <w:rsid w:val="00902DAC"/>
    <w:rsid w:val="00902E2C"/>
    <w:rsid w:val="009030FE"/>
    <w:rsid w:val="00903173"/>
    <w:rsid w:val="00903268"/>
    <w:rsid w:val="00903490"/>
    <w:rsid w:val="00903DCE"/>
    <w:rsid w:val="00903FDD"/>
    <w:rsid w:val="00904698"/>
    <w:rsid w:val="009047AB"/>
    <w:rsid w:val="00904B54"/>
    <w:rsid w:val="00904D75"/>
    <w:rsid w:val="009051E2"/>
    <w:rsid w:val="0090547D"/>
    <w:rsid w:val="00905BD4"/>
    <w:rsid w:val="009065C4"/>
    <w:rsid w:val="00906A3E"/>
    <w:rsid w:val="00907108"/>
    <w:rsid w:val="00907166"/>
    <w:rsid w:val="00907168"/>
    <w:rsid w:val="009074EC"/>
    <w:rsid w:val="00907543"/>
    <w:rsid w:val="00907731"/>
    <w:rsid w:val="0090785E"/>
    <w:rsid w:val="00907A27"/>
    <w:rsid w:val="00907BE8"/>
    <w:rsid w:val="00907D7F"/>
    <w:rsid w:val="00910244"/>
    <w:rsid w:val="0091054C"/>
    <w:rsid w:val="0091059A"/>
    <w:rsid w:val="009105A7"/>
    <w:rsid w:val="009105AE"/>
    <w:rsid w:val="0091080D"/>
    <w:rsid w:val="00910978"/>
    <w:rsid w:val="00910BED"/>
    <w:rsid w:val="00910E4A"/>
    <w:rsid w:val="00911121"/>
    <w:rsid w:val="0091163B"/>
    <w:rsid w:val="00911B65"/>
    <w:rsid w:val="00911CF7"/>
    <w:rsid w:val="00912125"/>
    <w:rsid w:val="009125BC"/>
    <w:rsid w:val="009125DC"/>
    <w:rsid w:val="00912642"/>
    <w:rsid w:val="00913563"/>
    <w:rsid w:val="00913624"/>
    <w:rsid w:val="00913946"/>
    <w:rsid w:val="009141C4"/>
    <w:rsid w:val="00914253"/>
    <w:rsid w:val="009142EE"/>
    <w:rsid w:val="00914474"/>
    <w:rsid w:val="00914A03"/>
    <w:rsid w:val="00914A24"/>
    <w:rsid w:val="0091516F"/>
    <w:rsid w:val="00915E9B"/>
    <w:rsid w:val="00915FD8"/>
    <w:rsid w:val="0091679A"/>
    <w:rsid w:val="00916CEF"/>
    <w:rsid w:val="00916D22"/>
    <w:rsid w:val="00916F98"/>
    <w:rsid w:val="009172CA"/>
    <w:rsid w:val="00917FA3"/>
    <w:rsid w:val="00920471"/>
    <w:rsid w:val="00920740"/>
    <w:rsid w:val="009207D0"/>
    <w:rsid w:val="00920873"/>
    <w:rsid w:val="00921286"/>
    <w:rsid w:val="00921434"/>
    <w:rsid w:val="009216B0"/>
    <w:rsid w:val="009216DE"/>
    <w:rsid w:val="009217C7"/>
    <w:rsid w:val="00921E37"/>
    <w:rsid w:val="00922FAF"/>
    <w:rsid w:val="009232FE"/>
    <w:rsid w:val="00923A9D"/>
    <w:rsid w:val="00923D4F"/>
    <w:rsid w:val="00923DFA"/>
    <w:rsid w:val="00923F48"/>
    <w:rsid w:val="00923F80"/>
    <w:rsid w:val="009241EA"/>
    <w:rsid w:val="00924824"/>
    <w:rsid w:val="00924CAC"/>
    <w:rsid w:val="009257DD"/>
    <w:rsid w:val="00925A9F"/>
    <w:rsid w:val="009261B1"/>
    <w:rsid w:val="0092747D"/>
    <w:rsid w:val="009277E0"/>
    <w:rsid w:val="00927D39"/>
    <w:rsid w:val="00927E90"/>
    <w:rsid w:val="009305D7"/>
    <w:rsid w:val="009307EE"/>
    <w:rsid w:val="00930B80"/>
    <w:rsid w:val="00930F33"/>
    <w:rsid w:val="00930F90"/>
    <w:rsid w:val="009312EB"/>
    <w:rsid w:val="00931676"/>
    <w:rsid w:val="009317EF"/>
    <w:rsid w:val="00931FA7"/>
    <w:rsid w:val="0093245A"/>
    <w:rsid w:val="009326DF"/>
    <w:rsid w:val="0093302E"/>
    <w:rsid w:val="009331DB"/>
    <w:rsid w:val="009335BB"/>
    <w:rsid w:val="009336F2"/>
    <w:rsid w:val="00933A2A"/>
    <w:rsid w:val="00933B9F"/>
    <w:rsid w:val="00933CA8"/>
    <w:rsid w:val="0093425B"/>
    <w:rsid w:val="00934396"/>
    <w:rsid w:val="00934CE8"/>
    <w:rsid w:val="009350B8"/>
    <w:rsid w:val="00935573"/>
    <w:rsid w:val="00935881"/>
    <w:rsid w:val="00935ACC"/>
    <w:rsid w:val="00935E6F"/>
    <w:rsid w:val="00936151"/>
    <w:rsid w:val="009364C5"/>
    <w:rsid w:val="00936510"/>
    <w:rsid w:val="00936649"/>
    <w:rsid w:val="00936663"/>
    <w:rsid w:val="009366E0"/>
    <w:rsid w:val="00936EDE"/>
    <w:rsid w:val="009376E5"/>
    <w:rsid w:val="009379F1"/>
    <w:rsid w:val="00937ADA"/>
    <w:rsid w:val="00937D8A"/>
    <w:rsid w:val="0094011A"/>
    <w:rsid w:val="0094017B"/>
    <w:rsid w:val="00940A09"/>
    <w:rsid w:val="00940F1B"/>
    <w:rsid w:val="0094147B"/>
    <w:rsid w:val="0094152F"/>
    <w:rsid w:val="00941901"/>
    <w:rsid w:val="00941BAA"/>
    <w:rsid w:val="00941CF8"/>
    <w:rsid w:val="00941E09"/>
    <w:rsid w:val="0094220E"/>
    <w:rsid w:val="0094222E"/>
    <w:rsid w:val="009425EE"/>
    <w:rsid w:val="00942795"/>
    <w:rsid w:val="00942834"/>
    <w:rsid w:val="009429DD"/>
    <w:rsid w:val="00942BFD"/>
    <w:rsid w:val="00943480"/>
    <w:rsid w:val="009436D0"/>
    <w:rsid w:val="009437F5"/>
    <w:rsid w:val="009437F9"/>
    <w:rsid w:val="009439EC"/>
    <w:rsid w:val="00943F3E"/>
    <w:rsid w:val="00943FFE"/>
    <w:rsid w:val="009441D6"/>
    <w:rsid w:val="009442AA"/>
    <w:rsid w:val="00944406"/>
    <w:rsid w:val="00944C49"/>
    <w:rsid w:val="0094521E"/>
    <w:rsid w:val="0094587D"/>
    <w:rsid w:val="009458F1"/>
    <w:rsid w:val="00945A6A"/>
    <w:rsid w:val="00945A8A"/>
    <w:rsid w:val="00945EE7"/>
    <w:rsid w:val="00945F04"/>
    <w:rsid w:val="009460FD"/>
    <w:rsid w:val="00946D1F"/>
    <w:rsid w:val="00947D0B"/>
    <w:rsid w:val="00950247"/>
    <w:rsid w:val="009503AF"/>
    <w:rsid w:val="009504D9"/>
    <w:rsid w:val="00950A9F"/>
    <w:rsid w:val="00950AFB"/>
    <w:rsid w:val="00950BC5"/>
    <w:rsid w:val="00950DF7"/>
    <w:rsid w:val="009510E9"/>
    <w:rsid w:val="009510FE"/>
    <w:rsid w:val="00951452"/>
    <w:rsid w:val="00951566"/>
    <w:rsid w:val="009518D0"/>
    <w:rsid w:val="00951901"/>
    <w:rsid w:val="0095190B"/>
    <w:rsid w:val="009520A5"/>
    <w:rsid w:val="009521F4"/>
    <w:rsid w:val="0095223A"/>
    <w:rsid w:val="00952326"/>
    <w:rsid w:val="009527F3"/>
    <w:rsid w:val="00952D66"/>
    <w:rsid w:val="00952E46"/>
    <w:rsid w:val="00953476"/>
    <w:rsid w:val="00953555"/>
    <w:rsid w:val="009539DA"/>
    <w:rsid w:val="00953A55"/>
    <w:rsid w:val="00953CDF"/>
    <w:rsid w:val="00953F1B"/>
    <w:rsid w:val="009542AF"/>
    <w:rsid w:val="00954305"/>
    <w:rsid w:val="0095445E"/>
    <w:rsid w:val="00954732"/>
    <w:rsid w:val="00954D83"/>
    <w:rsid w:val="0095582D"/>
    <w:rsid w:val="00955B37"/>
    <w:rsid w:val="0095605C"/>
    <w:rsid w:val="00956093"/>
    <w:rsid w:val="00956ADE"/>
    <w:rsid w:val="00956FDB"/>
    <w:rsid w:val="0095702B"/>
    <w:rsid w:val="009575B1"/>
    <w:rsid w:val="009579A4"/>
    <w:rsid w:val="00957B28"/>
    <w:rsid w:val="00957D79"/>
    <w:rsid w:val="00960431"/>
    <w:rsid w:val="009606B2"/>
    <w:rsid w:val="009607F5"/>
    <w:rsid w:val="00960AB0"/>
    <w:rsid w:val="00960C7C"/>
    <w:rsid w:val="00961A73"/>
    <w:rsid w:val="00961C44"/>
    <w:rsid w:val="00961C64"/>
    <w:rsid w:val="009623B8"/>
    <w:rsid w:val="009624E2"/>
    <w:rsid w:val="00962588"/>
    <w:rsid w:val="00962891"/>
    <w:rsid w:val="009629DB"/>
    <w:rsid w:val="0096308D"/>
    <w:rsid w:val="009633B4"/>
    <w:rsid w:val="0096352A"/>
    <w:rsid w:val="0096374E"/>
    <w:rsid w:val="00964290"/>
    <w:rsid w:val="0096470C"/>
    <w:rsid w:val="0096471E"/>
    <w:rsid w:val="009647F0"/>
    <w:rsid w:val="00964B56"/>
    <w:rsid w:val="00964D22"/>
    <w:rsid w:val="00964D79"/>
    <w:rsid w:val="009652A2"/>
    <w:rsid w:val="009654CD"/>
    <w:rsid w:val="00965A59"/>
    <w:rsid w:val="00965AD5"/>
    <w:rsid w:val="00965CDD"/>
    <w:rsid w:val="00965F8C"/>
    <w:rsid w:val="00966711"/>
    <w:rsid w:val="0096698B"/>
    <w:rsid w:val="00966ABF"/>
    <w:rsid w:val="00966C03"/>
    <w:rsid w:val="00966DA7"/>
    <w:rsid w:val="00967443"/>
    <w:rsid w:val="00967740"/>
    <w:rsid w:val="00970434"/>
    <w:rsid w:val="0097105A"/>
    <w:rsid w:val="0097112A"/>
    <w:rsid w:val="0097196A"/>
    <w:rsid w:val="00971CD5"/>
    <w:rsid w:val="00971E36"/>
    <w:rsid w:val="00971EA2"/>
    <w:rsid w:val="009721A1"/>
    <w:rsid w:val="00972661"/>
    <w:rsid w:val="00972749"/>
    <w:rsid w:val="00972B5F"/>
    <w:rsid w:val="00972D35"/>
    <w:rsid w:val="00973092"/>
    <w:rsid w:val="009735D0"/>
    <w:rsid w:val="0097361F"/>
    <w:rsid w:val="00973847"/>
    <w:rsid w:val="00973BE2"/>
    <w:rsid w:val="00973CAB"/>
    <w:rsid w:val="009742CB"/>
    <w:rsid w:val="00974377"/>
    <w:rsid w:val="00974442"/>
    <w:rsid w:val="0097453A"/>
    <w:rsid w:val="00974570"/>
    <w:rsid w:val="00974747"/>
    <w:rsid w:val="00974931"/>
    <w:rsid w:val="00974BDD"/>
    <w:rsid w:val="00974C40"/>
    <w:rsid w:val="00974D5F"/>
    <w:rsid w:val="00974D77"/>
    <w:rsid w:val="009750C2"/>
    <w:rsid w:val="00975137"/>
    <w:rsid w:val="009751EC"/>
    <w:rsid w:val="00975455"/>
    <w:rsid w:val="00976484"/>
    <w:rsid w:val="0097675D"/>
    <w:rsid w:val="00976997"/>
    <w:rsid w:val="00976FB3"/>
    <w:rsid w:val="00977846"/>
    <w:rsid w:val="0097798B"/>
    <w:rsid w:val="00977DC2"/>
    <w:rsid w:val="0098083D"/>
    <w:rsid w:val="00980AFA"/>
    <w:rsid w:val="009812C5"/>
    <w:rsid w:val="009815E2"/>
    <w:rsid w:val="0098174E"/>
    <w:rsid w:val="009817D0"/>
    <w:rsid w:val="00981DDC"/>
    <w:rsid w:val="00981F6C"/>
    <w:rsid w:val="00982054"/>
    <w:rsid w:val="00982129"/>
    <w:rsid w:val="00982177"/>
    <w:rsid w:val="00982312"/>
    <w:rsid w:val="009825D6"/>
    <w:rsid w:val="00982D5F"/>
    <w:rsid w:val="00982D73"/>
    <w:rsid w:val="00982DE5"/>
    <w:rsid w:val="0098301F"/>
    <w:rsid w:val="009832A3"/>
    <w:rsid w:val="009832C6"/>
    <w:rsid w:val="00983312"/>
    <w:rsid w:val="009833F4"/>
    <w:rsid w:val="00983F74"/>
    <w:rsid w:val="00983F83"/>
    <w:rsid w:val="00984132"/>
    <w:rsid w:val="0098417D"/>
    <w:rsid w:val="009841ED"/>
    <w:rsid w:val="009844EE"/>
    <w:rsid w:val="0098482C"/>
    <w:rsid w:val="009848EB"/>
    <w:rsid w:val="00984B98"/>
    <w:rsid w:val="00984E8E"/>
    <w:rsid w:val="009850AC"/>
    <w:rsid w:val="00985501"/>
    <w:rsid w:val="00985761"/>
    <w:rsid w:val="009859C1"/>
    <w:rsid w:val="00985D3B"/>
    <w:rsid w:val="00985F69"/>
    <w:rsid w:val="009862D2"/>
    <w:rsid w:val="00986378"/>
    <w:rsid w:val="009865C0"/>
    <w:rsid w:val="009869ED"/>
    <w:rsid w:val="00986BFD"/>
    <w:rsid w:val="00986E37"/>
    <w:rsid w:val="00986FE7"/>
    <w:rsid w:val="009870E6"/>
    <w:rsid w:val="009872C9"/>
    <w:rsid w:val="00987783"/>
    <w:rsid w:val="00987896"/>
    <w:rsid w:val="0098792E"/>
    <w:rsid w:val="00987939"/>
    <w:rsid w:val="009879D3"/>
    <w:rsid w:val="00987AE5"/>
    <w:rsid w:val="00987B4C"/>
    <w:rsid w:val="00987B60"/>
    <w:rsid w:val="0099037B"/>
    <w:rsid w:val="009905C9"/>
    <w:rsid w:val="00990754"/>
    <w:rsid w:val="00990C0D"/>
    <w:rsid w:val="00990F7F"/>
    <w:rsid w:val="009916C7"/>
    <w:rsid w:val="00991759"/>
    <w:rsid w:val="00991E1E"/>
    <w:rsid w:val="0099202B"/>
    <w:rsid w:val="009921DD"/>
    <w:rsid w:val="009922D0"/>
    <w:rsid w:val="009923CD"/>
    <w:rsid w:val="0099295F"/>
    <w:rsid w:val="0099319A"/>
    <w:rsid w:val="009931B2"/>
    <w:rsid w:val="00993324"/>
    <w:rsid w:val="00993AC3"/>
    <w:rsid w:val="00993B26"/>
    <w:rsid w:val="00993E28"/>
    <w:rsid w:val="00994617"/>
    <w:rsid w:val="00994760"/>
    <w:rsid w:val="00994772"/>
    <w:rsid w:val="009947B5"/>
    <w:rsid w:val="00994D70"/>
    <w:rsid w:val="009951BE"/>
    <w:rsid w:val="00995227"/>
    <w:rsid w:val="0099575F"/>
    <w:rsid w:val="00995ACF"/>
    <w:rsid w:val="00995CD9"/>
    <w:rsid w:val="0099613A"/>
    <w:rsid w:val="00996619"/>
    <w:rsid w:val="0099664C"/>
    <w:rsid w:val="00996A1E"/>
    <w:rsid w:val="00996CCF"/>
    <w:rsid w:val="00996D38"/>
    <w:rsid w:val="00996E58"/>
    <w:rsid w:val="0099706C"/>
    <w:rsid w:val="00997511"/>
    <w:rsid w:val="0099757E"/>
    <w:rsid w:val="00997A59"/>
    <w:rsid w:val="009A0048"/>
    <w:rsid w:val="009A037F"/>
    <w:rsid w:val="009A03F5"/>
    <w:rsid w:val="009A0751"/>
    <w:rsid w:val="009A0947"/>
    <w:rsid w:val="009A094E"/>
    <w:rsid w:val="009A0C17"/>
    <w:rsid w:val="009A11F6"/>
    <w:rsid w:val="009A1251"/>
    <w:rsid w:val="009A141B"/>
    <w:rsid w:val="009A1438"/>
    <w:rsid w:val="009A16DA"/>
    <w:rsid w:val="009A189B"/>
    <w:rsid w:val="009A18D5"/>
    <w:rsid w:val="009A2362"/>
    <w:rsid w:val="009A2592"/>
    <w:rsid w:val="009A297B"/>
    <w:rsid w:val="009A2AE4"/>
    <w:rsid w:val="009A2B04"/>
    <w:rsid w:val="009A2BF5"/>
    <w:rsid w:val="009A3C19"/>
    <w:rsid w:val="009A4290"/>
    <w:rsid w:val="009A54A6"/>
    <w:rsid w:val="009A5AF3"/>
    <w:rsid w:val="009A5E09"/>
    <w:rsid w:val="009A5E16"/>
    <w:rsid w:val="009A62A6"/>
    <w:rsid w:val="009A6B31"/>
    <w:rsid w:val="009A6FE5"/>
    <w:rsid w:val="009A704E"/>
    <w:rsid w:val="009A706C"/>
    <w:rsid w:val="009A7190"/>
    <w:rsid w:val="009A72CA"/>
    <w:rsid w:val="009A7563"/>
    <w:rsid w:val="009A7652"/>
    <w:rsid w:val="009A7A00"/>
    <w:rsid w:val="009A7EF0"/>
    <w:rsid w:val="009B036E"/>
    <w:rsid w:val="009B0427"/>
    <w:rsid w:val="009B0FDE"/>
    <w:rsid w:val="009B148A"/>
    <w:rsid w:val="009B1952"/>
    <w:rsid w:val="009B21A3"/>
    <w:rsid w:val="009B24E7"/>
    <w:rsid w:val="009B2587"/>
    <w:rsid w:val="009B26F2"/>
    <w:rsid w:val="009B271E"/>
    <w:rsid w:val="009B2AB1"/>
    <w:rsid w:val="009B2C07"/>
    <w:rsid w:val="009B302A"/>
    <w:rsid w:val="009B316E"/>
    <w:rsid w:val="009B39F6"/>
    <w:rsid w:val="009B42DC"/>
    <w:rsid w:val="009B4A5D"/>
    <w:rsid w:val="009B4D18"/>
    <w:rsid w:val="009B54EE"/>
    <w:rsid w:val="009B5A2F"/>
    <w:rsid w:val="009B629C"/>
    <w:rsid w:val="009B6325"/>
    <w:rsid w:val="009B6377"/>
    <w:rsid w:val="009B671B"/>
    <w:rsid w:val="009B688E"/>
    <w:rsid w:val="009B6B4E"/>
    <w:rsid w:val="009B6C80"/>
    <w:rsid w:val="009B6FC1"/>
    <w:rsid w:val="009B6FE5"/>
    <w:rsid w:val="009B7146"/>
    <w:rsid w:val="009B7673"/>
    <w:rsid w:val="009B77EA"/>
    <w:rsid w:val="009B7BEA"/>
    <w:rsid w:val="009C01D0"/>
    <w:rsid w:val="009C024E"/>
    <w:rsid w:val="009C02B9"/>
    <w:rsid w:val="009C0473"/>
    <w:rsid w:val="009C0518"/>
    <w:rsid w:val="009C0B6D"/>
    <w:rsid w:val="009C1284"/>
    <w:rsid w:val="009C1297"/>
    <w:rsid w:val="009C12F1"/>
    <w:rsid w:val="009C14CB"/>
    <w:rsid w:val="009C1751"/>
    <w:rsid w:val="009C1D80"/>
    <w:rsid w:val="009C1E84"/>
    <w:rsid w:val="009C1E91"/>
    <w:rsid w:val="009C252B"/>
    <w:rsid w:val="009C26B7"/>
    <w:rsid w:val="009C2FA2"/>
    <w:rsid w:val="009C32C4"/>
    <w:rsid w:val="009C32C6"/>
    <w:rsid w:val="009C3E08"/>
    <w:rsid w:val="009C3FC3"/>
    <w:rsid w:val="009C3FD3"/>
    <w:rsid w:val="009C42E1"/>
    <w:rsid w:val="009C43BB"/>
    <w:rsid w:val="009C4858"/>
    <w:rsid w:val="009C4982"/>
    <w:rsid w:val="009C4B4E"/>
    <w:rsid w:val="009C4CBB"/>
    <w:rsid w:val="009C4D5B"/>
    <w:rsid w:val="009C4D8A"/>
    <w:rsid w:val="009C4F7C"/>
    <w:rsid w:val="009C4FF0"/>
    <w:rsid w:val="009C531C"/>
    <w:rsid w:val="009C54FA"/>
    <w:rsid w:val="009C65BF"/>
    <w:rsid w:val="009C6872"/>
    <w:rsid w:val="009C6C42"/>
    <w:rsid w:val="009C704D"/>
    <w:rsid w:val="009C711C"/>
    <w:rsid w:val="009C751F"/>
    <w:rsid w:val="009C7A2D"/>
    <w:rsid w:val="009C7BDA"/>
    <w:rsid w:val="009C7EBF"/>
    <w:rsid w:val="009D03F4"/>
    <w:rsid w:val="009D05EF"/>
    <w:rsid w:val="009D07F2"/>
    <w:rsid w:val="009D0945"/>
    <w:rsid w:val="009D0AAC"/>
    <w:rsid w:val="009D0C21"/>
    <w:rsid w:val="009D1188"/>
    <w:rsid w:val="009D1232"/>
    <w:rsid w:val="009D1641"/>
    <w:rsid w:val="009D1B25"/>
    <w:rsid w:val="009D1DA2"/>
    <w:rsid w:val="009D1DD5"/>
    <w:rsid w:val="009D2022"/>
    <w:rsid w:val="009D24B8"/>
    <w:rsid w:val="009D26CE"/>
    <w:rsid w:val="009D326B"/>
    <w:rsid w:val="009D34CE"/>
    <w:rsid w:val="009D3924"/>
    <w:rsid w:val="009D4488"/>
    <w:rsid w:val="009D4662"/>
    <w:rsid w:val="009D494E"/>
    <w:rsid w:val="009D4FB6"/>
    <w:rsid w:val="009D5550"/>
    <w:rsid w:val="009D69CE"/>
    <w:rsid w:val="009D6A53"/>
    <w:rsid w:val="009D73E8"/>
    <w:rsid w:val="009D7E23"/>
    <w:rsid w:val="009D7F93"/>
    <w:rsid w:val="009E043B"/>
    <w:rsid w:val="009E052C"/>
    <w:rsid w:val="009E07B9"/>
    <w:rsid w:val="009E0BB8"/>
    <w:rsid w:val="009E0C14"/>
    <w:rsid w:val="009E0CDE"/>
    <w:rsid w:val="009E10D3"/>
    <w:rsid w:val="009E1472"/>
    <w:rsid w:val="009E1A7E"/>
    <w:rsid w:val="009E1C52"/>
    <w:rsid w:val="009E1EA7"/>
    <w:rsid w:val="009E22C9"/>
    <w:rsid w:val="009E26FF"/>
    <w:rsid w:val="009E2CFC"/>
    <w:rsid w:val="009E327B"/>
    <w:rsid w:val="009E35AD"/>
    <w:rsid w:val="009E38C1"/>
    <w:rsid w:val="009E3B41"/>
    <w:rsid w:val="009E3C68"/>
    <w:rsid w:val="009E3EBB"/>
    <w:rsid w:val="009E409F"/>
    <w:rsid w:val="009E44A5"/>
    <w:rsid w:val="009E4C8B"/>
    <w:rsid w:val="009E4E6D"/>
    <w:rsid w:val="009E4ED9"/>
    <w:rsid w:val="009E4F65"/>
    <w:rsid w:val="009E4F96"/>
    <w:rsid w:val="009E4FD2"/>
    <w:rsid w:val="009E5C13"/>
    <w:rsid w:val="009E5DA9"/>
    <w:rsid w:val="009E62E4"/>
    <w:rsid w:val="009E67FC"/>
    <w:rsid w:val="009E6B04"/>
    <w:rsid w:val="009E701D"/>
    <w:rsid w:val="009E7CA6"/>
    <w:rsid w:val="009E7EA5"/>
    <w:rsid w:val="009F01AB"/>
    <w:rsid w:val="009F148A"/>
    <w:rsid w:val="009F14F9"/>
    <w:rsid w:val="009F1BF4"/>
    <w:rsid w:val="009F20A9"/>
    <w:rsid w:val="009F2305"/>
    <w:rsid w:val="009F257B"/>
    <w:rsid w:val="009F26DD"/>
    <w:rsid w:val="009F35C5"/>
    <w:rsid w:val="009F367F"/>
    <w:rsid w:val="009F38E3"/>
    <w:rsid w:val="009F3962"/>
    <w:rsid w:val="009F3D82"/>
    <w:rsid w:val="009F40EC"/>
    <w:rsid w:val="009F43E3"/>
    <w:rsid w:val="009F469C"/>
    <w:rsid w:val="009F4985"/>
    <w:rsid w:val="009F4AC4"/>
    <w:rsid w:val="009F55AE"/>
    <w:rsid w:val="009F5D9E"/>
    <w:rsid w:val="009F5DF5"/>
    <w:rsid w:val="009F5EA5"/>
    <w:rsid w:val="009F6249"/>
    <w:rsid w:val="009F638B"/>
    <w:rsid w:val="009F6722"/>
    <w:rsid w:val="009F6B88"/>
    <w:rsid w:val="009F725A"/>
    <w:rsid w:val="009F7824"/>
    <w:rsid w:val="009F7825"/>
    <w:rsid w:val="009F7DB3"/>
    <w:rsid w:val="00A0075C"/>
    <w:rsid w:val="00A015F5"/>
    <w:rsid w:val="00A01DB9"/>
    <w:rsid w:val="00A01DD4"/>
    <w:rsid w:val="00A02172"/>
    <w:rsid w:val="00A02302"/>
    <w:rsid w:val="00A02315"/>
    <w:rsid w:val="00A0260A"/>
    <w:rsid w:val="00A02678"/>
    <w:rsid w:val="00A0281C"/>
    <w:rsid w:val="00A028F2"/>
    <w:rsid w:val="00A02B7D"/>
    <w:rsid w:val="00A02E38"/>
    <w:rsid w:val="00A0306F"/>
    <w:rsid w:val="00A03DC7"/>
    <w:rsid w:val="00A03FED"/>
    <w:rsid w:val="00A041E5"/>
    <w:rsid w:val="00A04437"/>
    <w:rsid w:val="00A047BD"/>
    <w:rsid w:val="00A04810"/>
    <w:rsid w:val="00A05246"/>
    <w:rsid w:val="00A05317"/>
    <w:rsid w:val="00A057B7"/>
    <w:rsid w:val="00A05964"/>
    <w:rsid w:val="00A05A03"/>
    <w:rsid w:val="00A05A43"/>
    <w:rsid w:val="00A05AA1"/>
    <w:rsid w:val="00A05B48"/>
    <w:rsid w:val="00A05B6D"/>
    <w:rsid w:val="00A05E47"/>
    <w:rsid w:val="00A060B2"/>
    <w:rsid w:val="00A06827"/>
    <w:rsid w:val="00A06A05"/>
    <w:rsid w:val="00A06DD2"/>
    <w:rsid w:val="00A06EDE"/>
    <w:rsid w:val="00A071FA"/>
    <w:rsid w:val="00A076BE"/>
    <w:rsid w:val="00A07C4A"/>
    <w:rsid w:val="00A07EF0"/>
    <w:rsid w:val="00A103DE"/>
    <w:rsid w:val="00A103E5"/>
    <w:rsid w:val="00A103FB"/>
    <w:rsid w:val="00A1059A"/>
    <w:rsid w:val="00A107CA"/>
    <w:rsid w:val="00A10A16"/>
    <w:rsid w:val="00A10D99"/>
    <w:rsid w:val="00A1146C"/>
    <w:rsid w:val="00A11A21"/>
    <w:rsid w:val="00A121A4"/>
    <w:rsid w:val="00A121BC"/>
    <w:rsid w:val="00A12291"/>
    <w:rsid w:val="00A12BD1"/>
    <w:rsid w:val="00A12F33"/>
    <w:rsid w:val="00A1354E"/>
    <w:rsid w:val="00A13653"/>
    <w:rsid w:val="00A13679"/>
    <w:rsid w:val="00A13EC0"/>
    <w:rsid w:val="00A14156"/>
    <w:rsid w:val="00A141A9"/>
    <w:rsid w:val="00A144BD"/>
    <w:rsid w:val="00A149E9"/>
    <w:rsid w:val="00A14CEB"/>
    <w:rsid w:val="00A14EEE"/>
    <w:rsid w:val="00A15350"/>
    <w:rsid w:val="00A154F1"/>
    <w:rsid w:val="00A15508"/>
    <w:rsid w:val="00A15E95"/>
    <w:rsid w:val="00A163D3"/>
    <w:rsid w:val="00A16423"/>
    <w:rsid w:val="00A16849"/>
    <w:rsid w:val="00A16CB4"/>
    <w:rsid w:val="00A173B2"/>
    <w:rsid w:val="00A17973"/>
    <w:rsid w:val="00A17FCE"/>
    <w:rsid w:val="00A207F7"/>
    <w:rsid w:val="00A209E2"/>
    <w:rsid w:val="00A20AC0"/>
    <w:rsid w:val="00A20B9A"/>
    <w:rsid w:val="00A20C27"/>
    <w:rsid w:val="00A20F19"/>
    <w:rsid w:val="00A20F84"/>
    <w:rsid w:val="00A21900"/>
    <w:rsid w:val="00A21B59"/>
    <w:rsid w:val="00A21B87"/>
    <w:rsid w:val="00A21D11"/>
    <w:rsid w:val="00A220B7"/>
    <w:rsid w:val="00A221BC"/>
    <w:rsid w:val="00A2222D"/>
    <w:rsid w:val="00A229F6"/>
    <w:rsid w:val="00A22C1D"/>
    <w:rsid w:val="00A22D1B"/>
    <w:rsid w:val="00A23347"/>
    <w:rsid w:val="00A2372F"/>
    <w:rsid w:val="00A240BC"/>
    <w:rsid w:val="00A2417E"/>
    <w:rsid w:val="00A24527"/>
    <w:rsid w:val="00A2456E"/>
    <w:rsid w:val="00A245D0"/>
    <w:rsid w:val="00A249EE"/>
    <w:rsid w:val="00A24CD7"/>
    <w:rsid w:val="00A254DF"/>
    <w:rsid w:val="00A25669"/>
    <w:rsid w:val="00A25C82"/>
    <w:rsid w:val="00A260DD"/>
    <w:rsid w:val="00A2624C"/>
    <w:rsid w:val="00A26276"/>
    <w:rsid w:val="00A26614"/>
    <w:rsid w:val="00A26A5B"/>
    <w:rsid w:val="00A26C0B"/>
    <w:rsid w:val="00A27E03"/>
    <w:rsid w:val="00A27EE2"/>
    <w:rsid w:val="00A301D6"/>
    <w:rsid w:val="00A3035C"/>
    <w:rsid w:val="00A3055C"/>
    <w:rsid w:val="00A3058E"/>
    <w:rsid w:val="00A30778"/>
    <w:rsid w:val="00A309F4"/>
    <w:rsid w:val="00A30DFD"/>
    <w:rsid w:val="00A31069"/>
    <w:rsid w:val="00A31AA5"/>
    <w:rsid w:val="00A31D9C"/>
    <w:rsid w:val="00A31ED5"/>
    <w:rsid w:val="00A3221A"/>
    <w:rsid w:val="00A3248A"/>
    <w:rsid w:val="00A32500"/>
    <w:rsid w:val="00A32517"/>
    <w:rsid w:val="00A32DD5"/>
    <w:rsid w:val="00A32EFA"/>
    <w:rsid w:val="00A32F20"/>
    <w:rsid w:val="00A332E5"/>
    <w:rsid w:val="00A33442"/>
    <w:rsid w:val="00A337A6"/>
    <w:rsid w:val="00A33946"/>
    <w:rsid w:val="00A33F7B"/>
    <w:rsid w:val="00A341D1"/>
    <w:rsid w:val="00A342E8"/>
    <w:rsid w:val="00A346AC"/>
    <w:rsid w:val="00A34EB4"/>
    <w:rsid w:val="00A34F53"/>
    <w:rsid w:val="00A34FB6"/>
    <w:rsid w:val="00A35764"/>
    <w:rsid w:val="00A35DD6"/>
    <w:rsid w:val="00A3603B"/>
    <w:rsid w:val="00A365C4"/>
    <w:rsid w:val="00A36628"/>
    <w:rsid w:val="00A36CB6"/>
    <w:rsid w:val="00A36CE1"/>
    <w:rsid w:val="00A36E64"/>
    <w:rsid w:val="00A37038"/>
    <w:rsid w:val="00A3708F"/>
    <w:rsid w:val="00A3786C"/>
    <w:rsid w:val="00A3788C"/>
    <w:rsid w:val="00A37C53"/>
    <w:rsid w:val="00A37CB3"/>
    <w:rsid w:val="00A37EA4"/>
    <w:rsid w:val="00A40104"/>
    <w:rsid w:val="00A40269"/>
    <w:rsid w:val="00A40516"/>
    <w:rsid w:val="00A40CDC"/>
    <w:rsid w:val="00A40EFB"/>
    <w:rsid w:val="00A4104C"/>
    <w:rsid w:val="00A412FD"/>
    <w:rsid w:val="00A41486"/>
    <w:rsid w:val="00A41672"/>
    <w:rsid w:val="00A4170C"/>
    <w:rsid w:val="00A4188D"/>
    <w:rsid w:val="00A41905"/>
    <w:rsid w:val="00A4192D"/>
    <w:rsid w:val="00A41E13"/>
    <w:rsid w:val="00A41FBD"/>
    <w:rsid w:val="00A42053"/>
    <w:rsid w:val="00A420E5"/>
    <w:rsid w:val="00A42360"/>
    <w:rsid w:val="00A423AD"/>
    <w:rsid w:val="00A423C8"/>
    <w:rsid w:val="00A42720"/>
    <w:rsid w:val="00A42843"/>
    <w:rsid w:val="00A42A0B"/>
    <w:rsid w:val="00A42E90"/>
    <w:rsid w:val="00A43165"/>
    <w:rsid w:val="00A431FE"/>
    <w:rsid w:val="00A4383B"/>
    <w:rsid w:val="00A43A37"/>
    <w:rsid w:val="00A43C55"/>
    <w:rsid w:val="00A43CB8"/>
    <w:rsid w:val="00A43F10"/>
    <w:rsid w:val="00A440E6"/>
    <w:rsid w:val="00A442F5"/>
    <w:rsid w:val="00A44690"/>
    <w:rsid w:val="00A446AF"/>
    <w:rsid w:val="00A44769"/>
    <w:rsid w:val="00A4491E"/>
    <w:rsid w:val="00A44D31"/>
    <w:rsid w:val="00A45132"/>
    <w:rsid w:val="00A4534E"/>
    <w:rsid w:val="00A4539C"/>
    <w:rsid w:val="00A454B2"/>
    <w:rsid w:val="00A458E5"/>
    <w:rsid w:val="00A45ECB"/>
    <w:rsid w:val="00A4621C"/>
    <w:rsid w:val="00A4629D"/>
    <w:rsid w:val="00A46A97"/>
    <w:rsid w:val="00A46F5B"/>
    <w:rsid w:val="00A47067"/>
    <w:rsid w:val="00A47681"/>
    <w:rsid w:val="00A47722"/>
    <w:rsid w:val="00A47C97"/>
    <w:rsid w:val="00A50081"/>
    <w:rsid w:val="00A502A4"/>
    <w:rsid w:val="00A504BE"/>
    <w:rsid w:val="00A50623"/>
    <w:rsid w:val="00A506EA"/>
    <w:rsid w:val="00A5070D"/>
    <w:rsid w:val="00A50AF7"/>
    <w:rsid w:val="00A50B5B"/>
    <w:rsid w:val="00A50C4F"/>
    <w:rsid w:val="00A50D26"/>
    <w:rsid w:val="00A51434"/>
    <w:rsid w:val="00A5173C"/>
    <w:rsid w:val="00A51771"/>
    <w:rsid w:val="00A517DB"/>
    <w:rsid w:val="00A51940"/>
    <w:rsid w:val="00A51EFD"/>
    <w:rsid w:val="00A5247A"/>
    <w:rsid w:val="00A5258F"/>
    <w:rsid w:val="00A52791"/>
    <w:rsid w:val="00A52821"/>
    <w:rsid w:val="00A52916"/>
    <w:rsid w:val="00A529B2"/>
    <w:rsid w:val="00A52CB6"/>
    <w:rsid w:val="00A52EB8"/>
    <w:rsid w:val="00A534EF"/>
    <w:rsid w:val="00A536E3"/>
    <w:rsid w:val="00A53AB6"/>
    <w:rsid w:val="00A540E5"/>
    <w:rsid w:val="00A54491"/>
    <w:rsid w:val="00A54590"/>
    <w:rsid w:val="00A54EB0"/>
    <w:rsid w:val="00A55388"/>
    <w:rsid w:val="00A555AB"/>
    <w:rsid w:val="00A5567A"/>
    <w:rsid w:val="00A556F9"/>
    <w:rsid w:val="00A55A89"/>
    <w:rsid w:val="00A55A9D"/>
    <w:rsid w:val="00A5693F"/>
    <w:rsid w:val="00A56AC2"/>
    <w:rsid w:val="00A57231"/>
    <w:rsid w:val="00A577C3"/>
    <w:rsid w:val="00A57CB4"/>
    <w:rsid w:val="00A60676"/>
    <w:rsid w:val="00A60A5B"/>
    <w:rsid w:val="00A60A91"/>
    <w:rsid w:val="00A6110A"/>
    <w:rsid w:val="00A61431"/>
    <w:rsid w:val="00A61489"/>
    <w:rsid w:val="00A618CC"/>
    <w:rsid w:val="00A620B6"/>
    <w:rsid w:val="00A6212F"/>
    <w:rsid w:val="00A6221D"/>
    <w:rsid w:val="00A625B8"/>
    <w:rsid w:val="00A626BD"/>
    <w:rsid w:val="00A62819"/>
    <w:rsid w:val="00A62C1E"/>
    <w:rsid w:val="00A62EF6"/>
    <w:rsid w:val="00A63138"/>
    <w:rsid w:val="00A632CB"/>
    <w:rsid w:val="00A63354"/>
    <w:rsid w:val="00A6364F"/>
    <w:rsid w:val="00A63CDD"/>
    <w:rsid w:val="00A63F0D"/>
    <w:rsid w:val="00A6408C"/>
    <w:rsid w:val="00A6418F"/>
    <w:rsid w:val="00A653BB"/>
    <w:rsid w:val="00A65400"/>
    <w:rsid w:val="00A654BB"/>
    <w:rsid w:val="00A655F3"/>
    <w:rsid w:val="00A65660"/>
    <w:rsid w:val="00A6571F"/>
    <w:rsid w:val="00A657C5"/>
    <w:rsid w:val="00A65CBE"/>
    <w:rsid w:val="00A65F29"/>
    <w:rsid w:val="00A6683D"/>
    <w:rsid w:val="00A66935"/>
    <w:rsid w:val="00A66A8E"/>
    <w:rsid w:val="00A6702C"/>
    <w:rsid w:val="00A6730E"/>
    <w:rsid w:val="00A6741E"/>
    <w:rsid w:val="00A67431"/>
    <w:rsid w:val="00A67BCB"/>
    <w:rsid w:val="00A67D4A"/>
    <w:rsid w:val="00A7018D"/>
    <w:rsid w:val="00A70494"/>
    <w:rsid w:val="00A709B0"/>
    <w:rsid w:val="00A70C17"/>
    <w:rsid w:val="00A70DF7"/>
    <w:rsid w:val="00A70F2A"/>
    <w:rsid w:val="00A7136D"/>
    <w:rsid w:val="00A713CC"/>
    <w:rsid w:val="00A7192B"/>
    <w:rsid w:val="00A71D69"/>
    <w:rsid w:val="00A72172"/>
    <w:rsid w:val="00A723F9"/>
    <w:rsid w:val="00A72555"/>
    <w:rsid w:val="00A72DCB"/>
    <w:rsid w:val="00A72EAF"/>
    <w:rsid w:val="00A7303A"/>
    <w:rsid w:val="00A731FA"/>
    <w:rsid w:val="00A7327E"/>
    <w:rsid w:val="00A733FC"/>
    <w:rsid w:val="00A73CA4"/>
    <w:rsid w:val="00A74226"/>
    <w:rsid w:val="00A74380"/>
    <w:rsid w:val="00A747B6"/>
    <w:rsid w:val="00A74C37"/>
    <w:rsid w:val="00A75248"/>
    <w:rsid w:val="00A755FB"/>
    <w:rsid w:val="00A7568E"/>
    <w:rsid w:val="00A75B6E"/>
    <w:rsid w:val="00A75C8A"/>
    <w:rsid w:val="00A75E82"/>
    <w:rsid w:val="00A76175"/>
    <w:rsid w:val="00A76258"/>
    <w:rsid w:val="00A76272"/>
    <w:rsid w:val="00A763F8"/>
    <w:rsid w:val="00A766C7"/>
    <w:rsid w:val="00A76900"/>
    <w:rsid w:val="00A76B0A"/>
    <w:rsid w:val="00A776D3"/>
    <w:rsid w:val="00A777D2"/>
    <w:rsid w:val="00A7783C"/>
    <w:rsid w:val="00A77C73"/>
    <w:rsid w:val="00A77DF5"/>
    <w:rsid w:val="00A8006E"/>
    <w:rsid w:val="00A80D5C"/>
    <w:rsid w:val="00A80FF6"/>
    <w:rsid w:val="00A81E73"/>
    <w:rsid w:val="00A81E8E"/>
    <w:rsid w:val="00A81EC6"/>
    <w:rsid w:val="00A81FBC"/>
    <w:rsid w:val="00A82133"/>
    <w:rsid w:val="00A821F4"/>
    <w:rsid w:val="00A82753"/>
    <w:rsid w:val="00A82A36"/>
    <w:rsid w:val="00A82FCC"/>
    <w:rsid w:val="00A831CA"/>
    <w:rsid w:val="00A83729"/>
    <w:rsid w:val="00A83762"/>
    <w:rsid w:val="00A83EAA"/>
    <w:rsid w:val="00A83FC8"/>
    <w:rsid w:val="00A83FCE"/>
    <w:rsid w:val="00A84045"/>
    <w:rsid w:val="00A8461E"/>
    <w:rsid w:val="00A847C6"/>
    <w:rsid w:val="00A84842"/>
    <w:rsid w:val="00A84D5C"/>
    <w:rsid w:val="00A8511A"/>
    <w:rsid w:val="00A854A0"/>
    <w:rsid w:val="00A85C97"/>
    <w:rsid w:val="00A862D2"/>
    <w:rsid w:val="00A8695A"/>
    <w:rsid w:val="00A86B25"/>
    <w:rsid w:val="00A86C66"/>
    <w:rsid w:val="00A86DED"/>
    <w:rsid w:val="00A873D7"/>
    <w:rsid w:val="00A8780B"/>
    <w:rsid w:val="00A87818"/>
    <w:rsid w:val="00A87E01"/>
    <w:rsid w:val="00A87FF5"/>
    <w:rsid w:val="00A9042A"/>
    <w:rsid w:val="00A90A61"/>
    <w:rsid w:val="00A90A86"/>
    <w:rsid w:val="00A90B90"/>
    <w:rsid w:val="00A90B9F"/>
    <w:rsid w:val="00A90E6A"/>
    <w:rsid w:val="00A91165"/>
    <w:rsid w:val="00A9130A"/>
    <w:rsid w:val="00A918A7"/>
    <w:rsid w:val="00A919B7"/>
    <w:rsid w:val="00A91A73"/>
    <w:rsid w:val="00A9283C"/>
    <w:rsid w:val="00A92893"/>
    <w:rsid w:val="00A92932"/>
    <w:rsid w:val="00A92B33"/>
    <w:rsid w:val="00A930C2"/>
    <w:rsid w:val="00A93385"/>
    <w:rsid w:val="00A934D8"/>
    <w:rsid w:val="00A9356F"/>
    <w:rsid w:val="00A938EA"/>
    <w:rsid w:val="00A9390C"/>
    <w:rsid w:val="00A93EEB"/>
    <w:rsid w:val="00A94000"/>
    <w:rsid w:val="00A940F1"/>
    <w:rsid w:val="00A9414B"/>
    <w:rsid w:val="00A941C8"/>
    <w:rsid w:val="00A9462D"/>
    <w:rsid w:val="00A94930"/>
    <w:rsid w:val="00A94A33"/>
    <w:rsid w:val="00A94B2F"/>
    <w:rsid w:val="00A94B38"/>
    <w:rsid w:val="00A94F15"/>
    <w:rsid w:val="00A9570F"/>
    <w:rsid w:val="00A961DB"/>
    <w:rsid w:val="00A966B1"/>
    <w:rsid w:val="00A96A21"/>
    <w:rsid w:val="00A96DFC"/>
    <w:rsid w:val="00A96EA4"/>
    <w:rsid w:val="00A96EC7"/>
    <w:rsid w:val="00A97119"/>
    <w:rsid w:val="00A973AB"/>
    <w:rsid w:val="00A97F21"/>
    <w:rsid w:val="00AA00B3"/>
    <w:rsid w:val="00AA0144"/>
    <w:rsid w:val="00AA0588"/>
    <w:rsid w:val="00AA0672"/>
    <w:rsid w:val="00AA077A"/>
    <w:rsid w:val="00AA0AE9"/>
    <w:rsid w:val="00AA101B"/>
    <w:rsid w:val="00AA133D"/>
    <w:rsid w:val="00AA16B5"/>
    <w:rsid w:val="00AA16DB"/>
    <w:rsid w:val="00AA1849"/>
    <w:rsid w:val="00AA1859"/>
    <w:rsid w:val="00AA18CB"/>
    <w:rsid w:val="00AA18CF"/>
    <w:rsid w:val="00AA21F7"/>
    <w:rsid w:val="00AA2890"/>
    <w:rsid w:val="00AA2BA2"/>
    <w:rsid w:val="00AA2BEA"/>
    <w:rsid w:val="00AA2BEB"/>
    <w:rsid w:val="00AA2FE5"/>
    <w:rsid w:val="00AA39EA"/>
    <w:rsid w:val="00AA3D15"/>
    <w:rsid w:val="00AA3E30"/>
    <w:rsid w:val="00AA442A"/>
    <w:rsid w:val="00AA46A3"/>
    <w:rsid w:val="00AA4845"/>
    <w:rsid w:val="00AA485F"/>
    <w:rsid w:val="00AA4DC9"/>
    <w:rsid w:val="00AA521F"/>
    <w:rsid w:val="00AA555A"/>
    <w:rsid w:val="00AA5568"/>
    <w:rsid w:val="00AA57E6"/>
    <w:rsid w:val="00AA5917"/>
    <w:rsid w:val="00AA5EDC"/>
    <w:rsid w:val="00AA5F12"/>
    <w:rsid w:val="00AA60C6"/>
    <w:rsid w:val="00AA670F"/>
    <w:rsid w:val="00AA6E39"/>
    <w:rsid w:val="00AA6FC0"/>
    <w:rsid w:val="00AA707F"/>
    <w:rsid w:val="00AA70BF"/>
    <w:rsid w:val="00AA7715"/>
    <w:rsid w:val="00AA78E0"/>
    <w:rsid w:val="00AA790C"/>
    <w:rsid w:val="00AA79FE"/>
    <w:rsid w:val="00AA7C7D"/>
    <w:rsid w:val="00AB0691"/>
    <w:rsid w:val="00AB0729"/>
    <w:rsid w:val="00AB0758"/>
    <w:rsid w:val="00AB087B"/>
    <w:rsid w:val="00AB0B71"/>
    <w:rsid w:val="00AB1046"/>
    <w:rsid w:val="00AB108A"/>
    <w:rsid w:val="00AB10D6"/>
    <w:rsid w:val="00AB18E2"/>
    <w:rsid w:val="00AB18FF"/>
    <w:rsid w:val="00AB19AB"/>
    <w:rsid w:val="00AB1F28"/>
    <w:rsid w:val="00AB27E3"/>
    <w:rsid w:val="00AB291A"/>
    <w:rsid w:val="00AB2A92"/>
    <w:rsid w:val="00AB300E"/>
    <w:rsid w:val="00AB32C5"/>
    <w:rsid w:val="00AB340B"/>
    <w:rsid w:val="00AB3411"/>
    <w:rsid w:val="00AB37E8"/>
    <w:rsid w:val="00AB3BE2"/>
    <w:rsid w:val="00AB3C6F"/>
    <w:rsid w:val="00AB4142"/>
    <w:rsid w:val="00AB5467"/>
    <w:rsid w:val="00AB5B10"/>
    <w:rsid w:val="00AB5C7B"/>
    <w:rsid w:val="00AB5FDF"/>
    <w:rsid w:val="00AB6351"/>
    <w:rsid w:val="00AB6439"/>
    <w:rsid w:val="00AB649B"/>
    <w:rsid w:val="00AB6D42"/>
    <w:rsid w:val="00AB6F0A"/>
    <w:rsid w:val="00AB7212"/>
    <w:rsid w:val="00AB7396"/>
    <w:rsid w:val="00AB73E9"/>
    <w:rsid w:val="00AB7429"/>
    <w:rsid w:val="00AB778C"/>
    <w:rsid w:val="00AB7ACE"/>
    <w:rsid w:val="00AB7CC3"/>
    <w:rsid w:val="00AB7F19"/>
    <w:rsid w:val="00AC09A8"/>
    <w:rsid w:val="00AC0C56"/>
    <w:rsid w:val="00AC0EAD"/>
    <w:rsid w:val="00AC0F68"/>
    <w:rsid w:val="00AC122E"/>
    <w:rsid w:val="00AC1326"/>
    <w:rsid w:val="00AC13C1"/>
    <w:rsid w:val="00AC166C"/>
    <w:rsid w:val="00AC1996"/>
    <w:rsid w:val="00AC1B43"/>
    <w:rsid w:val="00AC1EF2"/>
    <w:rsid w:val="00AC1F6C"/>
    <w:rsid w:val="00AC1FF4"/>
    <w:rsid w:val="00AC2365"/>
    <w:rsid w:val="00AC243E"/>
    <w:rsid w:val="00AC299C"/>
    <w:rsid w:val="00AC29A8"/>
    <w:rsid w:val="00AC2AFD"/>
    <w:rsid w:val="00AC2CA0"/>
    <w:rsid w:val="00AC2D40"/>
    <w:rsid w:val="00AC2EEA"/>
    <w:rsid w:val="00AC322B"/>
    <w:rsid w:val="00AC38C8"/>
    <w:rsid w:val="00AC3A71"/>
    <w:rsid w:val="00AC3CB9"/>
    <w:rsid w:val="00AC42B2"/>
    <w:rsid w:val="00AC442B"/>
    <w:rsid w:val="00AC4477"/>
    <w:rsid w:val="00AC44BD"/>
    <w:rsid w:val="00AC476B"/>
    <w:rsid w:val="00AC4997"/>
    <w:rsid w:val="00AC4A90"/>
    <w:rsid w:val="00AC51F3"/>
    <w:rsid w:val="00AC5237"/>
    <w:rsid w:val="00AC528E"/>
    <w:rsid w:val="00AC5477"/>
    <w:rsid w:val="00AC5725"/>
    <w:rsid w:val="00AC5943"/>
    <w:rsid w:val="00AC5CDD"/>
    <w:rsid w:val="00AC5D26"/>
    <w:rsid w:val="00AC5F33"/>
    <w:rsid w:val="00AC6004"/>
    <w:rsid w:val="00AC60FA"/>
    <w:rsid w:val="00AC692B"/>
    <w:rsid w:val="00AC6BFA"/>
    <w:rsid w:val="00AC7274"/>
    <w:rsid w:val="00AC73D0"/>
    <w:rsid w:val="00AC7BE2"/>
    <w:rsid w:val="00AD018C"/>
    <w:rsid w:val="00AD030D"/>
    <w:rsid w:val="00AD04EA"/>
    <w:rsid w:val="00AD07C8"/>
    <w:rsid w:val="00AD1044"/>
    <w:rsid w:val="00AD16C8"/>
    <w:rsid w:val="00AD19FB"/>
    <w:rsid w:val="00AD1ACA"/>
    <w:rsid w:val="00AD1EE9"/>
    <w:rsid w:val="00AD1F1C"/>
    <w:rsid w:val="00AD265F"/>
    <w:rsid w:val="00AD270A"/>
    <w:rsid w:val="00AD2A51"/>
    <w:rsid w:val="00AD2AE3"/>
    <w:rsid w:val="00AD2D70"/>
    <w:rsid w:val="00AD2DB6"/>
    <w:rsid w:val="00AD2EEE"/>
    <w:rsid w:val="00AD3031"/>
    <w:rsid w:val="00AD3430"/>
    <w:rsid w:val="00AD35DC"/>
    <w:rsid w:val="00AD3828"/>
    <w:rsid w:val="00AD3973"/>
    <w:rsid w:val="00AD3CDD"/>
    <w:rsid w:val="00AD429D"/>
    <w:rsid w:val="00AD4343"/>
    <w:rsid w:val="00AD4AEE"/>
    <w:rsid w:val="00AD4CC7"/>
    <w:rsid w:val="00AD4D6D"/>
    <w:rsid w:val="00AD5062"/>
    <w:rsid w:val="00AD5402"/>
    <w:rsid w:val="00AD57FA"/>
    <w:rsid w:val="00AD626D"/>
    <w:rsid w:val="00AD65A4"/>
    <w:rsid w:val="00AD660D"/>
    <w:rsid w:val="00AD664C"/>
    <w:rsid w:val="00AD68BD"/>
    <w:rsid w:val="00AD68D9"/>
    <w:rsid w:val="00AD71ED"/>
    <w:rsid w:val="00AD7B93"/>
    <w:rsid w:val="00AD7F06"/>
    <w:rsid w:val="00AE034F"/>
    <w:rsid w:val="00AE03FC"/>
    <w:rsid w:val="00AE0441"/>
    <w:rsid w:val="00AE0638"/>
    <w:rsid w:val="00AE0832"/>
    <w:rsid w:val="00AE1047"/>
    <w:rsid w:val="00AE108D"/>
    <w:rsid w:val="00AE127F"/>
    <w:rsid w:val="00AE169A"/>
    <w:rsid w:val="00AE1878"/>
    <w:rsid w:val="00AE1F96"/>
    <w:rsid w:val="00AE20A6"/>
    <w:rsid w:val="00AE2205"/>
    <w:rsid w:val="00AE259E"/>
    <w:rsid w:val="00AE2642"/>
    <w:rsid w:val="00AE295E"/>
    <w:rsid w:val="00AE2C30"/>
    <w:rsid w:val="00AE3325"/>
    <w:rsid w:val="00AE3462"/>
    <w:rsid w:val="00AE3F74"/>
    <w:rsid w:val="00AE4644"/>
    <w:rsid w:val="00AE46ED"/>
    <w:rsid w:val="00AE4CE8"/>
    <w:rsid w:val="00AE4E54"/>
    <w:rsid w:val="00AE4F13"/>
    <w:rsid w:val="00AE529B"/>
    <w:rsid w:val="00AE538C"/>
    <w:rsid w:val="00AE57D5"/>
    <w:rsid w:val="00AE5849"/>
    <w:rsid w:val="00AE5A20"/>
    <w:rsid w:val="00AE5D06"/>
    <w:rsid w:val="00AE6253"/>
    <w:rsid w:val="00AE6E95"/>
    <w:rsid w:val="00AE6F65"/>
    <w:rsid w:val="00AE6FE3"/>
    <w:rsid w:val="00AE75C0"/>
    <w:rsid w:val="00AE772A"/>
    <w:rsid w:val="00AE7CD8"/>
    <w:rsid w:val="00AE7EA9"/>
    <w:rsid w:val="00AE7FF1"/>
    <w:rsid w:val="00AF0416"/>
    <w:rsid w:val="00AF08DE"/>
    <w:rsid w:val="00AF09E3"/>
    <w:rsid w:val="00AF0C8D"/>
    <w:rsid w:val="00AF0EE7"/>
    <w:rsid w:val="00AF1211"/>
    <w:rsid w:val="00AF1594"/>
    <w:rsid w:val="00AF15F1"/>
    <w:rsid w:val="00AF1817"/>
    <w:rsid w:val="00AF24DF"/>
    <w:rsid w:val="00AF28FF"/>
    <w:rsid w:val="00AF29D5"/>
    <w:rsid w:val="00AF2D00"/>
    <w:rsid w:val="00AF2D17"/>
    <w:rsid w:val="00AF2E52"/>
    <w:rsid w:val="00AF2FE4"/>
    <w:rsid w:val="00AF32CA"/>
    <w:rsid w:val="00AF3331"/>
    <w:rsid w:val="00AF3987"/>
    <w:rsid w:val="00AF3CD8"/>
    <w:rsid w:val="00AF41AE"/>
    <w:rsid w:val="00AF42D3"/>
    <w:rsid w:val="00AF438B"/>
    <w:rsid w:val="00AF44A2"/>
    <w:rsid w:val="00AF4D5A"/>
    <w:rsid w:val="00AF4E04"/>
    <w:rsid w:val="00AF5077"/>
    <w:rsid w:val="00AF5608"/>
    <w:rsid w:val="00AF5653"/>
    <w:rsid w:val="00AF56F0"/>
    <w:rsid w:val="00AF5765"/>
    <w:rsid w:val="00AF5A82"/>
    <w:rsid w:val="00AF5A98"/>
    <w:rsid w:val="00AF5AE6"/>
    <w:rsid w:val="00AF6058"/>
    <w:rsid w:val="00AF6059"/>
    <w:rsid w:val="00AF6654"/>
    <w:rsid w:val="00AF6998"/>
    <w:rsid w:val="00AF6C12"/>
    <w:rsid w:val="00AF6E54"/>
    <w:rsid w:val="00AF6F75"/>
    <w:rsid w:val="00AF7024"/>
    <w:rsid w:val="00AF7BAE"/>
    <w:rsid w:val="00AF7BD6"/>
    <w:rsid w:val="00B009CE"/>
    <w:rsid w:val="00B010EE"/>
    <w:rsid w:val="00B01143"/>
    <w:rsid w:val="00B01237"/>
    <w:rsid w:val="00B01593"/>
    <w:rsid w:val="00B018C4"/>
    <w:rsid w:val="00B01CFB"/>
    <w:rsid w:val="00B023DB"/>
    <w:rsid w:val="00B0272D"/>
    <w:rsid w:val="00B02855"/>
    <w:rsid w:val="00B02B93"/>
    <w:rsid w:val="00B02E90"/>
    <w:rsid w:val="00B030A6"/>
    <w:rsid w:val="00B038DC"/>
    <w:rsid w:val="00B03AF2"/>
    <w:rsid w:val="00B04E04"/>
    <w:rsid w:val="00B04EA8"/>
    <w:rsid w:val="00B04F9C"/>
    <w:rsid w:val="00B057A4"/>
    <w:rsid w:val="00B063B4"/>
    <w:rsid w:val="00B0672A"/>
    <w:rsid w:val="00B06778"/>
    <w:rsid w:val="00B06A10"/>
    <w:rsid w:val="00B071ED"/>
    <w:rsid w:val="00B073DF"/>
    <w:rsid w:val="00B07423"/>
    <w:rsid w:val="00B0768E"/>
    <w:rsid w:val="00B077DD"/>
    <w:rsid w:val="00B07846"/>
    <w:rsid w:val="00B07A02"/>
    <w:rsid w:val="00B07D29"/>
    <w:rsid w:val="00B07F00"/>
    <w:rsid w:val="00B10101"/>
    <w:rsid w:val="00B1047F"/>
    <w:rsid w:val="00B10A92"/>
    <w:rsid w:val="00B1106D"/>
    <w:rsid w:val="00B118EC"/>
    <w:rsid w:val="00B119D4"/>
    <w:rsid w:val="00B11A1B"/>
    <w:rsid w:val="00B11B27"/>
    <w:rsid w:val="00B12099"/>
    <w:rsid w:val="00B121D7"/>
    <w:rsid w:val="00B121DF"/>
    <w:rsid w:val="00B12493"/>
    <w:rsid w:val="00B12A94"/>
    <w:rsid w:val="00B12AB9"/>
    <w:rsid w:val="00B12B11"/>
    <w:rsid w:val="00B133FB"/>
    <w:rsid w:val="00B13C3D"/>
    <w:rsid w:val="00B13F65"/>
    <w:rsid w:val="00B13FDE"/>
    <w:rsid w:val="00B1414A"/>
    <w:rsid w:val="00B1427C"/>
    <w:rsid w:val="00B14728"/>
    <w:rsid w:val="00B1489C"/>
    <w:rsid w:val="00B148CC"/>
    <w:rsid w:val="00B14988"/>
    <w:rsid w:val="00B14CD1"/>
    <w:rsid w:val="00B15041"/>
    <w:rsid w:val="00B1544C"/>
    <w:rsid w:val="00B1570D"/>
    <w:rsid w:val="00B15C94"/>
    <w:rsid w:val="00B16487"/>
    <w:rsid w:val="00B167A4"/>
    <w:rsid w:val="00B16A1D"/>
    <w:rsid w:val="00B16AB4"/>
    <w:rsid w:val="00B16D1B"/>
    <w:rsid w:val="00B16F3A"/>
    <w:rsid w:val="00B1765C"/>
    <w:rsid w:val="00B17751"/>
    <w:rsid w:val="00B177A7"/>
    <w:rsid w:val="00B17AA3"/>
    <w:rsid w:val="00B17B4F"/>
    <w:rsid w:val="00B17CEA"/>
    <w:rsid w:val="00B17E48"/>
    <w:rsid w:val="00B201E4"/>
    <w:rsid w:val="00B20226"/>
    <w:rsid w:val="00B2043A"/>
    <w:rsid w:val="00B2089A"/>
    <w:rsid w:val="00B209C0"/>
    <w:rsid w:val="00B20C56"/>
    <w:rsid w:val="00B20CAB"/>
    <w:rsid w:val="00B20D18"/>
    <w:rsid w:val="00B20E3F"/>
    <w:rsid w:val="00B215AE"/>
    <w:rsid w:val="00B21784"/>
    <w:rsid w:val="00B21A01"/>
    <w:rsid w:val="00B21BB1"/>
    <w:rsid w:val="00B22950"/>
    <w:rsid w:val="00B22952"/>
    <w:rsid w:val="00B22981"/>
    <w:rsid w:val="00B22A15"/>
    <w:rsid w:val="00B231F8"/>
    <w:rsid w:val="00B234D9"/>
    <w:rsid w:val="00B23738"/>
    <w:rsid w:val="00B2379A"/>
    <w:rsid w:val="00B2381F"/>
    <w:rsid w:val="00B23A2C"/>
    <w:rsid w:val="00B23DAE"/>
    <w:rsid w:val="00B242F5"/>
    <w:rsid w:val="00B244BF"/>
    <w:rsid w:val="00B24560"/>
    <w:rsid w:val="00B24E2F"/>
    <w:rsid w:val="00B2515F"/>
    <w:rsid w:val="00B2525C"/>
    <w:rsid w:val="00B252D7"/>
    <w:rsid w:val="00B2540B"/>
    <w:rsid w:val="00B254EA"/>
    <w:rsid w:val="00B257F5"/>
    <w:rsid w:val="00B25911"/>
    <w:rsid w:val="00B25C39"/>
    <w:rsid w:val="00B25CB7"/>
    <w:rsid w:val="00B25E28"/>
    <w:rsid w:val="00B26061"/>
    <w:rsid w:val="00B2609B"/>
    <w:rsid w:val="00B26129"/>
    <w:rsid w:val="00B2625A"/>
    <w:rsid w:val="00B2647D"/>
    <w:rsid w:val="00B273A7"/>
    <w:rsid w:val="00B27480"/>
    <w:rsid w:val="00B274D1"/>
    <w:rsid w:val="00B27ADE"/>
    <w:rsid w:val="00B27CF2"/>
    <w:rsid w:val="00B27F89"/>
    <w:rsid w:val="00B3020E"/>
    <w:rsid w:val="00B30273"/>
    <w:rsid w:val="00B303F4"/>
    <w:rsid w:val="00B304A1"/>
    <w:rsid w:val="00B30F66"/>
    <w:rsid w:val="00B31058"/>
    <w:rsid w:val="00B31394"/>
    <w:rsid w:val="00B314AF"/>
    <w:rsid w:val="00B3175B"/>
    <w:rsid w:val="00B31938"/>
    <w:rsid w:val="00B31B5E"/>
    <w:rsid w:val="00B31C38"/>
    <w:rsid w:val="00B31F2F"/>
    <w:rsid w:val="00B31F3B"/>
    <w:rsid w:val="00B321FE"/>
    <w:rsid w:val="00B32302"/>
    <w:rsid w:val="00B3272A"/>
    <w:rsid w:val="00B32C81"/>
    <w:rsid w:val="00B33098"/>
    <w:rsid w:val="00B336D2"/>
    <w:rsid w:val="00B33EDA"/>
    <w:rsid w:val="00B34779"/>
    <w:rsid w:val="00B3477B"/>
    <w:rsid w:val="00B34AD3"/>
    <w:rsid w:val="00B34BD6"/>
    <w:rsid w:val="00B35064"/>
    <w:rsid w:val="00B35194"/>
    <w:rsid w:val="00B35227"/>
    <w:rsid w:val="00B3536E"/>
    <w:rsid w:val="00B354C7"/>
    <w:rsid w:val="00B3590E"/>
    <w:rsid w:val="00B35B5F"/>
    <w:rsid w:val="00B35B9B"/>
    <w:rsid w:val="00B35C6F"/>
    <w:rsid w:val="00B35E74"/>
    <w:rsid w:val="00B3620B"/>
    <w:rsid w:val="00B3638A"/>
    <w:rsid w:val="00B36A4B"/>
    <w:rsid w:val="00B37141"/>
    <w:rsid w:val="00B37471"/>
    <w:rsid w:val="00B37B3F"/>
    <w:rsid w:val="00B37C14"/>
    <w:rsid w:val="00B37EB5"/>
    <w:rsid w:val="00B40AE6"/>
    <w:rsid w:val="00B40CA1"/>
    <w:rsid w:val="00B41259"/>
    <w:rsid w:val="00B41A40"/>
    <w:rsid w:val="00B41FD7"/>
    <w:rsid w:val="00B420FA"/>
    <w:rsid w:val="00B429B4"/>
    <w:rsid w:val="00B42D96"/>
    <w:rsid w:val="00B43128"/>
    <w:rsid w:val="00B4316A"/>
    <w:rsid w:val="00B4366D"/>
    <w:rsid w:val="00B43A36"/>
    <w:rsid w:val="00B43B73"/>
    <w:rsid w:val="00B43F58"/>
    <w:rsid w:val="00B442A7"/>
    <w:rsid w:val="00B44F22"/>
    <w:rsid w:val="00B45762"/>
    <w:rsid w:val="00B459FE"/>
    <w:rsid w:val="00B45C56"/>
    <w:rsid w:val="00B45CB7"/>
    <w:rsid w:val="00B45EFD"/>
    <w:rsid w:val="00B4638B"/>
    <w:rsid w:val="00B463E8"/>
    <w:rsid w:val="00B46927"/>
    <w:rsid w:val="00B46ACE"/>
    <w:rsid w:val="00B46B2F"/>
    <w:rsid w:val="00B4709E"/>
    <w:rsid w:val="00B474A3"/>
    <w:rsid w:val="00B4798F"/>
    <w:rsid w:val="00B500F8"/>
    <w:rsid w:val="00B5024B"/>
    <w:rsid w:val="00B50317"/>
    <w:rsid w:val="00B5047F"/>
    <w:rsid w:val="00B50B1E"/>
    <w:rsid w:val="00B50DFF"/>
    <w:rsid w:val="00B511AB"/>
    <w:rsid w:val="00B5181E"/>
    <w:rsid w:val="00B51A0A"/>
    <w:rsid w:val="00B51E02"/>
    <w:rsid w:val="00B524AA"/>
    <w:rsid w:val="00B52A7C"/>
    <w:rsid w:val="00B53349"/>
    <w:rsid w:val="00B53656"/>
    <w:rsid w:val="00B536C5"/>
    <w:rsid w:val="00B53CE8"/>
    <w:rsid w:val="00B5404A"/>
    <w:rsid w:val="00B54509"/>
    <w:rsid w:val="00B54A8B"/>
    <w:rsid w:val="00B54BCA"/>
    <w:rsid w:val="00B54CE5"/>
    <w:rsid w:val="00B54FF7"/>
    <w:rsid w:val="00B5525B"/>
    <w:rsid w:val="00B554FB"/>
    <w:rsid w:val="00B55710"/>
    <w:rsid w:val="00B55E36"/>
    <w:rsid w:val="00B560AC"/>
    <w:rsid w:val="00B564F7"/>
    <w:rsid w:val="00B565A6"/>
    <w:rsid w:val="00B565C9"/>
    <w:rsid w:val="00B56D30"/>
    <w:rsid w:val="00B56E20"/>
    <w:rsid w:val="00B56FBF"/>
    <w:rsid w:val="00B573F1"/>
    <w:rsid w:val="00B577E3"/>
    <w:rsid w:val="00B579C0"/>
    <w:rsid w:val="00B57C71"/>
    <w:rsid w:val="00B57CD7"/>
    <w:rsid w:val="00B57F9C"/>
    <w:rsid w:val="00B6052C"/>
    <w:rsid w:val="00B60645"/>
    <w:rsid w:val="00B609BE"/>
    <w:rsid w:val="00B60BEE"/>
    <w:rsid w:val="00B60E65"/>
    <w:rsid w:val="00B6108B"/>
    <w:rsid w:val="00B61150"/>
    <w:rsid w:val="00B614AB"/>
    <w:rsid w:val="00B61D36"/>
    <w:rsid w:val="00B61FDF"/>
    <w:rsid w:val="00B62005"/>
    <w:rsid w:val="00B622C1"/>
    <w:rsid w:val="00B626CA"/>
    <w:rsid w:val="00B6270C"/>
    <w:rsid w:val="00B62862"/>
    <w:rsid w:val="00B62C39"/>
    <w:rsid w:val="00B62C59"/>
    <w:rsid w:val="00B62DF3"/>
    <w:rsid w:val="00B63149"/>
    <w:rsid w:val="00B63299"/>
    <w:rsid w:val="00B635FE"/>
    <w:rsid w:val="00B6374B"/>
    <w:rsid w:val="00B63A07"/>
    <w:rsid w:val="00B63B36"/>
    <w:rsid w:val="00B641EF"/>
    <w:rsid w:val="00B648C1"/>
    <w:rsid w:val="00B64C70"/>
    <w:rsid w:val="00B65206"/>
    <w:rsid w:val="00B65E6F"/>
    <w:rsid w:val="00B65E90"/>
    <w:rsid w:val="00B6607B"/>
    <w:rsid w:val="00B6619A"/>
    <w:rsid w:val="00B66213"/>
    <w:rsid w:val="00B66397"/>
    <w:rsid w:val="00B663DF"/>
    <w:rsid w:val="00B66566"/>
    <w:rsid w:val="00B6680A"/>
    <w:rsid w:val="00B66D15"/>
    <w:rsid w:val="00B66DD7"/>
    <w:rsid w:val="00B66EF1"/>
    <w:rsid w:val="00B6760B"/>
    <w:rsid w:val="00B6761A"/>
    <w:rsid w:val="00B67F08"/>
    <w:rsid w:val="00B70322"/>
    <w:rsid w:val="00B70796"/>
    <w:rsid w:val="00B70E23"/>
    <w:rsid w:val="00B70F4C"/>
    <w:rsid w:val="00B70F62"/>
    <w:rsid w:val="00B7153A"/>
    <w:rsid w:val="00B71755"/>
    <w:rsid w:val="00B71837"/>
    <w:rsid w:val="00B71938"/>
    <w:rsid w:val="00B71980"/>
    <w:rsid w:val="00B71FDA"/>
    <w:rsid w:val="00B72276"/>
    <w:rsid w:val="00B723D5"/>
    <w:rsid w:val="00B725E2"/>
    <w:rsid w:val="00B72990"/>
    <w:rsid w:val="00B72C2B"/>
    <w:rsid w:val="00B72E18"/>
    <w:rsid w:val="00B72F7A"/>
    <w:rsid w:val="00B73E13"/>
    <w:rsid w:val="00B743A7"/>
    <w:rsid w:val="00B74513"/>
    <w:rsid w:val="00B7468F"/>
    <w:rsid w:val="00B757C1"/>
    <w:rsid w:val="00B7615C"/>
    <w:rsid w:val="00B76B3C"/>
    <w:rsid w:val="00B76B40"/>
    <w:rsid w:val="00B771C8"/>
    <w:rsid w:val="00B77857"/>
    <w:rsid w:val="00B778C7"/>
    <w:rsid w:val="00B778F7"/>
    <w:rsid w:val="00B77CAE"/>
    <w:rsid w:val="00B80050"/>
    <w:rsid w:val="00B80140"/>
    <w:rsid w:val="00B804A6"/>
    <w:rsid w:val="00B806AA"/>
    <w:rsid w:val="00B80991"/>
    <w:rsid w:val="00B80BFB"/>
    <w:rsid w:val="00B80F61"/>
    <w:rsid w:val="00B81298"/>
    <w:rsid w:val="00B81EC1"/>
    <w:rsid w:val="00B82212"/>
    <w:rsid w:val="00B8252A"/>
    <w:rsid w:val="00B825CB"/>
    <w:rsid w:val="00B82AA5"/>
    <w:rsid w:val="00B82D04"/>
    <w:rsid w:val="00B82FA8"/>
    <w:rsid w:val="00B83118"/>
    <w:rsid w:val="00B83181"/>
    <w:rsid w:val="00B83306"/>
    <w:rsid w:val="00B83482"/>
    <w:rsid w:val="00B83675"/>
    <w:rsid w:val="00B8377B"/>
    <w:rsid w:val="00B83C98"/>
    <w:rsid w:val="00B84143"/>
    <w:rsid w:val="00B841F3"/>
    <w:rsid w:val="00B8451C"/>
    <w:rsid w:val="00B846EA"/>
    <w:rsid w:val="00B8494A"/>
    <w:rsid w:val="00B84DA2"/>
    <w:rsid w:val="00B85389"/>
    <w:rsid w:val="00B856D9"/>
    <w:rsid w:val="00B85ACE"/>
    <w:rsid w:val="00B85AEA"/>
    <w:rsid w:val="00B85BA5"/>
    <w:rsid w:val="00B85D5D"/>
    <w:rsid w:val="00B86245"/>
    <w:rsid w:val="00B86330"/>
    <w:rsid w:val="00B8692C"/>
    <w:rsid w:val="00B87632"/>
    <w:rsid w:val="00B87AF7"/>
    <w:rsid w:val="00B87BB7"/>
    <w:rsid w:val="00B9011E"/>
    <w:rsid w:val="00B90921"/>
    <w:rsid w:val="00B90B22"/>
    <w:rsid w:val="00B90CBF"/>
    <w:rsid w:val="00B91245"/>
    <w:rsid w:val="00B9125A"/>
    <w:rsid w:val="00B912C2"/>
    <w:rsid w:val="00B91330"/>
    <w:rsid w:val="00B91514"/>
    <w:rsid w:val="00B91B36"/>
    <w:rsid w:val="00B91BCE"/>
    <w:rsid w:val="00B92091"/>
    <w:rsid w:val="00B92377"/>
    <w:rsid w:val="00B92673"/>
    <w:rsid w:val="00B92757"/>
    <w:rsid w:val="00B92808"/>
    <w:rsid w:val="00B92E86"/>
    <w:rsid w:val="00B931F1"/>
    <w:rsid w:val="00B934B3"/>
    <w:rsid w:val="00B93952"/>
    <w:rsid w:val="00B93BB0"/>
    <w:rsid w:val="00B93BF8"/>
    <w:rsid w:val="00B944C8"/>
    <w:rsid w:val="00B9464B"/>
    <w:rsid w:val="00B948BE"/>
    <w:rsid w:val="00B94E02"/>
    <w:rsid w:val="00B94E1B"/>
    <w:rsid w:val="00B9592C"/>
    <w:rsid w:val="00B959B2"/>
    <w:rsid w:val="00B961B5"/>
    <w:rsid w:val="00B967E1"/>
    <w:rsid w:val="00B96A12"/>
    <w:rsid w:val="00B96B00"/>
    <w:rsid w:val="00B96B46"/>
    <w:rsid w:val="00B96EA3"/>
    <w:rsid w:val="00B96EBE"/>
    <w:rsid w:val="00B96F2F"/>
    <w:rsid w:val="00B96FB9"/>
    <w:rsid w:val="00B9710C"/>
    <w:rsid w:val="00B973F5"/>
    <w:rsid w:val="00B974F9"/>
    <w:rsid w:val="00B977CD"/>
    <w:rsid w:val="00B97DA0"/>
    <w:rsid w:val="00BA0154"/>
    <w:rsid w:val="00BA0840"/>
    <w:rsid w:val="00BA08D9"/>
    <w:rsid w:val="00BA1055"/>
    <w:rsid w:val="00BA1163"/>
    <w:rsid w:val="00BA1482"/>
    <w:rsid w:val="00BA1495"/>
    <w:rsid w:val="00BA1654"/>
    <w:rsid w:val="00BA191A"/>
    <w:rsid w:val="00BA1BDC"/>
    <w:rsid w:val="00BA1C14"/>
    <w:rsid w:val="00BA1DD0"/>
    <w:rsid w:val="00BA2992"/>
    <w:rsid w:val="00BA2A2E"/>
    <w:rsid w:val="00BA2C42"/>
    <w:rsid w:val="00BA3008"/>
    <w:rsid w:val="00BA320C"/>
    <w:rsid w:val="00BA3308"/>
    <w:rsid w:val="00BA33F3"/>
    <w:rsid w:val="00BA3644"/>
    <w:rsid w:val="00BA38AE"/>
    <w:rsid w:val="00BA3BA7"/>
    <w:rsid w:val="00BA3DD8"/>
    <w:rsid w:val="00BA4068"/>
    <w:rsid w:val="00BA4806"/>
    <w:rsid w:val="00BA4C3B"/>
    <w:rsid w:val="00BA4EDF"/>
    <w:rsid w:val="00BA5286"/>
    <w:rsid w:val="00BA52E0"/>
    <w:rsid w:val="00BA55AA"/>
    <w:rsid w:val="00BA5C94"/>
    <w:rsid w:val="00BA6219"/>
    <w:rsid w:val="00BA673A"/>
    <w:rsid w:val="00BA6786"/>
    <w:rsid w:val="00BA67E9"/>
    <w:rsid w:val="00BA6916"/>
    <w:rsid w:val="00BA6DF2"/>
    <w:rsid w:val="00BA70D2"/>
    <w:rsid w:val="00BA7194"/>
    <w:rsid w:val="00BA71BC"/>
    <w:rsid w:val="00BA7F47"/>
    <w:rsid w:val="00BB0EA5"/>
    <w:rsid w:val="00BB12A4"/>
    <w:rsid w:val="00BB1327"/>
    <w:rsid w:val="00BB17B9"/>
    <w:rsid w:val="00BB17D6"/>
    <w:rsid w:val="00BB191D"/>
    <w:rsid w:val="00BB1E10"/>
    <w:rsid w:val="00BB2117"/>
    <w:rsid w:val="00BB2433"/>
    <w:rsid w:val="00BB2498"/>
    <w:rsid w:val="00BB2A58"/>
    <w:rsid w:val="00BB2C7E"/>
    <w:rsid w:val="00BB2E5A"/>
    <w:rsid w:val="00BB32A7"/>
    <w:rsid w:val="00BB3767"/>
    <w:rsid w:val="00BB3EF3"/>
    <w:rsid w:val="00BB40F8"/>
    <w:rsid w:val="00BB4343"/>
    <w:rsid w:val="00BB454B"/>
    <w:rsid w:val="00BB4760"/>
    <w:rsid w:val="00BB4ACD"/>
    <w:rsid w:val="00BB4F7C"/>
    <w:rsid w:val="00BB56E7"/>
    <w:rsid w:val="00BB583B"/>
    <w:rsid w:val="00BB5CD7"/>
    <w:rsid w:val="00BB6473"/>
    <w:rsid w:val="00BB65F1"/>
    <w:rsid w:val="00BB6A97"/>
    <w:rsid w:val="00BB6B3C"/>
    <w:rsid w:val="00BB6DCB"/>
    <w:rsid w:val="00BB6FD2"/>
    <w:rsid w:val="00BB734D"/>
    <w:rsid w:val="00BB773F"/>
    <w:rsid w:val="00BB783C"/>
    <w:rsid w:val="00BB7B1B"/>
    <w:rsid w:val="00BB7B49"/>
    <w:rsid w:val="00BB7ED3"/>
    <w:rsid w:val="00BC01E7"/>
    <w:rsid w:val="00BC0425"/>
    <w:rsid w:val="00BC0A5A"/>
    <w:rsid w:val="00BC0BB8"/>
    <w:rsid w:val="00BC0D58"/>
    <w:rsid w:val="00BC0DFB"/>
    <w:rsid w:val="00BC119D"/>
    <w:rsid w:val="00BC1B3F"/>
    <w:rsid w:val="00BC203D"/>
    <w:rsid w:val="00BC20DA"/>
    <w:rsid w:val="00BC228F"/>
    <w:rsid w:val="00BC265C"/>
    <w:rsid w:val="00BC27A2"/>
    <w:rsid w:val="00BC281A"/>
    <w:rsid w:val="00BC29DD"/>
    <w:rsid w:val="00BC2A3B"/>
    <w:rsid w:val="00BC2F3D"/>
    <w:rsid w:val="00BC30FA"/>
    <w:rsid w:val="00BC36F9"/>
    <w:rsid w:val="00BC38DE"/>
    <w:rsid w:val="00BC3BB0"/>
    <w:rsid w:val="00BC3C53"/>
    <w:rsid w:val="00BC3DB1"/>
    <w:rsid w:val="00BC40A9"/>
    <w:rsid w:val="00BC4271"/>
    <w:rsid w:val="00BC43A5"/>
    <w:rsid w:val="00BC50D4"/>
    <w:rsid w:val="00BC50E3"/>
    <w:rsid w:val="00BC57E5"/>
    <w:rsid w:val="00BC5A0D"/>
    <w:rsid w:val="00BC5FA2"/>
    <w:rsid w:val="00BC6299"/>
    <w:rsid w:val="00BC6361"/>
    <w:rsid w:val="00BC6B4D"/>
    <w:rsid w:val="00BC7111"/>
    <w:rsid w:val="00BC71FC"/>
    <w:rsid w:val="00BC7261"/>
    <w:rsid w:val="00BC799D"/>
    <w:rsid w:val="00BC7F9A"/>
    <w:rsid w:val="00BD071D"/>
    <w:rsid w:val="00BD09C5"/>
    <w:rsid w:val="00BD0D77"/>
    <w:rsid w:val="00BD10E3"/>
    <w:rsid w:val="00BD11AF"/>
    <w:rsid w:val="00BD11B0"/>
    <w:rsid w:val="00BD120B"/>
    <w:rsid w:val="00BD15CC"/>
    <w:rsid w:val="00BD1624"/>
    <w:rsid w:val="00BD185D"/>
    <w:rsid w:val="00BD1951"/>
    <w:rsid w:val="00BD1AD6"/>
    <w:rsid w:val="00BD1BC8"/>
    <w:rsid w:val="00BD1D38"/>
    <w:rsid w:val="00BD2CB7"/>
    <w:rsid w:val="00BD300C"/>
    <w:rsid w:val="00BD3536"/>
    <w:rsid w:val="00BD360C"/>
    <w:rsid w:val="00BD3915"/>
    <w:rsid w:val="00BD3A09"/>
    <w:rsid w:val="00BD3EA5"/>
    <w:rsid w:val="00BD3EF9"/>
    <w:rsid w:val="00BD4399"/>
    <w:rsid w:val="00BD439D"/>
    <w:rsid w:val="00BD4570"/>
    <w:rsid w:val="00BD48E7"/>
    <w:rsid w:val="00BD5022"/>
    <w:rsid w:val="00BD51B4"/>
    <w:rsid w:val="00BD52CD"/>
    <w:rsid w:val="00BD5447"/>
    <w:rsid w:val="00BD55FB"/>
    <w:rsid w:val="00BD5AAA"/>
    <w:rsid w:val="00BD5D58"/>
    <w:rsid w:val="00BD63AD"/>
    <w:rsid w:val="00BD63E7"/>
    <w:rsid w:val="00BD71E9"/>
    <w:rsid w:val="00BD78B9"/>
    <w:rsid w:val="00BD79F6"/>
    <w:rsid w:val="00BD7F1C"/>
    <w:rsid w:val="00BE021D"/>
    <w:rsid w:val="00BE0304"/>
    <w:rsid w:val="00BE0337"/>
    <w:rsid w:val="00BE03C2"/>
    <w:rsid w:val="00BE07EC"/>
    <w:rsid w:val="00BE0864"/>
    <w:rsid w:val="00BE0B7F"/>
    <w:rsid w:val="00BE0CDD"/>
    <w:rsid w:val="00BE1053"/>
    <w:rsid w:val="00BE126A"/>
    <w:rsid w:val="00BE16D6"/>
    <w:rsid w:val="00BE1841"/>
    <w:rsid w:val="00BE192D"/>
    <w:rsid w:val="00BE1B38"/>
    <w:rsid w:val="00BE1C19"/>
    <w:rsid w:val="00BE21B9"/>
    <w:rsid w:val="00BE2371"/>
    <w:rsid w:val="00BE29F9"/>
    <w:rsid w:val="00BE2FF6"/>
    <w:rsid w:val="00BE3148"/>
    <w:rsid w:val="00BE3263"/>
    <w:rsid w:val="00BE3334"/>
    <w:rsid w:val="00BE336A"/>
    <w:rsid w:val="00BE3458"/>
    <w:rsid w:val="00BE3B7E"/>
    <w:rsid w:val="00BE3E59"/>
    <w:rsid w:val="00BE3EE6"/>
    <w:rsid w:val="00BE4073"/>
    <w:rsid w:val="00BE4115"/>
    <w:rsid w:val="00BE413E"/>
    <w:rsid w:val="00BE447C"/>
    <w:rsid w:val="00BE46A5"/>
    <w:rsid w:val="00BE480F"/>
    <w:rsid w:val="00BE4825"/>
    <w:rsid w:val="00BE4C2D"/>
    <w:rsid w:val="00BE4D6B"/>
    <w:rsid w:val="00BE502B"/>
    <w:rsid w:val="00BE5062"/>
    <w:rsid w:val="00BE5206"/>
    <w:rsid w:val="00BE59C7"/>
    <w:rsid w:val="00BE5E16"/>
    <w:rsid w:val="00BE6542"/>
    <w:rsid w:val="00BE66AB"/>
    <w:rsid w:val="00BE6828"/>
    <w:rsid w:val="00BE689C"/>
    <w:rsid w:val="00BE6AC0"/>
    <w:rsid w:val="00BE7113"/>
    <w:rsid w:val="00BE7141"/>
    <w:rsid w:val="00BE72BC"/>
    <w:rsid w:val="00BE7561"/>
    <w:rsid w:val="00BE76A7"/>
    <w:rsid w:val="00BE76F3"/>
    <w:rsid w:val="00BE786C"/>
    <w:rsid w:val="00BF002A"/>
    <w:rsid w:val="00BF052E"/>
    <w:rsid w:val="00BF083B"/>
    <w:rsid w:val="00BF0BDD"/>
    <w:rsid w:val="00BF0F07"/>
    <w:rsid w:val="00BF1629"/>
    <w:rsid w:val="00BF1A54"/>
    <w:rsid w:val="00BF2518"/>
    <w:rsid w:val="00BF27AD"/>
    <w:rsid w:val="00BF2B77"/>
    <w:rsid w:val="00BF2FB0"/>
    <w:rsid w:val="00BF38FA"/>
    <w:rsid w:val="00BF3A10"/>
    <w:rsid w:val="00BF3CE1"/>
    <w:rsid w:val="00BF3D84"/>
    <w:rsid w:val="00BF4400"/>
    <w:rsid w:val="00BF4834"/>
    <w:rsid w:val="00BF4B1F"/>
    <w:rsid w:val="00BF5110"/>
    <w:rsid w:val="00BF525F"/>
    <w:rsid w:val="00BF5330"/>
    <w:rsid w:val="00BF5C0B"/>
    <w:rsid w:val="00BF5E1A"/>
    <w:rsid w:val="00BF60E3"/>
    <w:rsid w:val="00BF6139"/>
    <w:rsid w:val="00BF6180"/>
    <w:rsid w:val="00BF6292"/>
    <w:rsid w:val="00BF6294"/>
    <w:rsid w:val="00BF6416"/>
    <w:rsid w:val="00BF685D"/>
    <w:rsid w:val="00BF6863"/>
    <w:rsid w:val="00BF68BF"/>
    <w:rsid w:val="00BF6982"/>
    <w:rsid w:val="00BF6CB6"/>
    <w:rsid w:val="00BF6E2B"/>
    <w:rsid w:val="00BF6EFF"/>
    <w:rsid w:val="00BF6F0F"/>
    <w:rsid w:val="00BF71B0"/>
    <w:rsid w:val="00BF752E"/>
    <w:rsid w:val="00BF76BF"/>
    <w:rsid w:val="00BF781A"/>
    <w:rsid w:val="00BF7B5F"/>
    <w:rsid w:val="00BF7F1F"/>
    <w:rsid w:val="00C002BE"/>
    <w:rsid w:val="00C005D8"/>
    <w:rsid w:val="00C0071B"/>
    <w:rsid w:val="00C0084B"/>
    <w:rsid w:val="00C00962"/>
    <w:rsid w:val="00C00E54"/>
    <w:rsid w:val="00C00E6D"/>
    <w:rsid w:val="00C00EEE"/>
    <w:rsid w:val="00C01107"/>
    <w:rsid w:val="00C012FA"/>
    <w:rsid w:val="00C013F3"/>
    <w:rsid w:val="00C01586"/>
    <w:rsid w:val="00C016C0"/>
    <w:rsid w:val="00C01F2C"/>
    <w:rsid w:val="00C025B5"/>
    <w:rsid w:val="00C026D6"/>
    <w:rsid w:val="00C02C10"/>
    <w:rsid w:val="00C02DB9"/>
    <w:rsid w:val="00C03289"/>
    <w:rsid w:val="00C0329B"/>
    <w:rsid w:val="00C0350E"/>
    <w:rsid w:val="00C03798"/>
    <w:rsid w:val="00C03CAB"/>
    <w:rsid w:val="00C03DF1"/>
    <w:rsid w:val="00C03F50"/>
    <w:rsid w:val="00C0440D"/>
    <w:rsid w:val="00C04942"/>
    <w:rsid w:val="00C04A92"/>
    <w:rsid w:val="00C04C53"/>
    <w:rsid w:val="00C0500C"/>
    <w:rsid w:val="00C0543C"/>
    <w:rsid w:val="00C0544A"/>
    <w:rsid w:val="00C0576C"/>
    <w:rsid w:val="00C05A7A"/>
    <w:rsid w:val="00C05DA1"/>
    <w:rsid w:val="00C060AA"/>
    <w:rsid w:val="00C06787"/>
    <w:rsid w:val="00C067CF"/>
    <w:rsid w:val="00C06B11"/>
    <w:rsid w:val="00C06F2F"/>
    <w:rsid w:val="00C07175"/>
    <w:rsid w:val="00C07554"/>
    <w:rsid w:val="00C07DA0"/>
    <w:rsid w:val="00C100E6"/>
    <w:rsid w:val="00C10B46"/>
    <w:rsid w:val="00C10B53"/>
    <w:rsid w:val="00C10BC8"/>
    <w:rsid w:val="00C10FB0"/>
    <w:rsid w:val="00C11332"/>
    <w:rsid w:val="00C113DA"/>
    <w:rsid w:val="00C116E7"/>
    <w:rsid w:val="00C11E33"/>
    <w:rsid w:val="00C120BF"/>
    <w:rsid w:val="00C125D1"/>
    <w:rsid w:val="00C127FD"/>
    <w:rsid w:val="00C128A2"/>
    <w:rsid w:val="00C128D5"/>
    <w:rsid w:val="00C12927"/>
    <w:rsid w:val="00C12C56"/>
    <w:rsid w:val="00C12C87"/>
    <w:rsid w:val="00C135A2"/>
    <w:rsid w:val="00C1370E"/>
    <w:rsid w:val="00C13738"/>
    <w:rsid w:val="00C13D55"/>
    <w:rsid w:val="00C141DA"/>
    <w:rsid w:val="00C141DB"/>
    <w:rsid w:val="00C1427D"/>
    <w:rsid w:val="00C143B9"/>
    <w:rsid w:val="00C14438"/>
    <w:rsid w:val="00C1469D"/>
    <w:rsid w:val="00C146B3"/>
    <w:rsid w:val="00C147F9"/>
    <w:rsid w:val="00C149E4"/>
    <w:rsid w:val="00C14BA8"/>
    <w:rsid w:val="00C14C95"/>
    <w:rsid w:val="00C152C2"/>
    <w:rsid w:val="00C15335"/>
    <w:rsid w:val="00C15787"/>
    <w:rsid w:val="00C15C14"/>
    <w:rsid w:val="00C160D9"/>
    <w:rsid w:val="00C167AE"/>
    <w:rsid w:val="00C16873"/>
    <w:rsid w:val="00C168EA"/>
    <w:rsid w:val="00C16A80"/>
    <w:rsid w:val="00C16DF2"/>
    <w:rsid w:val="00C16EC4"/>
    <w:rsid w:val="00C16F54"/>
    <w:rsid w:val="00C17068"/>
    <w:rsid w:val="00C17143"/>
    <w:rsid w:val="00C1721E"/>
    <w:rsid w:val="00C175AC"/>
    <w:rsid w:val="00C177FB"/>
    <w:rsid w:val="00C17C48"/>
    <w:rsid w:val="00C201FA"/>
    <w:rsid w:val="00C207F0"/>
    <w:rsid w:val="00C20E5A"/>
    <w:rsid w:val="00C20EFB"/>
    <w:rsid w:val="00C2118F"/>
    <w:rsid w:val="00C212AF"/>
    <w:rsid w:val="00C21621"/>
    <w:rsid w:val="00C2167F"/>
    <w:rsid w:val="00C21751"/>
    <w:rsid w:val="00C21A1A"/>
    <w:rsid w:val="00C21A52"/>
    <w:rsid w:val="00C21AC9"/>
    <w:rsid w:val="00C2254F"/>
    <w:rsid w:val="00C22987"/>
    <w:rsid w:val="00C23248"/>
    <w:rsid w:val="00C232C4"/>
    <w:rsid w:val="00C23B6E"/>
    <w:rsid w:val="00C23BD8"/>
    <w:rsid w:val="00C2426C"/>
    <w:rsid w:val="00C24909"/>
    <w:rsid w:val="00C24D92"/>
    <w:rsid w:val="00C250D0"/>
    <w:rsid w:val="00C25227"/>
    <w:rsid w:val="00C252C9"/>
    <w:rsid w:val="00C253ED"/>
    <w:rsid w:val="00C25471"/>
    <w:rsid w:val="00C2701F"/>
    <w:rsid w:val="00C27370"/>
    <w:rsid w:val="00C273D7"/>
    <w:rsid w:val="00C2759C"/>
    <w:rsid w:val="00C27F90"/>
    <w:rsid w:val="00C30143"/>
    <w:rsid w:val="00C3096A"/>
    <w:rsid w:val="00C30CC0"/>
    <w:rsid w:val="00C30DE8"/>
    <w:rsid w:val="00C30ED7"/>
    <w:rsid w:val="00C30F4A"/>
    <w:rsid w:val="00C30F74"/>
    <w:rsid w:val="00C31010"/>
    <w:rsid w:val="00C313D6"/>
    <w:rsid w:val="00C3191E"/>
    <w:rsid w:val="00C31C78"/>
    <w:rsid w:val="00C31F2C"/>
    <w:rsid w:val="00C32845"/>
    <w:rsid w:val="00C3296D"/>
    <w:rsid w:val="00C32ADC"/>
    <w:rsid w:val="00C32EBE"/>
    <w:rsid w:val="00C33389"/>
    <w:rsid w:val="00C334AF"/>
    <w:rsid w:val="00C337D9"/>
    <w:rsid w:val="00C33882"/>
    <w:rsid w:val="00C33D64"/>
    <w:rsid w:val="00C33D81"/>
    <w:rsid w:val="00C34044"/>
    <w:rsid w:val="00C342E9"/>
    <w:rsid w:val="00C34359"/>
    <w:rsid w:val="00C34762"/>
    <w:rsid w:val="00C349DF"/>
    <w:rsid w:val="00C34CCC"/>
    <w:rsid w:val="00C35150"/>
    <w:rsid w:val="00C351F7"/>
    <w:rsid w:val="00C352BF"/>
    <w:rsid w:val="00C3567F"/>
    <w:rsid w:val="00C359C3"/>
    <w:rsid w:val="00C35A1F"/>
    <w:rsid w:val="00C36034"/>
    <w:rsid w:val="00C36071"/>
    <w:rsid w:val="00C3707D"/>
    <w:rsid w:val="00C37584"/>
    <w:rsid w:val="00C375A7"/>
    <w:rsid w:val="00C376CB"/>
    <w:rsid w:val="00C37B1B"/>
    <w:rsid w:val="00C407EA"/>
    <w:rsid w:val="00C40967"/>
    <w:rsid w:val="00C40BCD"/>
    <w:rsid w:val="00C41133"/>
    <w:rsid w:val="00C413D7"/>
    <w:rsid w:val="00C41541"/>
    <w:rsid w:val="00C42106"/>
    <w:rsid w:val="00C43170"/>
    <w:rsid w:val="00C4332B"/>
    <w:rsid w:val="00C435A5"/>
    <w:rsid w:val="00C4389F"/>
    <w:rsid w:val="00C43A96"/>
    <w:rsid w:val="00C44211"/>
    <w:rsid w:val="00C4424D"/>
    <w:rsid w:val="00C44F5C"/>
    <w:rsid w:val="00C44F7B"/>
    <w:rsid w:val="00C4513B"/>
    <w:rsid w:val="00C45552"/>
    <w:rsid w:val="00C45A5B"/>
    <w:rsid w:val="00C46184"/>
    <w:rsid w:val="00C46844"/>
    <w:rsid w:val="00C4694E"/>
    <w:rsid w:val="00C469EF"/>
    <w:rsid w:val="00C46AD2"/>
    <w:rsid w:val="00C46FD1"/>
    <w:rsid w:val="00C47713"/>
    <w:rsid w:val="00C477A0"/>
    <w:rsid w:val="00C47E4F"/>
    <w:rsid w:val="00C50498"/>
    <w:rsid w:val="00C505CA"/>
    <w:rsid w:val="00C5092A"/>
    <w:rsid w:val="00C50A27"/>
    <w:rsid w:val="00C50BDF"/>
    <w:rsid w:val="00C51057"/>
    <w:rsid w:val="00C51154"/>
    <w:rsid w:val="00C515B6"/>
    <w:rsid w:val="00C517B1"/>
    <w:rsid w:val="00C51C52"/>
    <w:rsid w:val="00C51E96"/>
    <w:rsid w:val="00C51FC6"/>
    <w:rsid w:val="00C520CD"/>
    <w:rsid w:val="00C5267D"/>
    <w:rsid w:val="00C52694"/>
    <w:rsid w:val="00C52834"/>
    <w:rsid w:val="00C52A58"/>
    <w:rsid w:val="00C52E88"/>
    <w:rsid w:val="00C52F53"/>
    <w:rsid w:val="00C533F8"/>
    <w:rsid w:val="00C53A94"/>
    <w:rsid w:val="00C53C42"/>
    <w:rsid w:val="00C53C75"/>
    <w:rsid w:val="00C54074"/>
    <w:rsid w:val="00C54415"/>
    <w:rsid w:val="00C54568"/>
    <w:rsid w:val="00C5481B"/>
    <w:rsid w:val="00C54986"/>
    <w:rsid w:val="00C553A3"/>
    <w:rsid w:val="00C556DA"/>
    <w:rsid w:val="00C56200"/>
    <w:rsid w:val="00C56347"/>
    <w:rsid w:val="00C56A73"/>
    <w:rsid w:val="00C56AB3"/>
    <w:rsid w:val="00C56ABB"/>
    <w:rsid w:val="00C56D1A"/>
    <w:rsid w:val="00C56D24"/>
    <w:rsid w:val="00C56D27"/>
    <w:rsid w:val="00C5721C"/>
    <w:rsid w:val="00C572B4"/>
    <w:rsid w:val="00C574EB"/>
    <w:rsid w:val="00C578D3"/>
    <w:rsid w:val="00C57CA4"/>
    <w:rsid w:val="00C57CB9"/>
    <w:rsid w:val="00C57CFF"/>
    <w:rsid w:val="00C57EB7"/>
    <w:rsid w:val="00C57ED6"/>
    <w:rsid w:val="00C60075"/>
    <w:rsid w:val="00C60657"/>
    <w:rsid w:val="00C607DE"/>
    <w:rsid w:val="00C60F95"/>
    <w:rsid w:val="00C61D44"/>
    <w:rsid w:val="00C623B9"/>
    <w:rsid w:val="00C6241C"/>
    <w:rsid w:val="00C6288F"/>
    <w:rsid w:val="00C62CAE"/>
    <w:rsid w:val="00C63449"/>
    <w:rsid w:val="00C63999"/>
    <w:rsid w:val="00C63B22"/>
    <w:rsid w:val="00C63C09"/>
    <w:rsid w:val="00C63C6D"/>
    <w:rsid w:val="00C63FB8"/>
    <w:rsid w:val="00C6403F"/>
    <w:rsid w:val="00C6428A"/>
    <w:rsid w:val="00C64542"/>
    <w:rsid w:val="00C64759"/>
    <w:rsid w:val="00C6497A"/>
    <w:rsid w:val="00C64BD2"/>
    <w:rsid w:val="00C65310"/>
    <w:rsid w:val="00C656EC"/>
    <w:rsid w:val="00C6579D"/>
    <w:rsid w:val="00C657C7"/>
    <w:rsid w:val="00C65AF0"/>
    <w:rsid w:val="00C65D0B"/>
    <w:rsid w:val="00C65F75"/>
    <w:rsid w:val="00C661EC"/>
    <w:rsid w:val="00C673E3"/>
    <w:rsid w:val="00C6784C"/>
    <w:rsid w:val="00C67DDF"/>
    <w:rsid w:val="00C67E39"/>
    <w:rsid w:val="00C67E92"/>
    <w:rsid w:val="00C67EE2"/>
    <w:rsid w:val="00C7028B"/>
    <w:rsid w:val="00C703DD"/>
    <w:rsid w:val="00C707C0"/>
    <w:rsid w:val="00C70A71"/>
    <w:rsid w:val="00C71B1D"/>
    <w:rsid w:val="00C71D03"/>
    <w:rsid w:val="00C71FD0"/>
    <w:rsid w:val="00C72ED2"/>
    <w:rsid w:val="00C72FE5"/>
    <w:rsid w:val="00C73043"/>
    <w:rsid w:val="00C73112"/>
    <w:rsid w:val="00C73256"/>
    <w:rsid w:val="00C732F6"/>
    <w:rsid w:val="00C73604"/>
    <w:rsid w:val="00C7370D"/>
    <w:rsid w:val="00C73E9D"/>
    <w:rsid w:val="00C7486C"/>
    <w:rsid w:val="00C74B46"/>
    <w:rsid w:val="00C74BF2"/>
    <w:rsid w:val="00C74D24"/>
    <w:rsid w:val="00C75177"/>
    <w:rsid w:val="00C75260"/>
    <w:rsid w:val="00C754DE"/>
    <w:rsid w:val="00C757F9"/>
    <w:rsid w:val="00C75925"/>
    <w:rsid w:val="00C75CFF"/>
    <w:rsid w:val="00C75D71"/>
    <w:rsid w:val="00C760AB"/>
    <w:rsid w:val="00C76706"/>
    <w:rsid w:val="00C768D8"/>
    <w:rsid w:val="00C76BDD"/>
    <w:rsid w:val="00C771FE"/>
    <w:rsid w:val="00C778A4"/>
    <w:rsid w:val="00C77AE4"/>
    <w:rsid w:val="00C80371"/>
    <w:rsid w:val="00C80498"/>
    <w:rsid w:val="00C8052C"/>
    <w:rsid w:val="00C80CA5"/>
    <w:rsid w:val="00C81075"/>
    <w:rsid w:val="00C8109E"/>
    <w:rsid w:val="00C8135B"/>
    <w:rsid w:val="00C816B7"/>
    <w:rsid w:val="00C81E59"/>
    <w:rsid w:val="00C821AD"/>
    <w:rsid w:val="00C837D0"/>
    <w:rsid w:val="00C83B03"/>
    <w:rsid w:val="00C83B0A"/>
    <w:rsid w:val="00C83B2A"/>
    <w:rsid w:val="00C83DA3"/>
    <w:rsid w:val="00C841AB"/>
    <w:rsid w:val="00C84304"/>
    <w:rsid w:val="00C84786"/>
    <w:rsid w:val="00C848F6"/>
    <w:rsid w:val="00C84DE2"/>
    <w:rsid w:val="00C84F6A"/>
    <w:rsid w:val="00C85170"/>
    <w:rsid w:val="00C8524C"/>
    <w:rsid w:val="00C85584"/>
    <w:rsid w:val="00C8559E"/>
    <w:rsid w:val="00C85898"/>
    <w:rsid w:val="00C85927"/>
    <w:rsid w:val="00C85FBE"/>
    <w:rsid w:val="00C8622E"/>
    <w:rsid w:val="00C8623E"/>
    <w:rsid w:val="00C865FE"/>
    <w:rsid w:val="00C866CB"/>
    <w:rsid w:val="00C86804"/>
    <w:rsid w:val="00C86994"/>
    <w:rsid w:val="00C86A67"/>
    <w:rsid w:val="00C86DB6"/>
    <w:rsid w:val="00C87744"/>
    <w:rsid w:val="00C879F2"/>
    <w:rsid w:val="00C87BC9"/>
    <w:rsid w:val="00C9018D"/>
    <w:rsid w:val="00C901D0"/>
    <w:rsid w:val="00C906A9"/>
    <w:rsid w:val="00C90A36"/>
    <w:rsid w:val="00C90A6B"/>
    <w:rsid w:val="00C90A9F"/>
    <w:rsid w:val="00C91712"/>
    <w:rsid w:val="00C917DE"/>
    <w:rsid w:val="00C921B9"/>
    <w:rsid w:val="00C923E1"/>
    <w:rsid w:val="00C924ED"/>
    <w:rsid w:val="00C92CB7"/>
    <w:rsid w:val="00C92F87"/>
    <w:rsid w:val="00C93021"/>
    <w:rsid w:val="00C931A2"/>
    <w:rsid w:val="00C933D3"/>
    <w:rsid w:val="00C935EF"/>
    <w:rsid w:val="00C9396F"/>
    <w:rsid w:val="00C939AF"/>
    <w:rsid w:val="00C93D52"/>
    <w:rsid w:val="00C93EA0"/>
    <w:rsid w:val="00C944B9"/>
    <w:rsid w:val="00C944E1"/>
    <w:rsid w:val="00C944ED"/>
    <w:rsid w:val="00C945DF"/>
    <w:rsid w:val="00C94836"/>
    <w:rsid w:val="00C94D00"/>
    <w:rsid w:val="00C9536F"/>
    <w:rsid w:val="00C95588"/>
    <w:rsid w:val="00C9593C"/>
    <w:rsid w:val="00C95B82"/>
    <w:rsid w:val="00C95C66"/>
    <w:rsid w:val="00C963A6"/>
    <w:rsid w:val="00C96582"/>
    <w:rsid w:val="00C966C1"/>
    <w:rsid w:val="00C96A27"/>
    <w:rsid w:val="00C96C99"/>
    <w:rsid w:val="00C96F90"/>
    <w:rsid w:val="00C97269"/>
    <w:rsid w:val="00C97884"/>
    <w:rsid w:val="00C9797F"/>
    <w:rsid w:val="00C979B3"/>
    <w:rsid w:val="00C979E1"/>
    <w:rsid w:val="00CA0142"/>
    <w:rsid w:val="00CA0477"/>
    <w:rsid w:val="00CA0621"/>
    <w:rsid w:val="00CA09EE"/>
    <w:rsid w:val="00CA0CA6"/>
    <w:rsid w:val="00CA0F45"/>
    <w:rsid w:val="00CA1284"/>
    <w:rsid w:val="00CA183F"/>
    <w:rsid w:val="00CA18B4"/>
    <w:rsid w:val="00CA1E9A"/>
    <w:rsid w:val="00CA1FF6"/>
    <w:rsid w:val="00CA21CB"/>
    <w:rsid w:val="00CA2281"/>
    <w:rsid w:val="00CA251F"/>
    <w:rsid w:val="00CA2C13"/>
    <w:rsid w:val="00CA2D97"/>
    <w:rsid w:val="00CA2DA3"/>
    <w:rsid w:val="00CA2DB6"/>
    <w:rsid w:val="00CA2FC6"/>
    <w:rsid w:val="00CA37A8"/>
    <w:rsid w:val="00CA3860"/>
    <w:rsid w:val="00CA3CCE"/>
    <w:rsid w:val="00CA3E82"/>
    <w:rsid w:val="00CA4708"/>
    <w:rsid w:val="00CA4D92"/>
    <w:rsid w:val="00CA55A1"/>
    <w:rsid w:val="00CA575E"/>
    <w:rsid w:val="00CA5AD9"/>
    <w:rsid w:val="00CA5AF6"/>
    <w:rsid w:val="00CA62C6"/>
    <w:rsid w:val="00CA6469"/>
    <w:rsid w:val="00CA6B74"/>
    <w:rsid w:val="00CA6BD4"/>
    <w:rsid w:val="00CA719F"/>
    <w:rsid w:val="00CA7295"/>
    <w:rsid w:val="00CA7A59"/>
    <w:rsid w:val="00CA7AA7"/>
    <w:rsid w:val="00CA7B4D"/>
    <w:rsid w:val="00CB0005"/>
    <w:rsid w:val="00CB01A8"/>
    <w:rsid w:val="00CB0B0D"/>
    <w:rsid w:val="00CB0EEA"/>
    <w:rsid w:val="00CB13A9"/>
    <w:rsid w:val="00CB13B1"/>
    <w:rsid w:val="00CB155D"/>
    <w:rsid w:val="00CB1564"/>
    <w:rsid w:val="00CB1628"/>
    <w:rsid w:val="00CB1E81"/>
    <w:rsid w:val="00CB2385"/>
    <w:rsid w:val="00CB2399"/>
    <w:rsid w:val="00CB2641"/>
    <w:rsid w:val="00CB2C1C"/>
    <w:rsid w:val="00CB3B2B"/>
    <w:rsid w:val="00CB4142"/>
    <w:rsid w:val="00CB4445"/>
    <w:rsid w:val="00CB4BBD"/>
    <w:rsid w:val="00CB4D56"/>
    <w:rsid w:val="00CB4DDC"/>
    <w:rsid w:val="00CB4FAF"/>
    <w:rsid w:val="00CB4FF3"/>
    <w:rsid w:val="00CB4FF9"/>
    <w:rsid w:val="00CB527F"/>
    <w:rsid w:val="00CB52DA"/>
    <w:rsid w:val="00CB585E"/>
    <w:rsid w:val="00CB6078"/>
    <w:rsid w:val="00CB63B9"/>
    <w:rsid w:val="00CB6744"/>
    <w:rsid w:val="00CB68A1"/>
    <w:rsid w:val="00CB6D47"/>
    <w:rsid w:val="00CB6F03"/>
    <w:rsid w:val="00CB6F4D"/>
    <w:rsid w:val="00CB75C4"/>
    <w:rsid w:val="00CB7658"/>
    <w:rsid w:val="00CB7B40"/>
    <w:rsid w:val="00CB7BA8"/>
    <w:rsid w:val="00CB7D85"/>
    <w:rsid w:val="00CC006D"/>
    <w:rsid w:val="00CC02F8"/>
    <w:rsid w:val="00CC06D5"/>
    <w:rsid w:val="00CC0D33"/>
    <w:rsid w:val="00CC134A"/>
    <w:rsid w:val="00CC1422"/>
    <w:rsid w:val="00CC1622"/>
    <w:rsid w:val="00CC1745"/>
    <w:rsid w:val="00CC17AE"/>
    <w:rsid w:val="00CC1986"/>
    <w:rsid w:val="00CC1B7A"/>
    <w:rsid w:val="00CC2984"/>
    <w:rsid w:val="00CC29AC"/>
    <w:rsid w:val="00CC2A6F"/>
    <w:rsid w:val="00CC2CD4"/>
    <w:rsid w:val="00CC31D3"/>
    <w:rsid w:val="00CC355E"/>
    <w:rsid w:val="00CC3A92"/>
    <w:rsid w:val="00CC3B88"/>
    <w:rsid w:val="00CC3DDE"/>
    <w:rsid w:val="00CC3E6A"/>
    <w:rsid w:val="00CC4A50"/>
    <w:rsid w:val="00CC4B4F"/>
    <w:rsid w:val="00CC5282"/>
    <w:rsid w:val="00CC5305"/>
    <w:rsid w:val="00CC570A"/>
    <w:rsid w:val="00CC599E"/>
    <w:rsid w:val="00CC5BC3"/>
    <w:rsid w:val="00CC5EE7"/>
    <w:rsid w:val="00CC61A3"/>
    <w:rsid w:val="00CC6707"/>
    <w:rsid w:val="00CC68CE"/>
    <w:rsid w:val="00CC6A22"/>
    <w:rsid w:val="00CC6BCE"/>
    <w:rsid w:val="00CC6C7A"/>
    <w:rsid w:val="00CC72BE"/>
    <w:rsid w:val="00CC7353"/>
    <w:rsid w:val="00CC7B4D"/>
    <w:rsid w:val="00CC7B7D"/>
    <w:rsid w:val="00CC7C9E"/>
    <w:rsid w:val="00CC7E4A"/>
    <w:rsid w:val="00CD0058"/>
    <w:rsid w:val="00CD0298"/>
    <w:rsid w:val="00CD051D"/>
    <w:rsid w:val="00CD0864"/>
    <w:rsid w:val="00CD0ADD"/>
    <w:rsid w:val="00CD0B3F"/>
    <w:rsid w:val="00CD0BA7"/>
    <w:rsid w:val="00CD1228"/>
    <w:rsid w:val="00CD1A3C"/>
    <w:rsid w:val="00CD1B86"/>
    <w:rsid w:val="00CD1C16"/>
    <w:rsid w:val="00CD1D33"/>
    <w:rsid w:val="00CD2406"/>
    <w:rsid w:val="00CD24C2"/>
    <w:rsid w:val="00CD33BB"/>
    <w:rsid w:val="00CD365F"/>
    <w:rsid w:val="00CD3A48"/>
    <w:rsid w:val="00CD3AE6"/>
    <w:rsid w:val="00CD3C9C"/>
    <w:rsid w:val="00CD3DBB"/>
    <w:rsid w:val="00CD40C1"/>
    <w:rsid w:val="00CD4259"/>
    <w:rsid w:val="00CD42A3"/>
    <w:rsid w:val="00CD4640"/>
    <w:rsid w:val="00CD47C6"/>
    <w:rsid w:val="00CD5325"/>
    <w:rsid w:val="00CD5421"/>
    <w:rsid w:val="00CD5A79"/>
    <w:rsid w:val="00CD5AEF"/>
    <w:rsid w:val="00CD5B72"/>
    <w:rsid w:val="00CD60DA"/>
    <w:rsid w:val="00CD627F"/>
    <w:rsid w:val="00CD6A0D"/>
    <w:rsid w:val="00CD6D86"/>
    <w:rsid w:val="00CD70A7"/>
    <w:rsid w:val="00CD70D8"/>
    <w:rsid w:val="00CD71FF"/>
    <w:rsid w:val="00CD72AD"/>
    <w:rsid w:val="00CD78C9"/>
    <w:rsid w:val="00CD7C7D"/>
    <w:rsid w:val="00CE03CE"/>
    <w:rsid w:val="00CE09C2"/>
    <w:rsid w:val="00CE0B9D"/>
    <w:rsid w:val="00CE0D99"/>
    <w:rsid w:val="00CE0F98"/>
    <w:rsid w:val="00CE11C8"/>
    <w:rsid w:val="00CE128F"/>
    <w:rsid w:val="00CE12FA"/>
    <w:rsid w:val="00CE15FF"/>
    <w:rsid w:val="00CE180B"/>
    <w:rsid w:val="00CE1AC8"/>
    <w:rsid w:val="00CE1D15"/>
    <w:rsid w:val="00CE2733"/>
    <w:rsid w:val="00CE2AE6"/>
    <w:rsid w:val="00CE2DCC"/>
    <w:rsid w:val="00CE371B"/>
    <w:rsid w:val="00CE3DA3"/>
    <w:rsid w:val="00CE478C"/>
    <w:rsid w:val="00CE4874"/>
    <w:rsid w:val="00CE4B17"/>
    <w:rsid w:val="00CE4D94"/>
    <w:rsid w:val="00CE4DB0"/>
    <w:rsid w:val="00CE4DBC"/>
    <w:rsid w:val="00CE505B"/>
    <w:rsid w:val="00CE576E"/>
    <w:rsid w:val="00CE598F"/>
    <w:rsid w:val="00CE5FB1"/>
    <w:rsid w:val="00CE6108"/>
    <w:rsid w:val="00CE630D"/>
    <w:rsid w:val="00CE6735"/>
    <w:rsid w:val="00CE6DBB"/>
    <w:rsid w:val="00CE6EFA"/>
    <w:rsid w:val="00CE7068"/>
    <w:rsid w:val="00CE724E"/>
    <w:rsid w:val="00CE7E1C"/>
    <w:rsid w:val="00CE7E6E"/>
    <w:rsid w:val="00CE7F03"/>
    <w:rsid w:val="00CF0097"/>
    <w:rsid w:val="00CF0264"/>
    <w:rsid w:val="00CF126D"/>
    <w:rsid w:val="00CF15E1"/>
    <w:rsid w:val="00CF189F"/>
    <w:rsid w:val="00CF18B1"/>
    <w:rsid w:val="00CF1B68"/>
    <w:rsid w:val="00CF1C0E"/>
    <w:rsid w:val="00CF2414"/>
    <w:rsid w:val="00CF295C"/>
    <w:rsid w:val="00CF2BF0"/>
    <w:rsid w:val="00CF31F5"/>
    <w:rsid w:val="00CF346B"/>
    <w:rsid w:val="00CF3553"/>
    <w:rsid w:val="00CF3665"/>
    <w:rsid w:val="00CF3BEA"/>
    <w:rsid w:val="00CF453A"/>
    <w:rsid w:val="00CF475B"/>
    <w:rsid w:val="00CF48D3"/>
    <w:rsid w:val="00CF4B31"/>
    <w:rsid w:val="00CF522A"/>
    <w:rsid w:val="00CF55E3"/>
    <w:rsid w:val="00CF588D"/>
    <w:rsid w:val="00CF5CFF"/>
    <w:rsid w:val="00CF5E84"/>
    <w:rsid w:val="00CF5EAA"/>
    <w:rsid w:val="00CF60F2"/>
    <w:rsid w:val="00CF685A"/>
    <w:rsid w:val="00CF6C02"/>
    <w:rsid w:val="00CF6CC5"/>
    <w:rsid w:val="00CF7088"/>
    <w:rsid w:val="00CF7B42"/>
    <w:rsid w:val="00CF7BCB"/>
    <w:rsid w:val="00CF7C4C"/>
    <w:rsid w:val="00CF7E7D"/>
    <w:rsid w:val="00CF7F72"/>
    <w:rsid w:val="00D0021F"/>
    <w:rsid w:val="00D00488"/>
    <w:rsid w:val="00D00650"/>
    <w:rsid w:val="00D00D1C"/>
    <w:rsid w:val="00D0120F"/>
    <w:rsid w:val="00D01718"/>
    <w:rsid w:val="00D01989"/>
    <w:rsid w:val="00D01A6D"/>
    <w:rsid w:val="00D01ADB"/>
    <w:rsid w:val="00D01E53"/>
    <w:rsid w:val="00D0222C"/>
    <w:rsid w:val="00D026F6"/>
    <w:rsid w:val="00D02AD1"/>
    <w:rsid w:val="00D03240"/>
    <w:rsid w:val="00D035E2"/>
    <w:rsid w:val="00D03703"/>
    <w:rsid w:val="00D04011"/>
    <w:rsid w:val="00D043DA"/>
    <w:rsid w:val="00D04594"/>
    <w:rsid w:val="00D049D4"/>
    <w:rsid w:val="00D05773"/>
    <w:rsid w:val="00D05CEE"/>
    <w:rsid w:val="00D06166"/>
    <w:rsid w:val="00D065BA"/>
    <w:rsid w:val="00D0676D"/>
    <w:rsid w:val="00D06843"/>
    <w:rsid w:val="00D06C00"/>
    <w:rsid w:val="00D074E4"/>
    <w:rsid w:val="00D076DB"/>
    <w:rsid w:val="00D07848"/>
    <w:rsid w:val="00D078DB"/>
    <w:rsid w:val="00D07A69"/>
    <w:rsid w:val="00D07BC6"/>
    <w:rsid w:val="00D07FF0"/>
    <w:rsid w:val="00D105C2"/>
    <w:rsid w:val="00D108B1"/>
    <w:rsid w:val="00D10968"/>
    <w:rsid w:val="00D109CB"/>
    <w:rsid w:val="00D1133C"/>
    <w:rsid w:val="00D1154D"/>
    <w:rsid w:val="00D1171C"/>
    <w:rsid w:val="00D1173F"/>
    <w:rsid w:val="00D11B22"/>
    <w:rsid w:val="00D11CB1"/>
    <w:rsid w:val="00D11CF5"/>
    <w:rsid w:val="00D12881"/>
    <w:rsid w:val="00D12A08"/>
    <w:rsid w:val="00D12A79"/>
    <w:rsid w:val="00D12ACD"/>
    <w:rsid w:val="00D12B87"/>
    <w:rsid w:val="00D12D00"/>
    <w:rsid w:val="00D12E3B"/>
    <w:rsid w:val="00D12E85"/>
    <w:rsid w:val="00D13268"/>
    <w:rsid w:val="00D13318"/>
    <w:rsid w:val="00D133F8"/>
    <w:rsid w:val="00D13709"/>
    <w:rsid w:val="00D13841"/>
    <w:rsid w:val="00D13C0A"/>
    <w:rsid w:val="00D13D15"/>
    <w:rsid w:val="00D13F9B"/>
    <w:rsid w:val="00D140EA"/>
    <w:rsid w:val="00D14879"/>
    <w:rsid w:val="00D1497D"/>
    <w:rsid w:val="00D14A49"/>
    <w:rsid w:val="00D14C6D"/>
    <w:rsid w:val="00D151E4"/>
    <w:rsid w:val="00D15304"/>
    <w:rsid w:val="00D1537E"/>
    <w:rsid w:val="00D153AB"/>
    <w:rsid w:val="00D156D1"/>
    <w:rsid w:val="00D157EC"/>
    <w:rsid w:val="00D15A81"/>
    <w:rsid w:val="00D1615A"/>
    <w:rsid w:val="00D16449"/>
    <w:rsid w:val="00D16915"/>
    <w:rsid w:val="00D1696C"/>
    <w:rsid w:val="00D16BA1"/>
    <w:rsid w:val="00D16C22"/>
    <w:rsid w:val="00D16D09"/>
    <w:rsid w:val="00D170C8"/>
    <w:rsid w:val="00D172ED"/>
    <w:rsid w:val="00D175E7"/>
    <w:rsid w:val="00D17DC8"/>
    <w:rsid w:val="00D17EF6"/>
    <w:rsid w:val="00D2013F"/>
    <w:rsid w:val="00D20153"/>
    <w:rsid w:val="00D20B0F"/>
    <w:rsid w:val="00D20DF3"/>
    <w:rsid w:val="00D21102"/>
    <w:rsid w:val="00D2124E"/>
    <w:rsid w:val="00D21392"/>
    <w:rsid w:val="00D217FB"/>
    <w:rsid w:val="00D21A15"/>
    <w:rsid w:val="00D22125"/>
    <w:rsid w:val="00D225CD"/>
    <w:rsid w:val="00D22619"/>
    <w:rsid w:val="00D22BDF"/>
    <w:rsid w:val="00D22E28"/>
    <w:rsid w:val="00D22F1C"/>
    <w:rsid w:val="00D23160"/>
    <w:rsid w:val="00D23F05"/>
    <w:rsid w:val="00D249B5"/>
    <w:rsid w:val="00D25139"/>
    <w:rsid w:val="00D25676"/>
    <w:rsid w:val="00D25870"/>
    <w:rsid w:val="00D259F2"/>
    <w:rsid w:val="00D25AFE"/>
    <w:rsid w:val="00D25C2F"/>
    <w:rsid w:val="00D262BB"/>
    <w:rsid w:val="00D263F2"/>
    <w:rsid w:val="00D268FB"/>
    <w:rsid w:val="00D26947"/>
    <w:rsid w:val="00D26FC9"/>
    <w:rsid w:val="00D274D5"/>
    <w:rsid w:val="00D27596"/>
    <w:rsid w:val="00D27646"/>
    <w:rsid w:val="00D27827"/>
    <w:rsid w:val="00D27E40"/>
    <w:rsid w:val="00D30412"/>
    <w:rsid w:val="00D30510"/>
    <w:rsid w:val="00D306CE"/>
    <w:rsid w:val="00D30873"/>
    <w:rsid w:val="00D30E28"/>
    <w:rsid w:val="00D3139A"/>
    <w:rsid w:val="00D314BC"/>
    <w:rsid w:val="00D3159C"/>
    <w:rsid w:val="00D31D8A"/>
    <w:rsid w:val="00D324E5"/>
    <w:rsid w:val="00D329C7"/>
    <w:rsid w:val="00D329FF"/>
    <w:rsid w:val="00D3353F"/>
    <w:rsid w:val="00D336F6"/>
    <w:rsid w:val="00D33C14"/>
    <w:rsid w:val="00D33D30"/>
    <w:rsid w:val="00D340A8"/>
    <w:rsid w:val="00D3424F"/>
    <w:rsid w:val="00D34B3B"/>
    <w:rsid w:val="00D34BD0"/>
    <w:rsid w:val="00D34CCB"/>
    <w:rsid w:val="00D35064"/>
    <w:rsid w:val="00D3525C"/>
    <w:rsid w:val="00D3559E"/>
    <w:rsid w:val="00D355BB"/>
    <w:rsid w:val="00D35A53"/>
    <w:rsid w:val="00D35E50"/>
    <w:rsid w:val="00D361C0"/>
    <w:rsid w:val="00D364BB"/>
    <w:rsid w:val="00D366BC"/>
    <w:rsid w:val="00D3685A"/>
    <w:rsid w:val="00D374D5"/>
    <w:rsid w:val="00D37AD8"/>
    <w:rsid w:val="00D37C15"/>
    <w:rsid w:val="00D37C28"/>
    <w:rsid w:val="00D401A8"/>
    <w:rsid w:val="00D4030D"/>
    <w:rsid w:val="00D403B9"/>
    <w:rsid w:val="00D411AB"/>
    <w:rsid w:val="00D415DC"/>
    <w:rsid w:val="00D41D93"/>
    <w:rsid w:val="00D41F31"/>
    <w:rsid w:val="00D421C7"/>
    <w:rsid w:val="00D42368"/>
    <w:rsid w:val="00D4287F"/>
    <w:rsid w:val="00D42FF7"/>
    <w:rsid w:val="00D4306D"/>
    <w:rsid w:val="00D430A5"/>
    <w:rsid w:val="00D43119"/>
    <w:rsid w:val="00D4345B"/>
    <w:rsid w:val="00D4385D"/>
    <w:rsid w:val="00D43C38"/>
    <w:rsid w:val="00D43FEB"/>
    <w:rsid w:val="00D44BCC"/>
    <w:rsid w:val="00D454C0"/>
    <w:rsid w:val="00D455F1"/>
    <w:rsid w:val="00D45640"/>
    <w:rsid w:val="00D45780"/>
    <w:rsid w:val="00D45830"/>
    <w:rsid w:val="00D45A71"/>
    <w:rsid w:val="00D45B54"/>
    <w:rsid w:val="00D45EC1"/>
    <w:rsid w:val="00D46352"/>
    <w:rsid w:val="00D46D38"/>
    <w:rsid w:val="00D46D6E"/>
    <w:rsid w:val="00D46E86"/>
    <w:rsid w:val="00D47011"/>
    <w:rsid w:val="00D47119"/>
    <w:rsid w:val="00D4713E"/>
    <w:rsid w:val="00D47269"/>
    <w:rsid w:val="00D47F36"/>
    <w:rsid w:val="00D47F4B"/>
    <w:rsid w:val="00D500D4"/>
    <w:rsid w:val="00D502BF"/>
    <w:rsid w:val="00D50395"/>
    <w:rsid w:val="00D505FE"/>
    <w:rsid w:val="00D5138E"/>
    <w:rsid w:val="00D514FD"/>
    <w:rsid w:val="00D521CF"/>
    <w:rsid w:val="00D52202"/>
    <w:rsid w:val="00D5292B"/>
    <w:rsid w:val="00D53102"/>
    <w:rsid w:val="00D53268"/>
    <w:rsid w:val="00D5335C"/>
    <w:rsid w:val="00D53AFB"/>
    <w:rsid w:val="00D53BC1"/>
    <w:rsid w:val="00D53EF9"/>
    <w:rsid w:val="00D540C1"/>
    <w:rsid w:val="00D54119"/>
    <w:rsid w:val="00D541CB"/>
    <w:rsid w:val="00D5456B"/>
    <w:rsid w:val="00D5509A"/>
    <w:rsid w:val="00D5515A"/>
    <w:rsid w:val="00D552BF"/>
    <w:rsid w:val="00D55437"/>
    <w:rsid w:val="00D56390"/>
    <w:rsid w:val="00D5646E"/>
    <w:rsid w:val="00D5684A"/>
    <w:rsid w:val="00D5690C"/>
    <w:rsid w:val="00D56911"/>
    <w:rsid w:val="00D56A8B"/>
    <w:rsid w:val="00D56CBE"/>
    <w:rsid w:val="00D5729F"/>
    <w:rsid w:val="00D573F5"/>
    <w:rsid w:val="00D574D4"/>
    <w:rsid w:val="00D5796E"/>
    <w:rsid w:val="00D57A60"/>
    <w:rsid w:val="00D57FD9"/>
    <w:rsid w:val="00D601CC"/>
    <w:rsid w:val="00D605F1"/>
    <w:rsid w:val="00D6065F"/>
    <w:rsid w:val="00D60972"/>
    <w:rsid w:val="00D60E94"/>
    <w:rsid w:val="00D61A6F"/>
    <w:rsid w:val="00D61E74"/>
    <w:rsid w:val="00D62238"/>
    <w:rsid w:val="00D62284"/>
    <w:rsid w:val="00D62A31"/>
    <w:rsid w:val="00D62D66"/>
    <w:rsid w:val="00D63391"/>
    <w:rsid w:val="00D63681"/>
    <w:rsid w:val="00D636F6"/>
    <w:rsid w:val="00D64025"/>
    <w:rsid w:val="00D64268"/>
    <w:rsid w:val="00D642E6"/>
    <w:rsid w:val="00D644D6"/>
    <w:rsid w:val="00D64617"/>
    <w:rsid w:val="00D6471F"/>
    <w:rsid w:val="00D64767"/>
    <w:rsid w:val="00D64B17"/>
    <w:rsid w:val="00D64B7D"/>
    <w:rsid w:val="00D64D9B"/>
    <w:rsid w:val="00D652CF"/>
    <w:rsid w:val="00D65369"/>
    <w:rsid w:val="00D65ACA"/>
    <w:rsid w:val="00D65B62"/>
    <w:rsid w:val="00D661AA"/>
    <w:rsid w:val="00D66221"/>
    <w:rsid w:val="00D66B3A"/>
    <w:rsid w:val="00D6735E"/>
    <w:rsid w:val="00D674DC"/>
    <w:rsid w:val="00D675D8"/>
    <w:rsid w:val="00D6768D"/>
    <w:rsid w:val="00D6771E"/>
    <w:rsid w:val="00D67C2D"/>
    <w:rsid w:val="00D700A7"/>
    <w:rsid w:val="00D70320"/>
    <w:rsid w:val="00D7067B"/>
    <w:rsid w:val="00D70DBC"/>
    <w:rsid w:val="00D7119B"/>
    <w:rsid w:val="00D711DE"/>
    <w:rsid w:val="00D71797"/>
    <w:rsid w:val="00D71996"/>
    <w:rsid w:val="00D71AC8"/>
    <w:rsid w:val="00D71F20"/>
    <w:rsid w:val="00D7261F"/>
    <w:rsid w:val="00D72B51"/>
    <w:rsid w:val="00D72C76"/>
    <w:rsid w:val="00D72FA7"/>
    <w:rsid w:val="00D730EF"/>
    <w:rsid w:val="00D733D6"/>
    <w:rsid w:val="00D73487"/>
    <w:rsid w:val="00D73AC9"/>
    <w:rsid w:val="00D73DD5"/>
    <w:rsid w:val="00D73F0C"/>
    <w:rsid w:val="00D74029"/>
    <w:rsid w:val="00D7458B"/>
    <w:rsid w:val="00D74A0B"/>
    <w:rsid w:val="00D74C53"/>
    <w:rsid w:val="00D750A3"/>
    <w:rsid w:val="00D754F9"/>
    <w:rsid w:val="00D75AB1"/>
    <w:rsid w:val="00D76768"/>
    <w:rsid w:val="00D76910"/>
    <w:rsid w:val="00D76C39"/>
    <w:rsid w:val="00D76C4B"/>
    <w:rsid w:val="00D7754E"/>
    <w:rsid w:val="00D80131"/>
    <w:rsid w:val="00D807EA"/>
    <w:rsid w:val="00D80D9E"/>
    <w:rsid w:val="00D8122E"/>
    <w:rsid w:val="00D814F5"/>
    <w:rsid w:val="00D81902"/>
    <w:rsid w:val="00D81C52"/>
    <w:rsid w:val="00D81D67"/>
    <w:rsid w:val="00D824C8"/>
    <w:rsid w:val="00D82CFA"/>
    <w:rsid w:val="00D82E87"/>
    <w:rsid w:val="00D83404"/>
    <w:rsid w:val="00D834C2"/>
    <w:rsid w:val="00D839B6"/>
    <w:rsid w:val="00D83B7F"/>
    <w:rsid w:val="00D83BA1"/>
    <w:rsid w:val="00D83CD3"/>
    <w:rsid w:val="00D83E51"/>
    <w:rsid w:val="00D83F67"/>
    <w:rsid w:val="00D8401F"/>
    <w:rsid w:val="00D84097"/>
    <w:rsid w:val="00D84140"/>
    <w:rsid w:val="00D84413"/>
    <w:rsid w:val="00D84C74"/>
    <w:rsid w:val="00D84D91"/>
    <w:rsid w:val="00D8501B"/>
    <w:rsid w:val="00D85270"/>
    <w:rsid w:val="00D858D9"/>
    <w:rsid w:val="00D85A12"/>
    <w:rsid w:val="00D85E73"/>
    <w:rsid w:val="00D85FBC"/>
    <w:rsid w:val="00D86044"/>
    <w:rsid w:val="00D861CF"/>
    <w:rsid w:val="00D86641"/>
    <w:rsid w:val="00D86839"/>
    <w:rsid w:val="00D86B7F"/>
    <w:rsid w:val="00D87567"/>
    <w:rsid w:val="00D87BC1"/>
    <w:rsid w:val="00D87DBE"/>
    <w:rsid w:val="00D87F4D"/>
    <w:rsid w:val="00D900D3"/>
    <w:rsid w:val="00D9028B"/>
    <w:rsid w:val="00D902F6"/>
    <w:rsid w:val="00D9051F"/>
    <w:rsid w:val="00D906F1"/>
    <w:rsid w:val="00D907FD"/>
    <w:rsid w:val="00D9092D"/>
    <w:rsid w:val="00D90A7D"/>
    <w:rsid w:val="00D90B87"/>
    <w:rsid w:val="00D90C8F"/>
    <w:rsid w:val="00D90DA3"/>
    <w:rsid w:val="00D90EB2"/>
    <w:rsid w:val="00D90F07"/>
    <w:rsid w:val="00D9132F"/>
    <w:rsid w:val="00D91CD9"/>
    <w:rsid w:val="00D91E1E"/>
    <w:rsid w:val="00D91FC3"/>
    <w:rsid w:val="00D92370"/>
    <w:rsid w:val="00D9241D"/>
    <w:rsid w:val="00D925B9"/>
    <w:rsid w:val="00D9262D"/>
    <w:rsid w:val="00D928AF"/>
    <w:rsid w:val="00D92CD0"/>
    <w:rsid w:val="00D92DFE"/>
    <w:rsid w:val="00D92F14"/>
    <w:rsid w:val="00D932D6"/>
    <w:rsid w:val="00D93355"/>
    <w:rsid w:val="00D93984"/>
    <w:rsid w:val="00D94068"/>
    <w:rsid w:val="00D9406B"/>
    <w:rsid w:val="00D940C5"/>
    <w:rsid w:val="00D942FA"/>
    <w:rsid w:val="00D94961"/>
    <w:rsid w:val="00D94B24"/>
    <w:rsid w:val="00D94E79"/>
    <w:rsid w:val="00D94EAC"/>
    <w:rsid w:val="00D95362"/>
    <w:rsid w:val="00D9631B"/>
    <w:rsid w:val="00D971B9"/>
    <w:rsid w:val="00D972ED"/>
    <w:rsid w:val="00D9739E"/>
    <w:rsid w:val="00D97AE7"/>
    <w:rsid w:val="00D97F47"/>
    <w:rsid w:val="00DA04D3"/>
    <w:rsid w:val="00DA092E"/>
    <w:rsid w:val="00DA13BB"/>
    <w:rsid w:val="00DA14EC"/>
    <w:rsid w:val="00DA17A8"/>
    <w:rsid w:val="00DA2762"/>
    <w:rsid w:val="00DA3003"/>
    <w:rsid w:val="00DA368F"/>
    <w:rsid w:val="00DA3A74"/>
    <w:rsid w:val="00DA3D1A"/>
    <w:rsid w:val="00DA40FF"/>
    <w:rsid w:val="00DA456E"/>
    <w:rsid w:val="00DA473A"/>
    <w:rsid w:val="00DA49AE"/>
    <w:rsid w:val="00DA4C20"/>
    <w:rsid w:val="00DA4E2C"/>
    <w:rsid w:val="00DA5457"/>
    <w:rsid w:val="00DA588D"/>
    <w:rsid w:val="00DA58CF"/>
    <w:rsid w:val="00DA59DD"/>
    <w:rsid w:val="00DA5D2B"/>
    <w:rsid w:val="00DA5F7F"/>
    <w:rsid w:val="00DA63AC"/>
    <w:rsid w:val="00DA66C5"/>
    <w:rsid w:val="00DA68D2"/>
    <w:rsid w:val="00DA6DEF"/>
    <w:rsid w:val="00DA6EF4"/>
    <w:rsid w:val="00DA70F6"/>
    <w:rsid w:val="00DA723A"/>
    <w:rsid w:val="00DA7570"/>
    <w:rsid w:val="00DA7661"/>
    <w:rsid w:val="00DA7EBD"/>
    <w:rsid w:val="00DB00E4"/>
    <w:rsid w:val="00DB0367"/>
    <w:rsid w:val="00DB0401"/>
    <w:rsid w:val="00DB0645"/>
    <w:rsid w:val="00DB0C92"/>
    <w:rsid w:val="00DB0CC8"/>
    <w:rsid w:val="00DB0FF4"/>
    <w:rsid w:val="00DB120C"/>
    <w:rsid w:val="00DB146E"/>
    <w:rsid w:val="00DB1E39"/>
    <w:rsid w:val="00DB224C"/>
    <w:rsid w:val="00DB229B"/>
    <w:rsid w:val="00DB25C1"/>
    <w:rsid w:val="00DB26E2"/>
    <w:rsid w:val="00DB27DC"/>
    <w:rsid w:val="00DB352F"/>
    <w:rsid w:val="00DB37DF"/>
    <w:rsid w:val="00DB39C5"/>
    <w:rsid w:val="00DB3A26"/>
    <w:rsid w:val="00DB3A8B"/>
    <w:rsid w:val="00DB3C97"/>
    <w:rsid w:val="00DB3E21"/>
    <w:rsid w:val="00DB3E7C"/>
    <w:rsid w:val="00DB42CC"/>
    <w:rsid w:val="00DB4484"/>
    <w:rsid w:val="00DB4ACB"/>
    <w:rsid w:val="00DB5093"/>
    <w:rsid w:val="00DB5670"/>
    <w:rsid w:val="00DB5CCF"/>
    <w:rsid w:val="00DB5E19"/>
    <w:rsid w:val="00DB6B9E"/>
    <w:rsid w:val="00DB76ED"/>
    <w:rsid w:val="00DB782D"/>
    <w:rsid w:val="00DB7A39"/>
    <w:rsid w:val="00DB7CF0"/>
    <w:rsid w:val="00DB7D90"/>
    <w:rsid w:val="00DC0007"/>
    <w:rsid w:val="00DC0058"/>
    <w:rsid w:val="00DC06A8"/>
    <w:rsid w:val="00DC084F"/>
    <w:rsid w:val="00DC08C6"/>
    <w:rsid w:val="00DC0923"/>
    <w:rsid w:val="00DC0F8C"/>
    <w:rsid w:val="00DC1430"/>
    <w:rsid w:val="00DC187E"/>
    <w:rsid w:val="00DC1FE4"/>
    <w:rsid w:val="00DC2144"/>
    <w:rsid w:val="00DC2761"/>
    <w:rsid w:val="00DC2D17"/>
    <w:rsid w:val="00DC2D8D"/>
    <w:rsid w:val="00DC3039"/>
    <w:rsid w:val="00DC307D"/>
    <w:rsid w:val="00DC334F"/>
    <w:rsid w:val="00DC39EB"/>
    <w:rsid w:val="00DC3A46"/>
    <w:rsid w:val="00DC3C73"/>
    <w:rsid w:val="00DC3D10"/>
    <w:rsid w:val="00DC3E19"/>
    <w:rsid w:val="00DC4026"/>
    <w:rsid w:val="00DC44F8"/>
    <w:rsid w:val="00DC4503"/>
    <w:rsid w:val="00DC4B09"/>
    <w:rsid w:val="00DC4BD7"/>
    <w:rsid w:val="00DC51C9"/>
    <w:rsid w:val="00DC5351"/>
    <w:rsid w:val="00DC5433"/>
    <w:rsid w:val="00DC5AE9"/>
    <w:rsid w:val="00DC5B7A"/>
    <w:rsid w:val="00DC5C0F"/>
    <w:rsid w:val="00DC5EDA"/>
    <w:rsid w:val="00DC5F04"/>
    <w:rsid w:val="00DC629C"/>
    <w:rsid w:val="00DC668B"/>
    <w:rsid w:val="00DC67CB"/>
    <w:rsid w:val="00DC6DC7"/>
    <w:rsid w:val="00DC6F37"/>
    <w:rsid w:val="00DC7301"/>
    <w:rsid w:val="00DC75C8"/>
    <w:rsid w:val="00DC7F0B"/>
    <w:rsid w:val="00DC7F22"/>
    <w:rsid w:val="00DD0038"/>
    <w:rsid w:val="00DD004C"/>
    <w:rsid w:val="00DD0447"/>
    <w:rsid w:val="00DD0CC7"/>
    <w:rsid w:val="00DD141E"/>
    <w:rsid w:val="00DD1826"/>
    <w:rsid w:val="00DD287A"/>
    <w:rsid w:val="00DD2A53"/>
    <w:rsid w:val="00DD2BEB"/>
    <w:rsid w:val="00DD2EF9"/>
    <w:rsid w:val="00DD34DF"/>
    <w:rsid w:val="00DD36A8"/>
    <w:rsid w:val="00DD3C49"/>
    <w:rsid w:val="00DD3D0D"/>
    <w:rsid w:val="00DD425D"/>
    <w:rsid w:val="00DD446E"/>
    <w:rsid w:val="00DD44FE"/>
    <w:rsid w:val="00DD47DB"/>
    <w:rsid w:val="00DD4AE8"/>
    <w:rsid w:val="00DD4AF2"/>
    <w:rsid w:val="00DD4EFF"/>
    <w:rsid w:val="00DD4F47"/>
    <w:rsid w:val="00DD4FC8"/>
    <w:rsid w:val="00DD59B2"/>
    <w:rsid w:val="00DD5A4C"/>
    <w:rsid w:val="00DD5A91"/>
    <w:rsid w:val="00DD5CF8"/>
    <w:rsid w:val="00DD5D49"/>
    <w:rsid w:val="00DD5DA7"/>
    <w:rsid w:val="00DD5F47"/>
    <w:rsid w:val="00DD64A0"/>
    <w:rsid w:val="00DD660F"/>
    <w:rsid w:val="00DD6648"/>
    <w:rsid w:val="00DD668A"/>
    <w:rsid w:val="00DD6751"/>
    <w:rsid w:val="00DD6C49"/>
    <w:rsid w:val="00DD6EC6"/>
    <w:rsid w:val="00DD6ECB"/>
    <w:rsid w:val="00DD70B2"/>
    <w:rsid w:val="00DD7461"/>
    <w:rsid w:val="00DD7655"/>
    <w:rsid w:val="00DD787F"/>
    <w:rsid w:val="00DE0778"/>
    <w:rsid w:val="00DE07C0"/>
    <w:rsid w:val="00DE0A0C"/>
    <w:rsid w:val="00DE0CE1"/>
    <w:rsid w:val="00DE1096"/>
    <w:rsid w:val="00DE10BF"/>
    <w:rsid w:val="00DE1B02"/>
    <w:rsid w:val="00DE1C38"/>
    <w:rsid w:val="00DE1D14"/>
    <w:rsid w:val="00DE25D1"/>
    <w:rsid w:val="00DE28C4"/>
    <w:rsid w:val="00DE2B49"/>
    <w:rsid w:val="00DE2B8F"/>
    <w:rsid w:val="00DE2C61"/>
    <w:rsid w:val="00DE2D4D"/>
    <w:rsid w:val="00DE3A8E"/>
    <w:rsid w:val="00DE3FE1"/>
    <w:rsid w:val="00DE4245"/>
    <w:rsid w:val="00DE4409"/>
    <w:rsid w:val="00DE465B"/>
    <w:rsid w:val="00DE4C4E"/>
    <w:rsid w:val="00DE538F"/>
    <w:rsid w:val="00DE53B4"/>
    <w:rsid w:val="00DE557F"/>
    <w:rsid w:val="00DE573B"/>
    <w:rsid w:val="00DE5B14"/>
    <w:rsid w:val="00DE5C33"/>
    <w:rsid w:val="00DE5C9B"/>
    <w:rsid w:val="00DE5D20"/>
    <w:rsid w:val="00DE5E10"/>
    <w:rsid w:val="00DE5FD6"/>
    <w:rsid w:val="00DE60CE"/>
    <w:rsid w:val="00DE6454"/>
    <w:rsid w:val="00DE64F7"/>
    <w:rsid w:val="00DE65F9"/>
    <w:rsid w:val="00DE68F3"/>
    <w:rsid w:val="00DE6A33"/>
    <w:rsid w:val="00DE6C72"/>
    <w:rsid w:val="00DE6F29"/>
    <w:rsid w:val="00DE7152"/>
    <w:rsid w:val="00DE75C8"/>
    <w:rsid w:val="00DE76D5"/>
    <w:rsid w:val="00DE7990"/>
    <w:rsid w:val="00DE7EC0"/>
    <w:rsid w:val="00DE7FCD"/>
    <w:rsid w:val="00DF0109"/>
    <w:rsid w:val="00DF04FE"/>
    <w:rsid w:val="00DF056E"/>
    <w:rsid w:val="00DF09CE"/>
    <w:rsid w:val="00DF09FA"/>
    <w:rsid w:val="00DF0B3B"/>
    <w:rsid w:val="00DF0F12"/>
    <w:rsid w:val="00DF0FD8"/>
    <w:rsid w:val="00DF0FF9"/>
    <w:rsid w:val="00DF10EE"/>
    <w:rsid w:val="00DF1687"/>
    <w:rsid w:val="00DF1800"/>
    <w:rsid w:val="00DF1A70"/>
    <w:rsid w:val="00DF1F20"/>
    <w:rsid w:val="00DF2461"/>
    <w:rsid w:val="00DF2678"/>
    <w:rsid w:val="00DF3015"/>
    <w:rsid w:val="00DF3022"/>
    <w:rsid w:val="00DF36F8"/>
    <w:rsid w:val="00DF380E"/>
    <w:rsid w:val="00DF3B67"/>
    <w:rsid w:val="00DF3D75"/>
    <w:rsid w:val="00DF4942"/>
    <w:rsid w:val="00DF4A9E"/>
    <w:rsid w:val="00DF4B1E"/>
    <w:rsid w:val="00DF4DC1"/>
    <w:rsid w:val="00DF5065"/>
    <w:rsid w:val="00DF55E8"/>
    <w:rsid w:val="00DF5AA2"/>
    <w:rsid w:val="00DF65F4"/>
    <w:rsid w:val="00DF6683"/>
    <w:rsid w:val="00DF6791"/>
    <w:rsid w:val="00DF6C1E"/>
    <w:rsid w:val="00DF6F48"/>
    <w:rsid w:val="00DF7052"/>
    <w:rsid w:val="00DF7183"/>
    <w:rsid w:val="00DF7408"/>
    <w:rsid w:val="00DF77A5"/>
    <w:rsid w:val="00DF7C6D"/>
    <w:rsid w:val="00E002A6"/>
    <w:rsid w:val="00E002C0"/>
    <w:rsid w:val="00E00753"/>
    <w:rsid w:val="00E00D39"/>
    <w:rsid w:val="00E00EDC"/>
    <w:rsid w:val="00E00FBB"/>
    <w:rsid w:val="00E01217"/>
    <w:rsid w:val="00E0150F"/>
    <w:rsid w:val="00E01637"/>
    <w:rsid w:val="00E01E6C"/>
    <w:rsid w:val="00E02351"/>
    <w:rsid w:val="00E02416"/>
    <w:rsid w:val="00E02704"/>
    <w:rsid w:val="00E02C7B"/>
    <w:rsid w:val="00E02CA5"/>
    <w:rsid w:val="00E03075"/>
    <w:rsid w:val="00E031EA"/>
    <w:rsid w:val="00E0324C"/>
    <w:rsid w:val="00E03262"/>
    <w:rsid w:val="00E032BD"/>
    <w:rsid w:val="00E036EB"/>
    <w:rsid w:val="00E03A9A"/>
    <w:rsid w:val="00E03BC9"/>
    <w:rsid w:val="00E03C49"/>
    <w:rsid w:val="00E03C82"/>
    <w:rsid w:val="00E0424B"/>
    <w:rsid w:val="00E0487D"/>
    <w:rsid w:val="00E048FC"/>
    <w:rsid w:val="00E049FE"/>
    <w:rsid w:val="00E04B23"/>
    <w:rsid w:val="00E04D3D"/>
    <w:rsid w:val="00E04FD5"/>
    <w:rsid w:val="00E05AE9"/>
    <w:rsid w:val="00E067C7"/>
    <w:rsid w:val="00E067F2"/>
    <w:rsid w:val="00E06A10"/>
    <w:rsid w:val="00E06A8D"/>
    <w:rsid w:val="00E06BEC"/>
    <w:rsid w:val="00E06F93"/>
    <w:rsid w:val="00E06FFD"/>
    <w:rsid w:val="00E07303"/>
    <w:rsid w:val="00E07E7C"/>
    <w:rsid w:val="00E1000D"/>
    <w:rsid w:val="00E100B1"/>
    <w:rsid w:val="00E10109"/>
    <w:rsid w:val="00E103DF"/>
    <w:rsid w:val="00E10872"/>
    <w:rsid w:val="00E10D92"/>
    <w:rsid w:val="00E10E18"/>
    <w:rsid w:val="00E1107D"/>
    <w:rsid w:val="00E11153"/>
    <w:rsid w:val="00E11237"/>
    <w:rsid w:val="00E115B1"/>
    <w:rsid w:val="00E11C2F"/>
    <w:rsid w:val="00E11F46"/>
    <w:rsid w:val="00E11F74"/>
    <w:rsid w:val="00E11FD6"/>
    <w:rsid w:val="00E12602"/>
    <w:rsid w:val="00E12683"/>
    <w:rsid w:val="00E126A6"/>
    <w:rsid w:val="00E12B25"/>
    <w:rsid w:val="00E12F1A"/>
    <w:rsid w:val="00E13399"/>
    <w:rsid w:val="00E1355D"/>
    <w:rsid w:val="00E1367C"/>
    <w:rsid w:val="00E13B85"/>
    <w:rsid w:val="00E1407B"/>
    <w:rsid w:val="00E14765"/>
    <w:rsid w:val="00E14B1F"/>
    <w:rsid w:val="00E14DB6"/>
    <w:rsid w:val="00E14FBF"/>
    <w:rsid w:val="00E15880"/>
    <w:rsid w:val="00E1599C"/>
    <w:rsid w:val="00E15DA6"/>
    <w:rsid w:val="00E160EE"/>
    <w:rsid w:val="00E160F9"/>
    <w:rsid w:val="00E161EA"/>
    <w:rsid w:val="00E1639F"/>
    <w:rsid w:val="00E16AE2"/>
    <w:rsid w:val="00E16B80"/>
    <w:rsid w:val="00E16E7B"/>
    <w:rsid w:val="00E16F36"/>
    <w:rsid w:val="00E1740B"/>
    <w:rsid w:val="00E17B7B"/>
    <w:rsid w:val="00E17D07"/>
    <w:rsid w:val="00E17E2C"/>
    <w:rsid w:val="00E2015B"/>
    <w:rsid w:val="00E202E8"/>
    <w:rsid w:val="00E208C7"/>
    <w:rsid w:val="00E20F4C"/>
    <w:rsid w:val="00E2117F"/>
    <w:rsid w:val="00E21353"/>
    <w:rsid w:val="00E21576"/>
    <w:rsid w:val="00E21716"/>
    <w:rsid w:val="00E21732"/>
    <w:rsid w:val="00E21902"/>
    <w:rsid w:val="00E21AF7"/>
    <w:rsid w:val="00E21D4C"/>
    <w:rsid w:val="00E21ED2"/>
    <w:rsid w:val="00E22133"/>
    <w:rsid w:val="00E234F5"/>
    <w:rsid w:val="00E2360B"/>
    <w:rsid w:val="00E239CA"/>
    <w:rsid w:val="00E23AD9"/>
    <w:rsid w:val="00E23C42"/>
    <w:rsid w:val="00E23D1D"/>
    <w:rsid w:val="00E23E6D"/>
    <w:rsid w:val="00E24317"/>
    <w:rsid w:val="00E25146"/>
    <w:rsid w:val="00E25700"/>
    <w:rsid w:val="00E257ED"/>
    <w:rsid w:val="00E259A3"/>
    <w:rsid w:val="00E25AE3"/>
    <w:rsid w:val="00E2640C"/>
    <w:rsid w:val="00E26473"/>
    <w:rsid w:val="00E265F4"/>
    <w:rsid w:val="00E26862"/>
    <w:rsid w:val="00E26DD1"/>
    <w:rsid w:val="00E27410"/>
    <w:rsid w:val="00E277F7"/>
    <w:rsid w:val="00E279D4"/>
    <w:rsid w:val="00E27B34"/>
    <w:rsid w:val="00E27BF8"/>
    <w:rsid w:val="00E27DC1"/>
    <w:rsid w:val="00E27E7F"/>
    <w:rsid w:val="00E27F6D"/>
    <w:rsid w:val="00E30122"/>
    <w:rsid w:val="00E30157"/>
    <w:rsid w:val="00E30437"/>
    <w:rsid w:val="00E30662"/>
    <w:rsid w:val="00E30A5C"/>
    <w:rsid w:val="00E30CAB"/>
    <w:rsid w:val="00E30D0F"/>
    <w:rsid w:val="00E30DB3"/>
    <w:rsid w:val="00E3141B"/>
    <w:rsid w:val="00E314BE"/>
    <w:rsid w:val="00E31597"/>
    <w:rsid w:val="00E31CC6"/>
    <w:rsid w:val="00E3208E"/>
    <w:rsid w:val="00E32185"/>
    <w:rsid w:val="00E32405"/>
    <w:rsid w:val="00E324F0"/>
    <w:rsid w:val="00E32768"/>
    <w:rsid w:val="00E32A20"/>
    <w:rsid w:val="00E32EE4"/>
    <w:rsid w:val="00E33589"/>
    <w:rsid w:val="00E33779"/>
    <w:rsid w:val="00E33A02"/>
    <w:rsid w:val="00E33A7C"/>
    <w:rsid w:val="00E33ED6"/>
    <w:rsid w:val="00E3418D"/>
    <w:rsid w:val="00E34407"/>
    <w:rsid w:val="00E3442A"/>
    <w:rsid w:val="00E3447A"/>
    <w:rsid w:val="00E34495"/>
    <w:rsid w:val="00E34896"/>
    <w:rsid w:val="00E34B49"/>
    <w:rsid w:val="00E34D93"/>
    <w:rsid w:val="00E34DF9"/>
    <w:rsid w:val="00E35BB2"/>
    <w:rsid w:val="00E36006"/>
    <w:rsid w:val="00E360F4"/>
    <w:rsid w:val="00E365F4"/>
    <w:rsid w:val="00E367C3"/>
    <w:rsid w:val="00E3682C"/>
    <w:rsid w:val="00E36860"/>
    <w:rsid w:val="00E36E2D"/>
    <w:rsid w:val="00E36E58"/>
    <w:rsid w:val="00E373E4"/>
    <w:rsid w:val="00E3744C"/>
    <w:rsid w:val="00E37680"/>
    <w:rsid w:val="00E37686"/>
    <w:rsid w:val="00E3770F"/>
    <w:rsid w:val="00E37CA3"/>
    <w:rsid w:val="00E37D0F"/>
    <w:rsid w:val="00E407E5"/>
    <w:rsid w:val="00E411AD"/>
    <w:rsid w:val="00E415D1"/>
    <w:rsid w:val="00E41952"/>
    <w:rsid w:val="00E41F2C"/>
    <w:rsid w:val="00E41FA3"/>
    <w:rsid w:val="00E421DA"/>
    <w:rsid w:val="00E42437"/>
    <w:rsid w:val="00E426D8"/>
    <w:rsid w:val="00E428DE"/>
    <w:rsid w:val="00E42987"/>
    <w:rsid w:val="00E42A6B"/>
    <w:rsid w:val="00E42D8F"/>
    <w:rsid w:val="00E43228"/>
    <w:rsid w:val="00E438BC"/>
    <w:rsid w:val="00E43C32"/>
    <w:rsid w:val="00E43D77"/>
    <w:rsid w:val="00E43F72"/>
    <w:rsid w:val="00E43F8A"/>
    <w:rsid w:val="00E44016"/>
    <w:rsid w:val="00E441AD"/>
    <w:rsid w:val="00E44481"/>
    <w:rsid w:val="00E4483E"/>
    <w:rsid w:val="00E44B77"/>
    <w:rsid w:val="00E44EC7"/>
    <w:rsid w:val="00E455AB"/>
    <w:rsid w:val="00E456E6"/>
    <w:rsid w:val="00E46539"/>
    <w:rsid w:val="00E46601"/>
    <w:rsid w:val="00E4688B"/>
    <w:rsid w:val="00E46B9E"/>
    <w:rsid w:val="00E4703F"/>
    <w:rsid w:val="00E47244"/>
    <w:rsid w:val="00E476E6"/>
    <w:rsid w:val="00E477EB"/>
    <w:rsid w:val="00E4799D"/>
    <w:rsid w:val="00E47E12"/>
    <w:rsid w:val="00E47E62"/>
    <w:rsid w:val="00E50602"/>
    <w:rsid w:val="00E50787"/>
    <w:rsid w:val="00E508B2"/>
    <w:rsid w:val="00E50AB4"/>
    <w:rsid w:val="00E50C9C"/>
    <w:rsid w:val="00E51332"/>
    <w:rsid w:val="00E517CF"/>
    <w:rsid w:val="00E51B47"/>
    <w:rsid w:val="00E51C57"/>
    <w:rsid w:val="00E51E40"/>
    <w:rsid w:val="00E51F76"/>
    <w:rsid w:val="00E527F0"/>
    <w:rsid w:val="00E52970"/>
    <w:rsid w:val="00E52E5A"/>
    <w:rsid w:val="00E52EAE"/>
    <w:rsid w:val="00E5308D"/>
    <w:rsid w:val="00E5311A"/>
    <w:rsid w:val="00E5312C"/>
    <w:rsid w:val="00E534CD"/>
    <w:rsid w:val="00E5363A"/>
    <w:rsid w:val="00E53FB8"/>
    <w:rsid w:val="00E54007"/>
    <w:rsid w:val="00E5400B"/>
    <w:rsid w:val="00E540B5"/>
    <w:rsid w:val="00E54DFA"/>
    <w:rsid w:val="00E5535D"/>
    <w:rsid w:val="00E5537F"/>
    <w:rsid w:val="00E55EEF"/>
    <w:rsid w:val="00E564CB"/>
    <w:rsid w:val="00E56664"/>
    <w:rsid w:val="00E5690A"/>
    <w:rsid w:val="00E57537"/>
    <w:rsid w:val="00E575D1"/>
    <w:rsid w:val="00E576A9"/>
    <w:rsid w:val="00E57794"/>
    <w:rsid w:val="00E578B6"/>
    <w:rsid w:val="00E57AC1"/>
    <w:rsid w:val="00E57AEB"/>
    <w:rsid w:val="00E57F5E"/>
    <w:rsid w:val="00E57F84"/>
    <w:rsid w:val="00E602B2"/>
    <w:rsid w:val="00E6035A"/>
    <w:rsid w:val="00E605E9"/>
    <w:rsid w:val="00E607CA"/>
    <w:rsid w:val="00E6087F"/>
    <w:rsid w:val="00E609EA"/>
    <w:rsid w:val="00E60BC6"/>
    <w:rsid w:val="00E60F32"/>
    <w:rsid w:val="00E6124D"/>
    <w:rsid w:val="00E612C3"/>
    <w:rsid w:val="00E613D5"/>
    <w:rsid w:val="00E6190E"/>
    <w:rsid w:val="00E61926"/>
    <w:rsid w:val="00E62453"/>
    <w:rsid w:val="00E6264D"/>
    <w:rsid w:val="00E626A9"/>
    <w:rsid w:val="00E62FD7"/>
    <w:rsid w:val="00E6319E"/>
    <w:rsid w:val="00E6331D"/>
    <w:rsid w:val="00E634E9"/>
    <w:rsid w:val="00E63527"/>
    <w:rsid w:val="00E637BC"/>
    <w:rsid w:val="00E63823"/>
    <w:rsid w:val="00E6395C"/>
    <w:rsid w:val="00E63DB7"/>
    <w:rsid w:val="00E6405C"/>
    <w:rsid w:val="00E64A2B"/>
    <w:rsid w:val="00E65B16"/>
    <w:rsid w:val="00E665D9"/>
    <w:rsid w:val="00E666F0"/>
    <w:rsid w:val="00E66789"/>
    <w:rsid w:val="00E6683A"/>
    <w:rsid w:val="00E669AB"/>
    <w:rsid w:val="00E67615"/>
    <w:rsid w:val="00E67E7F"/>
    <w:rsid w:val="00E70053"/>
    <w:rsid w:val="00E70977"/>
    <w:rsid w:val="00E70A8F"/>
    <w:rsid w:val="00E70B58"/>
    <w:rsid w:val="00E716EE"/>
    <w:rsid w:val="00E718BA"/>
    <w:rsid w:val="00E71A06"/>
    <w:rsid w:val="00E71B38"/>
    <w:rsid w:val="00E71F61"/>
    <w:rsid w:val="00E7210D"/>
    <w:rsid w:val="00E723E2"/>
    <w:rsid w:val="00E72665"/>
    <w:rsid w:val="00E7272E"/>
    <w:rsid w:val="00E7288D"/>
    <w:rsid w:val="00E7294B"/>
    <w:rsid w:val="00E729E0"/>
    <w:rsid w:val="00E72DEE"/>
    <w:rsid w:val="00E72FFC"/>
    <w:rsid w:val="00E730AC"/>
    <w:rsid w:val="00E731DE"/>
    <w:rsid w:val="00E731FE"/>
    <w:rsid w:val="00E7415C"/>
    <w:rsid w:val="00E741FA"/>
    <w:rsid w:val="00E74693"/>
    <w:rsid w:val="00E74812"/>
    <w:rsid w:val="00E748BB"/>
    <w:rsid w:val="00E74B95"/>
    <w:rsid w:val="00E74E20"/>
    <w:rsid w:val="00E752AA"/>
    <w:rsid w:val="00E75E61"/>
    <w:rsid w:val="00E76142"/>
    <w:rsid w:val="00E77156"/>
    <w:rsid w:val="00E7743E"/>
    <w:rsid w:val="00E77776"/>
    <w:rsid w:val="00E7780B"/>
    <w:rsid w:val="00E77A4F"/>
    <w:rsid w:val="00E80115"/>
    <w:rsid w:val="00E801C9"/>
    <w:rsid w:val="00E80324"/>
    <w:rsid w:val="00E80A44"/>
    <w:rsid w:val="00E80ABD"/>
    <w:rsid w:val="00E80C91"/>
    <w:rsid w:val="00E80DD0"/>
    <w:rsid w:val="00E80E1D"/>
    <w:rsid w:val="00E80F86"/>
    <w:rsid w:val="00E81760"/>
    <w:rsid w:val="00E81777"/>
    <w:rsid w:val="00E81901"/>
    <w:rsid w:val="00E819BA"/>
    <w:rsid w:val="00E828E0"/>
    <w:rsid w:val="00E8345C"/>
    <w:rsid w:val="00E837A1"/>
    <w:rsid w:val="00E83942"/>
    <w:rsid w:val="00E83D0C"/>
    <w:rsid w:val="00E83E1B"/>
    <w:rsid w:val="00E83E3A"/>
    <w:rsid w:val="00E8436E"/>
    <w:rsid w:val="00E84751"/>
    <w:rsid w:val="00E84834"/>
    <w:rsid w:val="00E84A83"/>
    <w:rsid w:val="00E84E80"/>
    <w:rsid w:val="00E8513F"/>
    <w:rsid w:val="00E853D7"/>
    <w:rsid w:val="00E854CB"/>
    <w:rsid w:val="00E859CB"/>
    <w:rsid w:val="00E860A1"/>
    <w:rsid w:val="00E860CC"/>
    <w:rsid w:val="00E86338"/>
    <w:rsid w:val="00E863E3"/>
    <w:rsid w:val="00E863F3"/>
    <w:rsid w:val="00E86535"/>
    <w:rsid w:val="00E86611"/>
    <w:rsid w:val="00E8662B"/>
    <w:rsid w:val="00E86C81"/>
    <w:rsid w:val="00E872B4"/>
    <w:rsid w:val="00E876AA"/>
    <w:rsid w:val="00E877A5"/>
    <w:rsid w:val="00E879B6"/>
    <w:rsid w:val="00E87DFF"/>
    <w:rsid w:val="00E9065E"/>
    <w:rsid w:val="00E91783"/>
    <w:rsid w:val="00E91ADC"/>
    <w:rsid w:val="00E9203E"/>
    <w:rsid w:val="00E92737"/>
    <w:rsid w:val="00E927C6"/>
    <w:rsid w:val="00E92E7B"/>
    <w:rsid w:val="00E931AA"/>
    <w:rsid w:val="00E9321B"/>
    <w:rsid w:val="00E935EB"/>
    <w:rsid w:val="00E93DCE"/>
    <w:rsid w:val="00E93E1B"/>
    <w:rsid w:val="00E93EED"/>
    <w:rsid w:val="00E947D9"/>
    <w:rsid w:val="00E9528B"/>
    <w:rsid w:val="00E95C13"/>
    <w:rsid w:val="00E95CEB"/>
    <w:rsid w:val="00E9602F"/>
    <w:rsid w:val="00E96155"/>
    <w:rsid w:val="00E9633B"/>
    <w:rsid w:val="00E965A5"/>
    <w:rsid w:val="00E96719"/>
    <w:rsid w:val="00E96D01"/>
    <w:rsid w:val="00E96DFD"/>
    <w:rsid w:val="00E96EEB"/>
    <w:rsid w:val="00E971F6"/>
    <w:rsid w:val="00E97360"/>
    <w:rsid w:val="00E97541"/>
    <w:rsid w:val="00E97794"/>
    <w:rsid w:val="00E97AB1"/>
    <w:rsid w:val="00E97FF7"/>
    <w:rsid w:val="00EA019D"/>
    <w:rsid w:val="00EA02AF"/>
    <w:rsid w:val="00EA04F5"/>
    <w:rsid w:val="00EA092D"/>
    <w:rsid w:val="00EA135C"/>
    <w:rsid w:val="00EA1405"/>
    <w:rsid w:val="00EA193B"/>
    <w:rsid w:val="00EA1B3A"/>
    <w:rsid w:val="00EA1DE9"/>
    <w:rsid w:val="00EA2183"/>
    <w:rsid w:val="00EA26A7"/>
    <w:rsid w:val="00EA301F"/>
    <w:rsid w:val="00EA3084"/>
    <w:rsid w:val="00EA35B7"/>
    <w:rsid w:val="00EA4208"/>
    <w:rsid w:val="00EA4307"/>
    <w:rsid w:val="00EA45A9"/>
    <w:rsid w:val="00EA48DE"/>
    <w:rsid w:val="00EA4933"/>
    <w:rsid w:val="00EA4B07"/>
    <w:rsid w:val="00EA4B9A"/>
    <w:rsid w:val="00EA51AB"/>
    <w:rsid w:val="00EA5C28"/>
    <w:rsid w:val="00EA5D10"/>
    <w:rsid w:val="00EA5ED9"/>
    <w:rsid w:val="00EA601C"/>
    <w:rsid w:val="00EA609A"/>
    <w:rsid w:val="00EA6106"/>
    <w:rsid w:val="00EA61C8"/>
    <w:rsid w:val="00EA6428"/>
    <w:rsid w:val="00EA66A6"/>
    <w:rsid w:val="00EA68F0"/>
    <w:rsid w:val="00EA6B3C"/>
    <w:rsid w:val="00EA6E23"/>
    <w:rsid w:val="00EA7A1C"/>
    <w:rsid w:val="00EA7D20"/>
    <w:rsid w:val="00EA7DEB"/>
    <w:rsid w:val="00EB0256"/>
    <w:rsid w:val="00EB04CD"/>
    <w:rsid w:val="00EB060E"/>
    <w:rsid w:val="00EB0642"/>
    <w:rsid w:val="00EB1004"/>
    <w:rsid w:val="00EB1526"/>
    <w:rsid w:val="00EB172E"/>
    <w:rsid w:val="00EB1AA4"/>
    <w:rsid w:val="00EB1B45"/>
    <w:rsid w:val="00EB20D5"/>
    <w:rsid w:val="00EB20F0"/>
    <w:rsid w:val="00EB24C4"/>
    <w:rsid w:val="00EB25F6"/>
    <w:rsid w:val="00EB2678"/>
    <w:rsid w:val="00EB2762"/>
    <w:rsid w:val="00EB2B13"/>
    <w:rsid w:val="00EB2C3F"/>
    <w:rsid w:val="00EB2D1E"/>
    <w:rsid w:val="00EB312C"/>
    <w:rsid w:val="00EB38F3"/>
    <w:rsid w:val="00EB3936"/>
    <w:rsid w:val="00EB3A7E"/>
    <w:rsid w:val="00EB3B6D"/>
    <w:rsid w:val="00EB3DB7"/>
    <w:rsid w:val="00EB3DB8"/>
    <w:rsid w:val="00EB419D"/>
    <w:rsid w:val="00EB4DFF"/>
    <w:rsid w:val="00EB4EB6"/>
    <w:rsid w:val="00EB527C"/>
    <w:rsid w:val="00EB53C1"/>
    <w:rsid w:val="00EB562D"/>
    <w:rsid w:val="00EB61D6"/>
    <w:rsid w:val="00EB64B9"/>
    <w:rsid w:val="00EB667B"/>
    <w:rsid w:val="00EB6687"/>
    <w:rsid w:val="00EB6E16"/>
    <w:rsid w:val="00EB71C0"/>
    <w:rsid w:val="00EB73BE"/>
    <w:rsid w:val="00EB7414"/>
    <w:rsid w:val="00EB7879"/>
    <w:rsid w:val="00EB789B"/>
    <w:rsid w:val="00EB7AED"/>
    <w:rsid w:val="00EB7F4B"/>
    <w:rsid w:val="00EC02C3"/>
    <w:rsid w:val="00EC039B"/>
    <w:rsid w:val="00EC0498"/>
    <w:rsid w:val="00EC0878"/>
    <w:rsid w:val="00EC09DC"/>
    <w:rsid w:val="00EC0AD8"/>
    <w:rsid w:val="00EC0B97"/>
    <w:rsid w:val="00EC10ED"/>
    <w:rsid w:val="00EC1769"/>
    <w:rsid w:val="00EC178D"/>
    <w:rsid w:val="00EC1AD7"/>
    <w:rsid w:val="00EC1B8E"/>
    <w:rsid w:val="00EC1BBB"/>
    <w:rsid w:val="00EC1C2C"/>
    <w:rsid w:val="00EC1D86"/>
    <w:rsid w:val="00EC2969"/>
    <w:rsid w:val="00EC37AA"/>
    <w:rsid w:val="00EC3E47"/>
    <w:rsid w:val="00EC43AA"/>
    <w:rsid w:val="00EC43D8"/>
    <w:rsid w:val="00EC43F6"/>
    <w:rsid w:val="00EC44B5"/>
    <w:rsid w:val="00EC45A0"/>
    <w:rsid w:val="00EC4A58"/>
    <w:rsid w:val="00EC4CD5"/>
    <w:rsid w:val="00EC4EF4"/>
    <w:rsid w:val="00EC5189"/>
    <w:rsid w:val="00EC58C4"/>
    <w:rsid w:val="00EC5A21"/>
    <w:rsid w:val="00EC5A54"/>
    <w:rsid w:val="00EC5B42"/>
    <w:rsid w:val="00EC636E"/>
    <w:rsid w:val="00EC6370"/>
    <w:rsid w:val="00EC64D4"/>
    <w:rsid w:val="00EC66DC"/>
    <w:rsid w:val="00EC7076"/>
    <w:rsid w:val="00EC70F6"/>
    <w:rsid w:val="00EC726A"/>
    <w:rsid w:val="00EC7370"/>
    <w:rsid w:val="00EC7C20"/>
    <w:rsid w:val="00EC7D7E"/>
    <w:rsid w:val="00EC7DD9"/>
    <w:rsid w:val="00EC7FC0"/>
    <w:rsid w:val="00ED0651"/>
    <w:rsid w:val="00ED0D8E"/>
    <w:rsid w:val="00ED10FD"/>
    <w:rsid w:val="00ED1280"/>
    <w:rsid w:val="00ED12F7"/>
    <w:rsid w:val="00ED1346"/>
    <w:rsid w:val="00ED1BD5"/>
    <w:rsid w:val="00ED21DB"/>
    <w:rsid w:val="00ED3D81"/>
    <w:rsid w:val="00ED45FB"/>
    <w:rsid w:val="00ED4799"/>
    <w:rsid w:val="00ED4923"/>
    <w:rsid w:val="00ED49C0"/>
    <w:rsid w:val="00ED4A9C"/>
    <w:rsid w:val="00ED4ECC"/>
    <w:rsid w:val="00ED5100"/>
    <w:rsid w:val="00ED5145"/>
    <w:rsid w:val="00ED52BE"/>
    <w:rsid w:val="00ED54DA"/>
    <w:rsid w:val="00ED5683"/>
    <w:rsid w:val="00ED587A"/>
    <w:rsid w:val="00ED5A18"/>
    <w:rsid w:val="00ED5F24"/>
    <w:rsid w:val="00ED617A"/>
    <w:rsid w:val="00ED6504"/>
    <w:rsid w:val="00ED6552"/>
    <w:rsid w:val="00ED678C"/>
    <w:rsid w:val="00ED6971"/>
    <w:rsid w:val="00ED6C43"/>
    <w:rsid w:val="00ED718C"/>
    <w:rsid w:val="00ED7207"/>
    <w:rsid w:val="00ED7BE6"/>
    <w:rsid w:val="00ED7D55"/>
    <w:rsid w:val="00EE002F"/>
    <w:rsid w:val="00EE0D8D"/>
    <w:rsid w:val="00EE0D94"/>
    <w:rsid w:val="00EE102E"/>
    <w:rsid w:val="00EE106A"/>
    <w:rsid w:val="00EE130A"/>
    <w:rsid w:val="00EE14B6"/>
    <w:rsid w:val="00EE15C4"/>
    <w:rsid w:val="00EE15F1"/>
    <w:rsid w:val="00EE1682"/>
    <w:rsid w:val="00EE16CE"/>
    <w:rsid w:val="00EE19AC"/>
    <w:rsid w:val="00EE1A45"/>
    <w:rsid w:val="00EE1AE4"/>
    <w:rsid w:val="00EE1C83"/>
    <w:rsid w:val="00EE1C99"/>
    <w:rsid w:val="00EE1FCA"/>
    <w:rsid w:val="00EE2214"/>
    <w:rsid w:val="00EE286B"/>
    <w:rsid w:val="00EE2DE0"/>
    <w:rsid w:val="00EE2EAD"/>
    <w:rsid w:val="00EE3752"/>
    <w:rsid w:val="00EE3B59"/>
    <w:rsid w:val="00EE3B5F"/>
    <w:rsid w:val="00EE43E1"/>
    <w:rsid w:val="00EE4B6C"/>
    <w:rsid w:val="00EE4D74"/>
    <w:rsid w:val="00EE4EE1"/>
    <w:rsid w:val="00EE4F07"/>
    <w:rsid w:val="00EE4FA5"/>
    <w:rsid w:val="00EE5B1A"/>
    <w:rsid w:val="00EE61E5"/>
    <w:rsid w:val="00EE6760"/>
    <w:rsid w:val="00EE6B05"/>
    <w:rsid w:val="00EE6EA1"/>
    <w:rsid w:val="00EE6EEA"/>
    <w:rsid w:val="00EE7305"/>
    <w:rsid w:val="00EE7401"/>
    <w:rsid w:val="00EE7446"/>
    <w:rsid w:val="00EE777D"/>
    <w:rsid w:val="00EE7C3A"/>
    <w:rsid w:val="00EE7D4D"/>
    <w:rsid w:val="00EF03CE"/>
    <w:rsid w:val="00EF0988"/>
    <w:rsid w:val="00EF0AA5"/>
    <w:rsid w:val="00EF0BE2"/>
    <w:rsid w:val="00EF14CB"/>
    <w:rsid w:val="00EF1525"/>
    <w:rsid w:val="00EF19D8"/>
    <w:rsid w:val="00EF1AC6"/>
    <w:rsid w:val="00EF1CAA"/>
    <w:rsid w:val="00EF2601"/>
    <w:rsid w:val="00EF275F"/>
    <w:rsid w:val="00EF2E6F"/>
    <w:rsid w:val="00EF313A"/>
    <w:rsid w:val="00EF323C"/>
    <w:rsid w:val="00EF43A3"/>
    <w:rsid w:val="00EF4615"/>
    <w:rsid w:val="00EF47F5"/>
    <w:rsid w:val="00EF50D0"/>
    <w:rsid w:val="00EF544A"/>
    <w:rsid w:val="00EF6035"/>
    <w:rsid w:val="00EF6194"/>
    <w:rsid w:val="00EF674A"/>
    <w:rsid w:val="00EF6A51"/>
    <w:rsid w:val="00EF6B99"/>
    <w:rsid w:val="00EF6CD6"/>
    <w:rsid w:val="00EF794B"/>
    <w:rsid w:val="00EF797F"/>
    <w:rsid w:val="00EF7B52"/>
    <w:rsid w:val="00EF7C51"/>
    <w:rsid w:val="00F00AE2"/>
    <w:rsid w:val="00F00DA9"/>
    <w:rsid w:val="00F00F2A"/>
    <w:rsid w:val="00F011CC"/>
    <w:rsid w:val="00F01652"/>
    <w:rsid w:val="00F01783"/>
    <w:rsid w:val="00F01A14"/>
    <w:rsid w:val="00F01B65"/>
    <w:rsid w:val="00F0254E"/>
    <w:rsid w:val="00F02621"/>
    <w:rsid w:val="00F02D79"/>
    <w:rsid w:val="00F02DB2"/>
    <w:rsid w:val="00F0351B"/>
    <w:rsid w:val="00F0387A"/>
    <w:rsid w:val="00F03CD4"/>
    <w:rsid w:val="00F04220"/>
    <w:rsid w:val="00F04599"/>
    <w:rsid w:val="00F04A52"/>
    <w:rsid w:val="00F04B2A"/>
    <w:rsid w:val="00F050FC"/>
    <w:rsid w:val="00F05944"/>
    <w:rsid w:val="00F05D05"/>
    <w:rsid w:val="00F065FE"/>
    <w:rsid w:val="00F06639"/>
    <w:rsid w:val="00F06B1B"/>
    <w:rsid w:val="00F06BB8"/>
    <w:rsid w:val="00F075D6"/>
    <w:rsid w:val="00F07975"/>
    <w:rsid w:val="00F07A61"/>
    <w:rsid w:val="00F07C71"/>
    <w:rsid w:val="00F1007F"/>
    <w:rsid w:val="00F1008A"/>
    <w:rsid w:val="00F10143"/>
    <w:rsid w:val="00F10222"/>
    <w:rsid w:val="00F10A07"/>
    <w:rsid w:val="00F10BBD"/>
    <w:rsid w:val="00F10D79"/>
    <w:rsid w:val="00F10FD9"/>
    <w:rsid w:val="00F11556"/>
    <w:rsid w:val="00F11872"/>
    <w:rsid w:val="00F1193A"/>
    <w:rsid w:val="00F11BDD"/>
    <w:rsid w:val="00F11D13"/>
    <w:rsid w:val="00F11D5F"/>
    <w:rsid w:val="00F1224A"/>
    <w:rsid w:val="00F123E4"/>
    <w:rsid w:val="00F12803"/>
    <w:rsid w:val="00F12C7A"/>
    <w:rsid w:val="00F12DEC"/>
    <w:rsid w:val="00F13443"/>
    <w:rsid w:val="00F13679"/>
    <w:rsid w:val="00F13B98"/>
    <w:rsid w:val="00F13C2A"/>
    <w:rsid w:val="00F13E0A"/>
    <w:rsid w:val="00F14036"/>
    <w:rsid w:val="00F14095"/>
    <w:rsid w:val="00F1416F"/>
    <w:rsid w:val="00F142F8"/>
    <w:rsid w:val="00F1435C"/>
    <w:rsid w:val="00F146E0"/>
    <w:rsid w:val="00F148FE"/>
    <w:rsid w:val="00F14B0B"/>
    <w:rsid w:val="00F14B31"/>
    <w:rsid w:val="00F14F09"/>
    <w:rsid w:val="00F14F92"/>
    <w:rsid w:val="00F15E35"/>
    <w:rsid w:val="00F15FD9"/>
    <w:rsid w:val="00F16139"/>
    <w:rsid w:val="00F16F98"/>
    <w:rsid w:val="00F1749E"/>
    <w:rsid w:val="00F176DF"/>
    <w:rsid w:val="00F178C5"/>
    <w:rsid w:val="00F17AB3"/>
    <w:rsid w:val="00F17AD3"/>
    <w:rsid w:val="00F17D07"/>
    <w:rsid w:val="00F17F85"/>
    <w:rsid w:val="00F17FB9"/>
    <w:rsid w:val="00F20305"/>
    <w:rsid w:val="00F2049C"/>
    <w:rsid w:val="00F20997"/>
    <w:rsid w:val="00F20BFB"/>
    <w:rsid w:val="00F20F1A"/>
    <w:rsid w:val="00F21244"/>
    <w:rsid w:val="00F214D3"/>
    <w:rsid w:val="00F21947"/>
    <w:rsid w:val="00F21B3C"/>
    <w:rsid w:val="00F21C39"/>
    <w:rsid w:val="00F21C63"/>
    <w:rsid w:val="00F222A2"/>
    <w:rsid w:val="00F22978"/>
    <w:rsid w:val="00F22B62"/>
    <w:rsid w:val="00F22BEB"/>
    <w:rsid w:val="00F23418"/>
    <w:rsid w:val="00F23451"/>
    <w:rsid w:val="00F23883"/>
    <w:rsid w:val="00F23A4E"/>
    <w:rsid w:val="00F23D0C"/>
    <w:rsid w:val="00F2407B"/>
    <w:rsid w:val="00F24239"/>
    <w:rsid w:val="00F244B9"/>
    <w:rsid w:val="00F24B28"/>
    <w:rsid w:val="00F24E37"/>
    <w:rsid w:val="00F25704"/>
    <w:rsid w:val="00F25B2D"/>
    <w:rsid w:val="00F25C12"/>
    <w:rsid w:val="00F25C51"/>
    <w:rsid w:val="00F260B6"/>
    <w:rsid w:val="00F261CE"/>
    <w:rsid w:val="00F265C2"/>
    <w:rsid w:val="00F268A3"/>
    <w:rsid w:val="00F277DC"/>
    <w:rsid w:val="00F27802"/>
    <w:rsid w:val="00F278EB"/>
    <w:rsid w:val="00F27C88"/>
    <w:rsid w:val="00F27DD1"/>
    <w:rsid w:val="00F27E74"/>
    <w:rsid w:val="00F3071B"/>
    <w:rsid w:val="00F30913"/>
    <w:rsid w:val="00F30E8C"/>
    <w:rsid w:val="00F30FC0"/>
    <w:rsid w:val="00F31128"/>
    <w:rsid w:val="00F315D0"/>
    <w:rsid w:val="00F31982"/>
    <w:rsid w:val="00F31E25"/>
    <w:rsid w:val="00F321A3"/>
    <w:rsid w:val="00F32992"/>
    <w:rsid w:val="00F329D4"/>
    <w:rsid w:val="00F32CB0"/>
    <w:rsid w:val="00F335E3"/>
    <w:rsid w:val="00F33647"/>
    <w:rsid w:val="00F33DBE"/>
    <w:rsid w:val="00F34743"/>
    <w:rsid w:val="00F34983"/>
    <w:rsid w:val="00F34B1A"/>
    <w:rsid w:val="00F34BE6"/>
    <w:rsid w:val="00F355CC"/>
    <w:rsid w:val="00F357BA"/>
    <w:rsid w:val="00F359B6"/>
    <w:rsid w:val="00F35C84"/>
    <w:rsid w:val="00F35CFA"/>
    <w:rsid w:val="00F3608A"/>
    <w:rsid w:val="00F366C6"/>
    <w:rsid w:val="00F3694C"/>
    <w:rsid w:val="00F36A98"/>
    <w:rsid w:val="00F36AE2"/>
    <w:rsid w:val="00F37040"/>
    <w:rsid w:val="00F370C2"/>
    <w:rsid w:val="00F37118"/>
    <w:rsid w:val="00F37249"/>
    <w:rsid w:val="00F376A6"/>
    <w:rsid w:val="00F37870"/>
    <w:rsid w:val="00F402B7"/>
    <w:rsid w:val="00F40405"/>
    <w:rsid w:val="00F40E0B"/>
    <w:rsid w:val="00F40F9A"/>
    <w:rsid w:val="00F419CC"/>
    <w:rsid w:val="00F41CF8"/>
    <w:rsid w:val="00F41EF3"/>
    <w:rsid w:val="00F420CD"/>
    <w:rsid w:val="00F4210C"/>
    <w:rsid w:val="00F421A4"/>
    <w:rsid w:val="00F421E5"/>
    <w:rsid w:val="00F4230B"/>
    <w:rsid w:val="00F4240B"/>
    <w:rsid w:val="00F426B3"/>
    <w:rsid w:val="00F42B08"/>
    <w:rsid w:val="00F42C24"/>
    <w:rsid w:val="00F42FE4"/>
    <w:rsid w:val="00F4317C"/>
    <w:rsid w:val="00F43D8D"/>
    <w:rsid w:val="00F43F6E"/>
    <w:rsid w:val="00F43FA4"/>
    <w:rsid w:val="00F43FCB"/>
    <w:rsid w:val="00F4436F"/>
    <w:rsid w:val="00F444A7"/>
    <w:rsid w:val="00F44578"/>
    <w:rsid w:val="00F4469E"/>
    <w:rsid w:val="00F44CEA"/>
    <w:rsid w:val="00F44E84"/>
    <w:rsid w:val="00F44E88"/>
    <w:rsid w:val="00F451D3"/>
    <w:rsid w:val="00F453FE"/>
    <w:rsid w:val="00F45ADB"/>
    <w:rsid w:val="00F45EBE"/>
    <w:rsid w:val="00F46013"/>
    <w:rsid w:val="00F46B13"/>
    <w:rsid w:val="00F46F5C"/>
    <w:rsid w:val="00F47206"/>
    <w:rsid w:val="00F479C6"/>
    <w:rsid w:val="00F47CB9"/>
    <w:rsid w:val="00F47F24"/>
    <w:rsid w:val="00F47FEE"/>
    <w:rsid w:val="00F5004F"/>
    <w:rsid w:val="00F50448"/>
    <w:rsid w:val="00F504D1"/>
    <w:rsid w:val="00F5064C"/>
    <w:rsid w:val="00F50A07"/>
    <w:rsid w:val="00F50E9C"/>
    <w:rsid w:val="00F50EA8"/>
    <w:rsid w:val="00F51031"/>
    <w:rsid w:val="00F5123C"/>
    <w:rsid w:val="00F51AFA"/>
    <w:rsid w:val="00F51D7F"/>
    <w:rsid w:val="00F527C4"/>
    <w:rsid w:val="00F527EF"/>
    <w:rsid w:val="00F52912"/>
    <w:rsid w:val="00F52AC5"/>
    <w:rsid w:val="00F52E69"/>
    <w:rsid w:val="00F52E82"/>
    <w:rsid w:val="00F5331D"/>
    <w:rsid w:val="00F537FB"/>
    <w:rsid w:val="00F54143"/>
    <w:rsid w:val="00F548E0"/>
    <w:rsid w:val="00F54A58"/>
    <w:rsid w:val="00F54E44"/>
    <w:rsid w:val="00F55326"/>
    <w:rsid w:val="00F55457"/>
    <w:rsid w:val="00F55472"/>
    <w:rsid w:val="00F5576E"/>
    <w:rsid w:val="00F55F94"/>
    <w:rsid w:val="00F560B2"/>
    <w:rsid w:val="00F561DA"/>
    <w:rsid w:val="00F56242"/>
    <w:rsid w:val="00F563B7"/>
    <w:rsid w:val="00F5682E"/>
    <w:rsid w:val="00F569B6"/>
    <w:rsid w:val="00F56C15"/>
    <w:rsid w:val="00F56CA1"/>
    <w:rsid w:val="00F56ED4"/>
    <w:rsid w:val="00F57627"/>
    <w:rsid w:val="00F5765B"/>
    <w:rsid w:val="00F578CB"/>
    <w:rsid w:val="00F579BE"/>
    <w:rsid w:val="00F579BF"/>
    <w:rsid w:val="00F60036"/>
    <w:rsid w:val="00F6013D"/>
    <w:rsid w:val="00F60201"/>
    <w:rsid w:val="00F6030E"/>
    <w:rsid w:val="00F605DB"/>
    <w:rsid w:val="00F60606"/>
    <w:rsid w:val="00F6087B"/>
    <w:rsid w:val="00F60945"/>
    <w:rsid w:val="00F60A08"/>
    <w:rsid w:val="00F60A6E"/>
    <w:rsid w:val="00F60C9B"/>
    <w:rsid w:val="00F60F17"/>
    <w:rsid w:val="00F61344"/>
    <w:rsid w:val="00F61400"/>
    <w:rsid w:val="00F61A4F"/>
    <w:rsid w:val="00F61C87"/>
    <w:rsid w:val="00F61CC0"/>
    <w:rsid w:val="00F61D50"/>
    <w:rsid w:val="00F61ED6"/>
    <w:rsid w:val="00F62043"/>
    <w:rsid w:val="00F62404"/>
    <w:rsid w:val="00F625E1"/>
    <w:rsid w:val="00F62CBB"/>
    <w:rsid w:val="00F62DB6"/>
    <w:rsid w:val="00F62FF8"/>
    <w:rsid w:val="00F63075"/>
    <w:rsid w:val="00F634B0"/>
    <w:rsid w:val="00F634CF"/>
    <w:rsid w:val="00F635D4"/>
    <w:rsid w:val="00F639EA"/>
    <w:rsid w:val="00F63BB3"/>
    <w:rsid w:val="00F6425D"/>
    <w:rsid w:val="00F64BFA"/>
    <w:rsid w:val="00F64C40"/>
    <w:rsid w:val="00F64ED6"/>
    <w:rsid w:val="00F64FAA"/>
    <w:rsid w:val="00F64FDD"/>
    <w:rsid w:val="00F655A8"/>
    <w:rsid w:val="00F65626"/>
    <w:rsid w:val="00F65676"/>
    <w:rsid w:val="00F65858"/>
    <w:rsid w:val="00F65A26"/>
    <w:rsid w:val="00F65B18"/>
    <w:rsid w:val="00F65C3E"/>
    <w:rsid w:val="00F65FCD"/>
    <w:rsid w:val="00F6604A"/>
    <w:rsid w:val="00F6606A"/>
    <w:rsid w:val="00F6676F"/>
    <w:rsid w:val="00F66B14"/>
    <w:rsid w:val="00F67092"/>
    <w:rsid w:val="00F6712D"/>
    <w:rsid w:val="00F6713E"/>
    <w:rsid w:val="00F67BF7"/>
    <w:rsid w:val="00F67C5F"/>
    <w:rsid w:val="00F67E90"/>
    <w:rsid w:val="00F70002"/>
    <w:rsid w:val="00F700A3"/>
    <w:rsid w:val="00F702FF"/>
    <w:rsid w:val="00F703A6"/>
    <w:rsid w:val="00F7060E"/>
    <w:rsid w:val="00F71087"/>
    <w:rsid w:val="00F712A1"/>
    <w:rsid w:val="00F71631"/>
    <w:rsid w:val="00F71C2F"/>
    <w:rsid w:val="00F71E3F"/>
    <w:rsid w:val="00F72119"/>
    <w:rsid w:val="00F72404"/>
    <w:rsid w:val="00F724CC"/>
    <w:rsid w:val="00F7281A"/>
    <w:rsid w:val="00F72852"/>
    <w:rsid w:val="00F72E1E"/>
    <w:rsid w:val="00F731D7"/>
    <w:rsid w:val="00F73B94"/>
    <w:rsid w:val="00F73C01"/>
    <w:rsid w:val="00F73F6F"/>
    <w:rsid w:val="00F7403A"/>
    <w:rsid w:val="00F74688"/>
    <w:rsid w:val="00F746D4"/>
    <w:rsid w:val="00F7529A"/>
    <w:rsid w:val="00F753CC"/>
    <w:rsid w:val="00F753F6"/>
    <w:rsid w:val="00F75436"/>
    <w:rsid w:val="00F7580F"/>
    <w:rsid w:val="00F75848"/>
    <w:rsid w:val="00F75A47"/>
    <w:rsid w:val="00F75B1C"/>
    <w:rsid w:val="00F75D58"/>
    <w:rsid w:val="00F762D8"/>
    <w:rsid w:val="00F7641F"/>
    <w:rsid w:val="00F7675A"/>
    <w:rsid w:val="00F76773"/>
    <w:rsid w:val="00F767C8"/>
    <w:rsid w:val="00F767D1"/>
    <w:rsid w:val="00F76973"/>
    <w:rsid w:val="00F76B8A"/>
    <w:rsid w:val="00F76EAB"/>
    <w:rsid w:val="00F7707E"/>
    <w:rsid w:val="00F771B4"/>
    <w:rsid w:val="00F772D9"/>
    <w:rsid w:val="00F7752B"/>
    <w:rsid w:val="00F77619"/>
    <w:rsid w:val="00F77A26"/>
    <w:rsid w:val="00F77B94"/>
    <w:rsid w:val="00F77DC3"/>
    <w:rsid w:val="00F77EE6"/>
    <w:rsid w:val="00F77F73"/>
    <w:rsid w:val="00F77F8C"/>
    <w:rsid w:val="00F80262"/>
    <w:rsid w:val="00F8079E"/>
    <w:rsid w:val="00F80F1B"/>
    <w:rsid w:val="00F811A8"/>
    <w:rsid w:val="00F818A9"/>
    <w:rsid w:val="00F81AE5"/>
    <w:rsid w:val="00F81CED"/>
    <w:rsid w:val="00F820C1"/>
    <w:rsid w:val="00F828B1"/>
    <w:rsid w:val="00F82968"/>
    <w:rsid w:val="00F82BB3"/>
    <w:rsid w:val="00F82CEE"/>
    <w:rsid w:val="00F831C5"/>
    <w:rsid w:val="00F835AF"/>
    <w:rsid w:val="00F835C1"/>
    <w:rsid w:val="00F8371D"/>
    <w:rsid w:val="00F837FE"/>
    <w:rsid w:val="00F83C61"/>
    <w:rsid w:val="00F83DF4"/>
    <w:rsid w:val="00F83E8B"/>
    <w:rsid w:val="00F8406F"/>
    <w:rsid w:val="00F84A55"/>
    <w:rsid w:val="00F84B01"/>
    <w:rsid w:val="00F84C48"/>
    <w:rsid w:val="00F84EBF"/>
    <w:rsid w:val="00F8527F"/>
    <w:rsid w:val="00F852CE"/>
    <w:rsid w:val="00F85ADE"/>
    <w:rsid w:val="00F85C89"/>
    <w:rsid w:val="00F85F7D"/>
    <w:rsid w:val="00F86146"/>
    <w:rsid w:val="00F8615F"/>
    <w:rsid w:val="00F8652B"/>
    <w:rsid w:val="00F86A2B"/>
    <w:rsid w:val="00F86A73"/>
    <w:rsid w:val="00F86B97"/>
    <w:rsid w:val="00F86D2F"/>
    <w:rsid w:val="00F87008"/>
    <w:rsid w:val="00F870C4"/>
    <w:rsid w:val="00F87346"/>
    <w:rsid w:val="00F8752C"/>
    <w:rsid w:val="00F87929"/>
    <w:rsid w:val="00F87950"/>
    <w:rsid w:val="00F87B74"/>
    <w:rsid w:val="00F90020"/>
    <w:rsid w:val="00F90282"/>
    <w:rsid w:val="00F902EA"/>
    <w:rsid w:val="00F9031D"/>
    <w:rsid w:val="00F90511"/>
    <w:rsid w:val="00F905D6"/>
    <w:rsid w:val="00F906B4"/>
    <w:rsid w:val="00F906FB"/>
    <w:rsid w:val="00F909E4"/>
    <w:rsid w:val="00F90D36"/>
    <w:rsid w:val="00F9110F"/>
    <w:rsid w:val="00F9126B"/>
    <w:rsid w:val="00F9143E"/>
    <w:rsid w:val="00F91540"/>
    <w:rsid w:val="00F91A51"/>
    <w:rsid w:val="00F91D2F"/>
    <w:rsid w:val="00F91E52"/>
    <w:rsid w:val="00F9204C"/>
    <w:rsid w:val="00F92E6A"/>
    <w:rsid w:val="00F93A23"/>
    <w:rsid w:val="00F93B2D"/>
    <w:rsid w:val="00F93BB4"/>
    <w:rsid w:val="00F94839"/>
    <w:rsid w:val="00F94E5F"/>
    <w:rsid w:val="00F9529C"/>
    <w:rsid w:val="00F953EE"/>
    <w:rsid w:val="00F959CA"/>
    <w:rsid w:val="00F95ADA"/>
    <w:rsid w:val="00F95B0B"/>
    <w:rsid w:val="00F95DAF"/>
    <w:rsid w:val="00F962D0"/>
    <w:rsid w:val="00F96B52"/>
    <w:rsid w:val="00F97064"/>
    <w:rsid w:val="00F97114"/>
    <w:rsid w:val="00F97285"/>
    <w:rsid w:val="00FA09F4"/>
    <w:rsid w:val="00FA0D33"/>
    <w:rsid w:val="00FA1289"/>
    <w:rsid w:val="00FA1CE9"/>
    <w:rsid w:val="00FA254A"/>
    <w:rsid w:val="00FA26CF"/>
    <w:rsid w:val="00FA27DF"/>
    <w:rsid w:val="00FA29F3"/>
    <w:rsid w:val="00FA2EAD"/>
    <w:rsid w:val="00FA30D0"/>
    <w:rsid w:val="00FA33F8"/>
    <w:rsid w:val="00FA37F3"/>
    <w:rsid w:val="00FA3B8F"/>
    <w:rsid w:val="00FA3DF4"/>
    <w:rsid w:val="00FA4525"/>
    <w:rsid w:val="00FA4862"/>
    <w:rsid w:val="00FA4BBD"/>
    <w:rsid w:val="00FA4ECB"/>
    <w:rsid w:val="00FA4F22"/>
    <w:rsid w:val="00FA51EE"/>
    <w:rsid w:val="00FA5293"/>
    <w:rsid w:val="00FA612C"/>
    <w:rsid w:val="00FA62F4"/>
    <w:rsid w:val="00FA6305"/>
    <w:rsid w:val="00FA63FA"/>
    <w:rsid w:val="00FA668B"/>
    <w:rsid w:val="00FA676D"/>
    <w:rsid w:val="00FA680D"/>
    <w:rsid w:val="00FA69DA"/>
    <w:rsid w:val="00FA6CAB"/>
    <w:rsid w:val="00FA7478"/>
    <w:rsid w:val="00FA778A"/>
    <w:rsid w:val="00FB0057"/>
    <w:rsid w:val="00FB0107"/>
    <w:rsid w:val="00FB044F"/>
    <w:rsid w:val="00FB046C"/>
    <w:rsid w:val="00FB0681"/>
    <w:rsid w:val="00FB07BC"/>
    <w:rsid w:val="00FB0E0C"/>
    <w:rsid w:val="00FB1B4A"/>
    <w:rsid w:val="00FB2457"/>
    <w:rsid w:val="00FB31EA"/>
    <w:rsid w:val="00FB37C8"/>
    <w:rsid w:val="00FB37EE"/>
    <w:rsid w:val="00FB37F9"/>
    <w:rsid w:val="00FB38A9"/>
    <w:rsid w:val="00FB3DFA"/>
    <w:rsid w:val="00FB3F38"/>
    <w:rsid w:val="00FB498E"/>
    <w:rsid w:val="00FB5024"/>
    <w:rsid w:val="00FB5045"/>
    <w:rsid w:val="00FB50D6"/>
    <w:rsid w:val="00FB518B"/>
    <w:rsid w:val="00FB5A1A"/>
    <w:rsid w:val="00FB5CAA"/>
    <w:rsid w:val="00FB5D98"/>
    <w:rsid w:val="00FB5DCC"/>
    <w:rsid w:val="00FB6F21"/>
    <w:rsid w:val="00FB6F4C"/>
    <w:rsid w:val="00FB708E"/>
    <w:rsid w:val="00FB7944"/>
    <w:rsid w:val="00FC01A5"/>
    <w:rsid w:val="00FC0220"/>
    <w:rsid w:val="00FC0368"/>
    <w:rsid w:val="00FC0669"/>
    <w:rsid w:val="00FC093F"/>
    <w:rsid w:val="00FC0B3C"/>
    <w:rsid w:val="00FC1237"/>
    <w:rsid w:val="00FC137A"/>
    <w:rsid w:val="00FC1429"/>
    <w:rsid w:val="00FC145A"/>
    <w:rsid w:val="00FC1730"/>
    <w:rsid w:val="00FC17F4"/>
    <w:rsid w:val="00FC1DE0"/>
    <w:rsid w:val="00FC1E4D"/>
    <w:rsid w:val="00FC1E54"/>
    <w:rsid w:val="00FC2024"/>
    <w:rsid w:val="00FC2105"/>
    <w:rsid w:val="00FC23E5"/>
    <w:rsid w:val="00FC254A"/>
    <w:rsid w:val="00FC2645"/>
    <w:rsid w:val="00FC2848"/>
    <w:rsid w:val="00FC2D47"/>
    <w:rsid w:val="00FC2E6F"/>
    <w:rsid w:val="00FC31BA"/>
    <w:rsid w:val="00FC3351"/>
    <w:rsid w:val="00FC38D8"/>
    <w:rsid w:val="00FC392A"/>
    <w:rsid w:val="00FC3ECD"/>
    <w:rsid w:val="00FC435B"/>
    <w:rsid w:val="00FC43DF"/>
    <w:rsid w:val="00FC4D86"/>
    <w:rsid w:val="00FC4F01"/>
    <w:rsid w:val="00FC5020"/>
    <w:rsid w:val="00FC511A"/>
    <w:rsid w:val="00FC54B2"/>
    <w:rsid w:val="00FC555C"/>
    <w:rsid w:val="00FC56BC"/>
    <w:rsid w:val="00FC5A82"/>
    <w:rsid w:val="00FC5F20"/>
    <w:rsid w:val="00FC6028"/>
    <w:rsid w:val="00FC6101"/>
    <w:rsid w:val="00FC666C"/>
    <w:rsid w:val="00FC6A89"/>
    <w:rsid w:val="00FC7496"/>
    <w:rsid w:val="00FC7B82"/>
    <w:rsid w:val="00FC7D29"/>
    <w:rsid w:val="00FD0196"/>
    <w:rsid w:val="00FD01BC"/>
    <w:rsid w:val="00FD031D"/>
    <w:rsid w:val="00FD0A4C"/>
    <w:rsid w:val="00FD0C12"/>
    <w:rsid w:val="00FD0D3B"/>
    <w:rsid w:val="00FD0DE1"/>
    <w:rsid w:val="00FD121C"/>
    <w:rsid w:val="00FD1404"/>
    <w:rsid w:val="00FD18D5"/>
    <w:rsid w:val="00FD1B0E"/>
    <w:rsid w:val="00FD1BB5"/>
    <w:rsid w:val="00FD1C89"/>
    <w:rsid w:val="00FD1F9C"/>
    <w:rsid w:val="00FD2032"/>
    <w:rsid w:val="00FD20CD"/>
    <w:rsid w:val="00FD344C"/>
    <w:rsid w:val="00FD3965"/>
    <w:rsid w:val="00FD3C57"/>
    <w:rsid w:val="00FD3F14"/>
    <w:rsid w:val="00FD3F4D"/>
    <w:rsid w:val="00FD4145"/>
    <w:rsid w:val="00FD442D"/>
    <w:rsid w:val="00FD4547"/>
    <w:rsid w:val="00FD4608"/>
    <w:rsid w:val="00FD4722"/>
    <w:rsid w:val="00FD4D5F"/>
    <w:rsid w:val="00FD57B5"/>
    <w:rsid w:val="00FD5D30"/>
    <w:rsid w:val="00FD630E"/>
    <w:rsid w:val="00FD6566"/>
    <w:rsid w:val="00FD65AE"/>
    <w:rsid w:val="00FD674E"/>
    <w:rsid w:val="00FD67BF"/>
    <w:rsid w:val="00FD6AEE"/>
    <w:rsid w:val="00FD7491"/>
    <w:rsid w:val="00FD77A3"/>
    <w:rsid w:val="00FD7C22"/>
    <w:rsid w:val="00FD7D11"/>
    <w:rsid w:val="00FD7E7E"/>
    <w:rsid w:val="00FE02A6"/>
    <w:rsid w:val="00FE075D"/>
    <w:rsid w:val="00FE084F"/>
    <w:rsid w:val="00FE085E"/>
    <w:rsid w:val="00FE0A98"/>
    <w:rsid w:val="00FE0AB9"/>
    <w:rsid w:val="00FE0F2A"/>
    <w:rsid w:val="00FE0FF5"/>
    <w:rsid w:val="00FE1D51"/>
    <w:rsid w:val="00FE222E"/>
    <w:rsid w:val="00FE22E5"/>
    <w:rsid w:val="00FE2967"/>
    <w:rsid w:val="00FE29C1"/>
    <w:rsid w:val="00FE29F2"/>
    <w:rsid w:val="00FE319C"/>
    <w:rsid w:val="00FE3354"/>
    <w:rsid w:val="00FE3654"/>
    <w:rsid w:val="00FE3DE2"/>
    <w:rsid w:val="00FE4118"/>
    <w:rsid w:val="00FE4332"/>
    <w:rsid w:val="00FE4CAE"/>
    <w:rsid w:val="00FE4D46"/>
    <w:rsid w:val="00FE4DD2"/>
    <w:rsid w:val="00FE4EF1"/>
    <w:rsid w:val="00FE5CD5"/>
    <w:rsid w:val="00FE5D83"/>
    <w:rsid w:val="00FE5D92"/>
    <w:rsid w:val="00FE5E84"/>
    <w:rsid w:val="00FE6737"/>
    <w:rsid w:val="00FE67CA"/>
    <w:rsid w:val="00FE6962"/>
    <w:rsid w:val="00FE69CF"/>
    <w:rsid w:val="00FE6BE1"/>
    <w:rsid w:val="00FE6CE6"/>
    <w:rsid w:val="00FE6D18"/>
    <w:rsid w:val="00FE757A"/>
    <w:rsid w:val="00FF0295"/>
    <w:rsid w:val="00FF08CA"/>
    <w:rsid w:val="00FF0D60"/>
    <w:rsid w:val="00FF0DBC"/>
    <w:rsid w:val="00FF0FB9"/>
    <w:rsid w:val="00FF1042"/>
    <w:rsid w:val="00FF1180"/>
    <w:rsid w:val="00FF1603"/>
    <w:rsid w:val="00FF168B"/>
    <w:rsid w:val="00FF1ADC"/>
    <w:rsid w:val="00FF1B0D"/>
    <w:rsid w:val="00FF1D6D"/>
    <w:rsid w:val="00FF1E23"/>
    <w:rsid w:val="00FF1E93"/>
    <w:rsid w:val="00FF1EA7"/>
    <w:rsid w:val="00FF22C1"/>
    <w:rsid w:val="00FF2B9A"/>
    <w:rsid w:val="00FF35DB"/>
    <w:rsid w:val="00FF4220"/>
    <w:rsid w:val="00FF42A1"/>
    <w:rsid w:val="00FF4389"/>
    <w:rsid w:val="00FF46C9"/>
    <w:rsid w:val="00FF533F"/>
    <w:rsid w:val="00FF573F"/>
    <w:rsid w:val="00FF60C8"/>
    <w:rsid w:val="00FF64EB"/>
    <w:rsid w:val="00FF66AE"/>
    <w:rsid w:val="00FF67F5"/>
    <w:rsid w:val="00FF68B0"/>
    <w:rsid w:val="00FF6DCB"/>
    <w:rsid w:val="00FF6E2D"/>
    <w:rsid w:val="00FF6FDB"/>
    <w:rsid w:val="00FF7111"/>
    <w:rsid w:val="00FF7596"/>
    <w:rsid w:val="00FF7AAF"/>
    <w:rsid w:val="00FF7B16"/>
    <w:rsid w:val="00FF7D2D"/>
    <w:rsid w:val="00FF7E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36E"/>
    <w:pPr>
      <w:widowControl w:val="0"/>
      <w:autoSpaceDE w:val="0"/>
      <w:autoSpaceDN w:val="0"/>
      <w:adjustRightInd w:val="0"/>
    </w:pPr>
    <w:rPr>
      <w:rFonts w:ascii="Times New Roman" w:eastAsia="Times New Roman" w:hAnsi="Times New Roman"/>
      <w:sz w:val="24"/>
      <w:szCs w:val="24"/>
    </w:rPr>
  </w:style>
  <w:style w:type="paragraph" w:styleId="1">
    <w:name w:val="heading 1"/>
    <w:basedOn w:val="a"/>
    <w:next w:val="a"/>
    <w:link w:val="10"/>
    <w:uiPriority w:val="9"/>
    <w:qFormat/>
    <w:rsid w:val="005E5E44"/>
    <w:pPr>
      <w:keepNext/>
      <w:keepLines/>
      <w:widowControl/>
      <w:autoSpaceDE/>
      <w:autoSpaceDN/>
      <w:adjustRightInd/>
      <w:spacing w:before="480" w:line="240" w:lineRule="exact"/>
      <w:ind w:firstLine="709"/>
      <w:jc w:val="both"/>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unhideWhenUsed/>
    <w:qFormat/>
    <w:rsid w:val="005E5E44"/>
    <w:pPr>
      <w:keepNext/>
      <w:keepLines/>
      <w:widowControl/>
      <w:autoSpaceDE/>
      <w:autoSpaceDN/>
      <w:adjustRightInd/>
      <w:spacing w:before="200" w:line="240" w:lineRule="exact"/>
      <w:ind w:firstLine="709"/>
      <w:jc w:val="both"/>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E5E44"/>
    <w:pPr>
      <w:keepNext/>
      <w:keepLines/>
      <w:widowControl/>
      <w:autoSpaceDE/>
      <w:autoSpaceDN/>
      <w:adjustRightInd/>
      <w:spacing w:before="200" w:line="240" w:lineRule="exact"/>
      <w:ind w:firstLine="709"/>
      <w:jc w:val="both"/>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E5E44"/>
    <w:pPr>
      <w:keepNext/>
      <w:keepLines/>
      <w:widowControl/>
      <w:autoSpaceDE/>
      <w:autoSpaceDN/>
      <w:adjustRightInd/>
      <w:spacing w:before="200" w:line="240" w:lineRule="exact"/>
      <w:ind w:firstLine="709"/>
      <w:jc w:val="both"/>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E5E44"/>
    <w:pPr>
      <w:keepNext/>
      <w:keepLines/>
      <w:widowControl/>
      <w:autoSpaceDE/>
      <w:autoSpaceDN/>
      <w:adjustRightInd/>
      <w:spacing w:before="200" w:line="240" w:lineRule="exact"/>
      <w:ind w:firstLine="709"/>
      <w:jc w:val="both"/>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E5E44"/>
    <w:pPr>
      <w:keepNext/>
      <w:keepLines/>
      <w:widowControl/>
      <w:autoSpaceDE/>
      <w:autoSpaceDN/>
      <w:adjustRightInd/>
      <w:spacing w:before="200" w:line="240" w:lineRule="exact"/>
      <w:ind w:firstLine="709"/>
      <w:jc w:val="both"/>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E5E44"/>
    <w:pPr>
      <w:keepNext/>
      <w:keepLines/>
      <w:widowControl/>
      <w:autoSpaceDE/>
      <w:autoSpaceDN/>
      <w:adjustRightInd/>
      <w:spacing w:before="200" w:line="240" w:lineRule="exact"/>
      <w:ind w:firstLine="709"/>
      <w:jc w:val="both"/>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E5E44"/>
    <w:pPr>
      <w:keepNext/>
      <w:keepLines/>
      <w:widowControl/>
      <w:autoSpaceDE/>
      <w:autoSpaceDN/>
      <w:adjustRightInd/>
      <w:spacing w:before="200" w:line="240" w:lineRule="exact"/>
      <w:ind w:firstLine="709"/>
      <w:jc w:val="both"/>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E5E44"/>
    <w:pPr>
      <w:keepNext/>
      <w:keepLines/>
      <w:widowControl/>
      <w:autoSpaceDE/>
      <w:autoSpaceDN/>
      <w:adjustRightInd/>
      <w:spacing w:before="200" w:line="240" w:lineRule="exact"/>
      <w:ind w:firstLine="709"/>
      <w:jc w:val="both"/>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56AC2"/>
    <w:pPr>
      <w:autoSpaceDE w:val="0"/>
      <w:autoSpaceDN w:val="0"/>
      <w:adjustRightInd w:val="0"/>
    </w:pPr>
    <w:rPr>
      <w:rFonts w:ascii="Arial" w:hAnsi="Arial" w:cs="Arial"/>
      <w:lang w:eastAsia="en-US"/>
    </w:rPr>
  </w:style>
  <w:style w:type="paragraph" w:styleId="a3">
    <w:name w:val="No Spacing"/>
    <w:uiPriority w:val="1"/>
    <w:qFormat/>
    <w:rsid w:val="00A56AC2"/>
    <w:pPr>
      <w:widowControl w:val="0"/>
      <w:autoSpaceDE w:val="0"/>
      <w:autoSpaceDN w:val="0"/>
      <w:adjustRightInd w:val="0"/>
    </w:pPr>
    <w:rPr>
      <w:rFonts w:ascii="Times New Roman" w:eastAsia="Times New Roman" w:hAnsi="Times New Roman"/>
      <w:sz w:val="24"/>
      <w:szCs w:val="24"/>
    </w:rPr>
  </w:style>
  <w:style w:type="paragraph" w:customStyle="1" w:styleId="Style3">
    <w:name w:val="Style3"/>
    <w:basedOn w:val="a"/>
    <w:uiPriority w:val="99"/>
    <w:rsid w:val="00A56AC2"/>
    <w:pPr>
      <w:spacing w:line="326" w:lineRule="exact"/>
      <w:ind w:firstLine="845"/>
    </w:pPr>
  </w:style>
  <w:style w:type="paragraph" w:customStyle="1" w:styleId="Style4">
    <w:name w:val="Style4"/>
    <w:basedOn w:val="a"/>
    <w:uiPriority w:val="99"/>
    <w:rsid w:val="00A56AC2"/>
  </w:style>
  <w:style w:type="paragraph" w:customStyle="1" w:styleId="Style6">
    <w:name w:val="Style6"/>
    <w:basedOn w:val="a"/>
    <w:uiPriority w:val="99"/>
    <w:rsid w:val="00A56AC2"/>
    <w:pPr>
      <w:spacing w:line="241" w:lineRule="exact"/>
    </w:pPr>
  </w:style>
  <w:style w:type="character" w:customStyle="1" w:styleId="FontStyle11">
    <w:name w:val="Font Style11"/>
    <w:uiPriority w:val="99"/>
    <w:rsid w:val="00A56AC2"/>
    <w:rPr>
      <w:rFonts w:ascii="Times New Roman" w:hAnsi="Times New Roman" w:cs="Times New Roman" w:hint="default"/>
      <w:sz w:val="26"/>
      <w:szCs w:val="26"/>
    </w:rPr>
  </w:style>
  <w:style w:type="paragraph" w:styleId="21">
    <w:name w:val="Body Text 2"/>
    <w:basedOn w:val="a"/>
    <w:link w:val="22"/>
    <w:uiPriority w:val="99"/>
    <w:unhideWhenUsed/>
    <w:rsid w:val="00A56AC2"/>
    <w:pPr>
      <w:spacing w:after="120" w:line="480" w:lineRule="auto"/>
    </w:pPr>
  </w:style>
  <w:style w:type="character" w:customStyle="1" w:styleId="22">
    <w:name w:val="Основной текст 2 Знак"/>
    <w:link w:val="21"/>
    <w:uiPriority w:val="99"/>
    <w:rsid w:val="00A56AC2"/>
    <w:rPr>
      <w:rFonts w:ascii="Times New Roman" w:eastAsia="Times New Roman" w:hAnsi="Times New Roman" w:cs="Times New Roman"/>
      <w:sz w:val="24"/>
      <w:szCs w:val="24"/>
      <w:lang w:eastAsia="ru-RU"/>
    </w:rPr>
  </w:style>
  <w:style w:type="paragraph" w:customStyle="1" w:styleId="ConsPlusTitle">
    <w:name w:val="ConsPlusTitle"/>
    <w:rsid w:val="00C5481B"/>
    <w:pPr>
      <w:widowControl w:val="0"/>
      <w:autoSpaceDE w:val="0"/>
      <w:autoSpaceDN w:val="0"/>
      <w:adjustRightInd w:val="0"/>
    </w:pPr>
    <w:rPr>
      <w:rFonts w:ascii="Arial" w:eastAsia="Times New Roman" w:hAnsi="Arial" w:cs="Arial"/>
      <w:b/>
      <w:bCs/>
    </w:rPr>
  </w:style>
  <w:style w:type="paragraph" w:styleId="23">
    <w:name w:val="Body Text Indent 2"/>
    <w:basedOn w:val="a"/>
    <w:link w:val="24"/>
    <w:uiPriority w:val="99"/>
    <w:unhideWhenUsed/>
    <w:rsid w:val="00C5481B"/>
    <w:pPr>
      <w:spacing w:after="120" w:line="480" w:lineRule="auto"/>
      <w:ind w:left="283"/>
    </w:pPr>
  </w:style>
  <w:style w:type="character" w:customStyle="1" w:styleId="24">
    <w:name w:val="Основной текст с отступом 2 Знак"/>
    <w:link w:val="23"/>
    <w:uiPriority w:val="99"/>
    <w:rsid w:val="00C5481B"/>
    <w:rPr>
      <w:rFonts w:ascii="Times New Roman" w:eastAsia="Times New Roman" w:hAnsi="Times New Roman" w:cs="Times New Roman"/>
      <w:sz w:val="24"/>
      <w:szCs w:val="24"/>
      <w:lang w:eastAsia="ru-RU"/>
    </w:rPr>
  </w:style>
  <w:style w:type="character" w:customStyle="1" w:styleId="a4">
    <w:name w:val="Верхний колонтитул Знак"/>
    <w:link w:val="a5"/>
    <w:uiPriority w:val="99"/>
    <w:rsid w:val="00446402"/>
    <w:rPr>
      <w:rFonts w:ascii="Times New Roman" w:eastAsia="Times New Roman" w:hAnsi="Times New Roman" w:cs="Times New Roman"/>
      <w:sz w:val="24"/>
      <w:szCs w:val="24"/>
      <w:lang w:eastAsia="ru-RU"/>
    </w:rPr>
  </w:style>
  <w:style w:type="paragraph" w:styleId="a5">
    <w:name w:val="header"/>
    <w:basedOn w:val="a"/>
    <w:link w:val="a4"/>
    <w:uiPriority w:val="99"/>
    <w:unhideWhenUsed/>
    <w:rsid w:val="00446402"/>
    <w:pPr>
      <w:tabs>
        <w:tab w:val="center" w:pos="4677"/>
        <w:tab w:val="right" w:pos="9355"/>
      </w:tabs>
    </w:pPr>
  </w:style>
  <w:style w:type="character" w:customStyle="1" w:styleId="11">
    <w:name w:val="Верхний колонтитул Знак1"/>
    <w:uiPriority w:val="99"/>
    <w:semiHidden/>
    <w:rsid w:val="00446402"/>
    <w:rPr>
      <w:rFonts w:ascii="Times New Roman" w:eastAsia="Times New Roman" w:hAnsi="Times New Roman" w:cs="Times New Roman"/>
      <w:sz w:val="24"/>
      <w:szCs w:val="24"/>
      <w:lang w:eastAsia="ru-RU"/>
    </w:rPr>
  </w:style>
  <w:style w:type="character" w:customStyle="1" w:styleId="a6">
    <w:name w:val="Нижний колонтитул Знак"/>
    <w:link w:val="a7"/>
    <w:uiPriority w:val="99"/>
    <w:rsid w:val="00446402"/>
    <w:rPr>
      <w:rFonts w:ascii="Times New Roman" w:eastAsia="Times New Roman" w:hAnsi="Times New Roman" w:cs="Times New Roman"/>
      <w:sz w:val="24"/>
      <w:szCs w:val="24"/>
      <w:lang w:eastAsia="ru-RU"/>
    </w:rPr>
  </w:style>
  <w:style w:type="paragraph" w:styleId="a7">
    <w:name w:val="footer"/>
    <w:basedOn w:val="a"/>
    <w:link w:val="a6"/>
    <w:uiPriority w:val="99"/>
    <w:unhideWhenUsed/>
    <w:rsid w:val="00446402"/>
    <w:pPr>
      <w:tabs>
        <w:tab w:val="center" w:pos="4677"/>
        <w:tab w:val="right" w:pos="9355"/>
      </w:tabs>
    </w:pPr>
  </w:style>
  <w:style w:type="character" w:customStyle="1" w:styleId="12">
    <w:name w:val="Нижний колонтитул Знак1"/>
    <w:uiPriority w:val="99"/>
    <w:semiHidden/>
    <w:rsid w:val="00446402"/>
    <w:rPr>
      <w:rFonts w:ascii="Times New Roman" w:eastAsia="Times New Roman" w:hAnsi="Times New Roman" w:cs="Times New Roman"/>
      <w:sz w:val="24"/>
      <w:szCs w:val="24"/>
      <w:lang w:eastAsia="ru-RU"/>
    </w:rPr>
  </w:style>
  <w:style w:type="character" w:customStyle="1" w:styleId="a8">
    <w:name w:val="Основной текст с отступом Знак"/>
    <w:aliases w:val="Основной текст без отступа Знак,Нумерованный список !! Знак,Надин стиль Знак,Основной текст 1 Знак"/>
    <w:link w:val="a9"/>
    <w:rsid w:val="00446402"/>
    <w:rPr>
      <w:rFonts w:ascii="Times New Roman" w:eastAsia="Times New Roman" w:hAnsi="Times New Roman" w:cs="Times New Roman"/>
      <w:sz w:val="28"/>
      <w:szCs w:val="16"/>
      <w:lang w:eastAsia="ru-RU"/>
    </w:rPr>
  </w:style>
  <w:style w:type="paragraph" w:styleId="a9">
    <w:name w:val="Body Text Indent"/>
    <w:aliases w:val="Основной текст без отступа,Нумерованный список !!,Надин стиль,Основной текст 1"/>
    <w:basedOn w:val="a"/>
    <w:link w:val="a8"/>
    <w:rsid w:val="00446402"/>
    <w:pPr>
      <w:widowControl/>
      <w:autoSpaceDE/>
      <w:autoSpaceDN/>
      <w:adjustRightInd/>
      <w:spacing w:after="120"/>
      <w:ind w:left="283"/>
    </w:pPr>
    <w:rPr>
      <w:sz w:val="28"/>
      <w:szCs w:val="16"/>
    </w:rPr>
  </w:style>
  <w:style w:type="character" w:customStyle="1" w:styleId="13">
    <w:name w:val="Основной текст с отступом Знак1"/>
    <w:aliases w:val="Основной текст без отступа Знак1,Нумерованный список !! Знак1,Надин стиль Знак1,Основной текст 1 Знак1"/>
    <w:uiPriority w:val="99"/>
    <w:semiHidden/>
    <w:rsid w:val="00446402"/>
    <w:rPr>
      <w:rFonts w:ascii="Times New Roman" w:eastAsia="Times New Roman" w:hAnsi="Times New Roman" w:cs="Times New Roman"/>
      <w:sz w:val="24"/>
      <w:szCs w:val="24"/>
      <w:lang w:eastAsia="ru-RU"/>
    </w:rPr>
  </w:style>
  <w:style w:type="character" w:styleId="aa">
    <w:name w:val="Hyperlink"/>
    <w:uiPriority w:val="99"/>
    <w:unhideWhenUsed/>
    <w:rsid w:val="000347DC"/>
    <w:rPr>
      <w:color w:val="0000FF"/>
      <w:u w:val="single"/>
    </w:rPr>
  </w:style>
  <w:style w:type="character" w:styleId="ab">
    <w:name w:val="FollowedHyperlink"/>
    <w:uiPriority w:val="99"/>
    <w:semiHidden/>
    <w:unhideWhenUsed/>
    <w:rsid w:val="000347DC"/>
    <w:rPr>
      <w:color w:val="800080"/>
      <w:u w:val="single"/>
    </w:rPr>
  </w:style>
  <w:style w:type="paragraph" w:customStyle="1" w:styleId="xl67">
    <w:name w:val="xl67"/>
    <w:basedOn w:val="a"/>
    <w:rsid w:val="000347DC"/>
    <w:pPr>
      <w:widowControl/>
      <w:autoSpaceDE/>
      <w:autoSpaceDN/>
      <w:adjustRightInd/>
      <w:spacing w:before="100" w:beforeAutospacing="1" w:after="100" w:afterAutospacing="1"/>
    </w:pPr>
    <w:rPr>
      <w:sz w:val="20"/>
      <w:szCs w:val="20"/>
    </w:rPr>
  </w:style>
  <w:style w:type="paragraph" w:customStyle="1" w:styleId="xl68">
    <w:name w:val="xl68"/>
    <w:basedOn w:val="a"/>
    <w:rsid w:val="000347DC"/>
    <w:pPr>
      <w:widowControl/>
      <w:autoSpaceDE/>
      <w:autoSpaceDN/>
      <w:adjustRightInd/>
      <w:spacing w:before="100" w:beforeAutospacing="1" w:after="100" w:afterAutospacing="1"/>
      <w:jc w:val="right"/>
    </w:pPr>
    <w:rPr>
      <w:sz w:val="20"/>
      <w:szCs w:val="20"/>
    </w:rPr>
  </w:style>
  <w:style w:type="paragraph" w:customStyle="1" w:styleId="xl69">
    <w:name w:val="xl69"/>
    <w:basedOn w:val="a"/>
    <w:rsid w:val="000347DC"/>
    <w:pPr>
      <w:widowControl/>
      <w:autoSpaceDE/>
      <w:autoSpaceDN/>
      <w:adjustRightInd/>
      <w:spacing w:before="100" w:beforeAutospacing="1" w:after="100" w:afterAutospacing="1"/>
      <w:jc w:val="center"/>
    </w:pPr>
    <w:rPr>
      <w:sz w:val="20"/>
      <w:szCs w:val="20"/>
    </w:rPr>
  </w:style>
  <w:style w:type="paragraph" w:customStyle="1" w:styleId="xl70">
    <w:name w:val="xl70"/>
    <w:basedOn w:val="a"/>
    <w:rsid w:val="000347DC"/>
    <w:pPr>
      <w:widowControl/>
      <w:autoSpaceDE/>
      <w:autoSpaceDN/>
      <w:adjustRightInd/>
      <w:spacing w:before="100" w:beforeAutospacing="1" w:after="100" w:afterAutospacing="1"/>
    </w:pPr>
    <w:rPr>
      <w:sz w:val="20"/>
      <w:szCs w:val="20"/>
    </w:rPr>
  </w:style>
  <w:style w:type="paragraph" w:customStyle="1" w:styleId="xl71">
    <w:name w:val="xl71"/>
    <w:basedOn w:val="a"/>
    <w:rsid w:val="000347DC"/>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72">
    <w:name w:val="xl72"/>
    <w:basedOn w:val="a"/>
    <w:rsid w:val="000347DC"/>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73">
    <w:name w:val="xl73"/>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74">
    <w:name w:val="xl7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75">
    <w:name w:val="xl7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76">
    <w:name w:val="xl7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77">
    <w:name w:val="xl77"/>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78">
    <w:name w:val="xl7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79">
    <w:name w:val="xl79"/>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80">
    <w:name w:val="xl8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1">
    <w:name w:val="xl8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2">
    <w:name w:val="xl82"/>
    <w:basedOn w:val="a"/>
    <w:rsid w:val="000347DC"/>
    <w:pPr>
      <w:widowControl/>
      <w:autoSpaceDE/>
      <w:autoSpaceDN/>
      <w:adjustRightInd/>
      <w:spacing w:before="100" w:beforeAutospacing="1" w:after="100" w:afterAutospacing="1"/>
    </w:pPr>
    <w:rPr>
      <w:sz w:val="20"/>
      <w:szCs w:val="20"/>
    </w:rPr>
  </w:style>
  <w:style w:type="paragraph" w:customStyle="1" w:styleId="xl83">
    <w:name w:val="xl83"/>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4">
    <w:name w:val="xl8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5">
    <w:name w:val="xl8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86">
    <w:name w:val="xl8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7">
    <w:name w:val="xl87"/>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8">
    <w:name w:val="xl8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9">
    <w:name w:val="xl89"/>
    <w:basedOn w:val="a"/>
    <w:rsid w:val="000347DC"/>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sz w:val="20"/>
      <w:szCs w:val="20"/>
    </w:rPr>
  </w:style>
  <w:style w:type="paragraph" w:customStyle="1" w:styleId="xl90">
    <w:name w:val="xl9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91">
    <w:name w:val="xl9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92">
    <w:name w:val="xl92"/>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3">
    <w:name w:val="xl93"/>
    <w:basedOn w:val="a"/>
    <w:rsid w:val="000347DC"/>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0"/>
      <w:szCs w:val="20"/>
    </w:rPr>
  </w:style>
  <w:style w:type="paragraph" w:customStyle="1" w:styleId="xl94">
    <w:name w:val="xl9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5">
    <w:name w:val="xl9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96">
    <w:name w:val="xl9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7">
    <w:name w:val="xl97"/>
    <w:basedOn w:val="a"/>
    <w:rsid w:val="000347DC"/>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8">
    <w:name w:val="xl9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99">
    <w:name w:val="xl99"/>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0"/>
      <w:szCs w:val="20"/>
    </w:rPr>
  </w:style>
  <w:style w:type="paragraph" w:customStyle="1" w:styleId="xl100">
    <w:name w:val="xl10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01">
    <w:name w:val="xl10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02">
    <w:name w:val="xl102"/>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103">
    <w:name w:val="xl103"/>
    <w:basedOn w:val="a"/>
    <w:rsid w:val="000347DC"/>
    <w:pPr>
      <w:widowControl/>
      <w:autoSpaceDE/>
      <w:autoSpaceDN/>
      <w:adjustRightInd/>
      <w:spacing w:before="100" w:beforeAutospacing="1" w:after="100" w:afterAutospacing="1"/>
    </w:pPr>
    <w:rPr>
      <w:sz w:val="20"/>
      <w:szCs w:val="20"/>
    </w:rPr>
  </w:style>
  <w:style w:type="paragraph" w:customStyle="1" w:styleId="xl104">
    <w:name w:val="xl10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05">
    <w:name w:val="xl105"/>
    <w:basedOn w:val="a"/>
    <w:rsid w:val="000347DC"/>
    <w:pPr>
      <w:widowControl/>
      <w:autoSpaceDE/>
      <w:autoSpaceDN/>
      <w:adjustRightInd/>
      <w:spacing w:before="100" w:beforeAutospacing="1" w:after="100" w:afterAutospacing="1"/>
    </w:pPr>
    <w:rPr>
      <w:sz w:val="20"/>
      <w:szCs w:val="20"/>
    </w:rPr>
  </w:style>
  <w:style w:type="paragraph" w:customStyle="1" w:styleId="xl106">
    <w:name w:val="xl106"/>
    <w:basedOn w:val="a"/>
    <w:rsid w:val="000347DC"/>
    <w:pPr>
      <w:widowControl/>
      <w:autoSpaceDE/>
      <w:autoSpaceDN/>
      <w:adjustRightInd/>
      <w:spacing w:before="100" w:beforeAutospacing="1" w:after="100" w:afterAutospacing="1"/>
      <w:jc w:val="center"/>
    </w:pPr>
    <w:rPr>
      <w:sz w:val="20"/>
      <w:szCs w:val="20"/>
    </w:rPr>
  </w:style>
  <w:style w:type="paragraph" w:customStyle="1" w:styleId="xl107">
    <w:name w:val="xl107"/>
    <w:basedOn w:val="a"/>
    <w:rsid w:val="000347DC"/>
    <w:pPr>
      <w:widowControl/>
      <w:autoSpaceDE/>
      <w:autoSpaceDN/>
      <w:adjustRightInd/>
      <w:spacing w:before="100" w:beforeAutospacing="1" w:after="100" w:afterAutospacing="1"/>
    </w:pPr>
    <w:rPr>
      <w:b/>
      <w:bCs/>
      <w:sz w:val="20"/>
      <w:szCs w:val="20"/>
    </w:rPr>
  </w:style>
  <w:style w:type="paragraph" w:styleId="ac">
    <w:name w:val="Document Map"/>
    <w:basedOn w:val="a"/>
    <w:link w:val="ad"/>
    <w:uiPriority w:val="99"/>
    <w:semiHidden/>
    <w:unhideWhenUsed/>
    <w:rsid w:val="007D469C"/>
    <w:rPr>
      <w:rFonts w:ascii="Tahoma" w:hAnsi="Tahoma"/>
      <w:sz w:val="16"/>
      <w:szCs w:val="16"/>
    </w:rPr>
  </w:style>
  <w:style w:type="character" w:customStyle="1" w:styleId="ad">
    <w:name w:val="Схема документа Знак"/>
    <w:link w:val="ac"/>
    <w:uiPriority w:val="99"/>
    <w:semiHidden/>
    <w:rsid w:val="007D469C"/>
    <w:rPr>
      <w:rFonts w:ascii="Tahoma" w:eastAsia="Times New Roman" w:hAnsi="Tahoma" w:cs="Tahoma"/>
      <w:sz w:val="16"/>
      <w:szCs w:val="16"/>
      <w:lang w:eastAsia="ru-RU"/>
    </w:rPr>
  </w:style>
  <w:style w:type="table" w:styleId="ae">
    <w:name w:val="Table Grid"/>
    <w:basedOn w:val="a1"/>
    <w:uiPriority w:val="59"/>
    <w:rsid w:val="0047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8">
    <w:name w:val="xl10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09">
    <w:name w:val="xl109"/>
    <w:basedOn w:val="a"/>
    <w:rsid w:val="0045199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b/>
      <w:bCs/>
      <w:sz w:val="20"/>
      <w:szCs w:val="20"/>
    </w:rPr>
  </w:style>
  <w:style w:type="paragraph" w:customStyle="1" w:styleId="xl110">
    <w:name w:val="xl110"/>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11">
    <w:name w:val="xl111"/>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12">
    <w:name w:val="xl112"/>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13">
    <w:name w:val="xl113"/>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sz w:val="20"/>
      <w:szCs w:val="20"/>
    </w:rPr>
  </w:style>
  <w:style w:type="paragraph" w:customStyle="1" w:styleId="xl114">
    <w:name w:val="xl114"/>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15">
    <w:name w:val="xl115"/>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16">
    <w:name w:val="xl116"/>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17">
    <w:name w:val="xl117"/>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18">
    <w:name w:val="xl11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19">
    <w:name w:val="xl11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20">
    <w:name w:val="xl120"/>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21">
    <w:name w:val="xl121"/>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22">
    <w:name w:val="xl122"/>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23">
    <w:name w:val="xl123"/>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24">
    <w:name w:val="xl124"/>
    <w:basedOn w:val="a"/>
    <w:rsid w:val="0045199B"/>
    <w:pPr>
      <w:widowControl/>
      <w:autoSpaceDE/>
      <w:autoSpaceDN/>
      <w:adjustRightInd/>
      <w:spacing w:before="100" w:beforeAutospacing="1" w:after="100" w:afterAutospacing="1"/>
    </w:pPr>
    <w:rPr>
      <w:sz w:val="20"/>
      <w:szCs w:val="20"/>
    </w:rPr>
  </w:style>
  <w:style w:type="paragraph" w:customStyle="1" w:styleId="xl125">
    <w:name w:val="xl125"/>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26">
    <w:name w:val="xl12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27">
    <w:name w:val="xl127"/>
    <w:basedOn w:val="a"/>
    <w:rsid w:val="0045199B"/>
    <w:pPr>
      <w:widowControl/>
      <w:shd w:val="clear" w:color="auto" w:fill="92D050"/>
      <w:autoSpaceDE/>
      <w:autoSpaceDN/>
      <w:adjustRightInd/>
      <w:spacing w:before="100" w:beforeAutospacing="1" w:after="100" w:afterAutospacing="1"/>
    </w:pPr>
  </w:style>
  <w:style w:type="paragraph" w:customStyle="1" w:styleId="xl128">
    <w:name w:val="xl12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29">
    <w:name w:val="xl12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30">
    <w:name w:val="xl130"/>
    <w:basedOn w:val="a"/>
    <w:rsid w:val="0045199B"/>
    <w:pPr>
      <w:widowControl/>
      <w:autoSpaceDE/>
      <w:autoSpaceDN/>
      <w:adjustRightInd/>
      <w:spacing w:before="100" w:beforeAutospacing="1" w:after="100" w:afterAutospacing="1"/>
    </w:pPr>
  </w:style>
  <w:style w:type="paragraph" w:customStyle="1" w:styleId="xl131">
    <w:name w:val="xl131"/>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32">
    <w:name w:val="xl132"/>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3">
    <w:name w:val="xl133"/>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4">
    <w:name w:val="xl134"/>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5">
    <w:name w:val="xl13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6">
    <w:name w:val="xl136"/>
    <w:basedOn w:val="a"/>
    <w:rsid w:val="0045199B"/>
    <w:pPr>
      <w:widowControl/>
      <w:autoSpaceDE/>
      <w:autoSpaceDN/>
      <w:adjustRightInd/>
      <w:spacing w:before="100" w:beforeAutospacing="1" w:after="100" w:afterAutospacing="1"/>
    </w:pPr>
    <w:rPr>
      <w:b/>
      <w:bCs/>
    </w:rPr>
  </w:style>
  <w:style w:type="paragraph" w:customStyle="1" w:styleId="xl137">
    <w:name w:val="xl137"/>
    <w:basedOn w:val="a"/>
    <w:rsid w:val="0045199B"/>
    <w:pPr>
      <w:widowControl/>
      <w:autoSpaceDE/>
      <w:autoSpaceDN/>
      <w:adjustRightInd/>
      <w:spacing w:before="100" w:beforeAutospacing="1" w:after="100" w:afterAutospacing="1"/>
    </w:pPr>
    <w:rPr>
      <w:b/>
      <w:bCs/>
      <w:sz w:val="20"/>
      <w:szCs w:val="20"/>
    </w:rPr>
  </w:style>
  <w:style w:type="paragraph" w:customStyle="1" w:styleId="xl138">
    <w:name w:val="xl13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9">
    <w:name w:val="xl13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40">
    <w:name w:val="xl140"/>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1">
    <w:name w:val="xl141"/>
    <w:basedOn w:val="a"/>
    <w:rsid w:val="0045199B"/>
    <w:pPr>
      <w:widowControl/>
      <w:pBdr>
        <w:top w:val="single" w:sz="4" w:space="0" w:color="auto"/>
        <w:lef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2">
    <w:name w:val="xl142"/>
    <w:basedOn w:val="a"/>
    <w:rsid w:val="0045199B"/>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43">
    <w:name w:val="xl143"/>
    <w:basedOn w:val="a"/>
    <w:rsid w:val="0045199B"/>
    <w:pPr>
      <w:widowControl/>
      <w:pBdr>
        <w:top w:val="single" w:sz="4" w:space="0" w:color="auto"/>
        <w:lef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4">
    <w:name w:val="xl144"/>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color w:val="000000"/>
      <w:sz w:val="20"/>
      <w:szCs w:val="20"/>
    </w:rPr>
  </w:style>
  <w:style w:type="paragraph" w:customStyle="1" w:styleId="xl145">
    <w:name w:val="xl145"/>
    <w:basedOn w:val="a"/>
    <w:rsid w:val="0045199B"/>
    <w:pPr>
      <w:widowControl/>
      <w:autoSpaceDE/>
      <w:autoSpaceDN/>
      <w:adjustRightInd/>
      <w:spacing w:before="100" w:beforeAutospacing="1" w:after="100" w:afterAutospacing="1"/>
    </w:pPr>
    <w:rPr>
      <w:i/>
      <w:iCs/>
    </w:rPr>
  </w:style>
  <w:style w:type="paragraph" w:customStyle="1" w:styleId="xl146">
    <w:name w:val="xl14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47">
    <w:name w:val="xl147"/>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48">
    <w:name w:val="xl14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49">
    <w:name w:val="xl149"/>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0">
    <w:name w:val="xl150"/>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1">
    <w:name w:val="xl151"/>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52">
    <w:name w:val="xl15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3">
    <w:name w:val="xl153"/>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54">
    <w:name w:val="xl154"/>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55">
    <w:name w:val="xl155"/>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6">
    <w:name w:val="xl15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7">
    <w:name w:val="xl157"/>
    <w:basedOn w:val="a"/>
    <w:rsid w:val="0045199B"/>
    <w:pPr>
      <w:widowControl/>
      <w:autoSpaceDE/>
      <w:autoSpaceDN/>
      <w:adjustRightInd/>
      <w:spacing w:before="100" w:beforeAutospacing="1" w:after="100" w:afterAutospacing="1"/>
    </w:pPr>
    <w:rPr>
      <w:sz w:val="20"/>
      <w:szCs w:val="20"/>
    </w:rPr>
  </w:style>
  <w:style w:type="paragraph" w:customStyle="1" w:styleId="xl158">
    <w:name w:val="xl15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9">
    <w:name w:val="xl159"/>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0">
    <w:name w:val="xl16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1">
    <w:name w:val="xl161"/>
    <w:basedOn w:val="a"/>
    <w:rsid w:val="0045199B"/>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2">
    <w:name w:val="xl162"/>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3">
    <w:name w:val="xl163"/>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
    <w:name w:val="xl164"/>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5">
    <w:name w:val="xl16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6">
    <w:name w:val="xl166"/>
    <w:basedOn w:val="a"/>
    <w:rsid w:val="0045199B"/>
    <w:pPr>
      <w:widowControl/>
      <w:shd w:val="clear" w:color="auto" w:fill="FFFFFF"/>
      <w:autoSpaceDE/>
      <w:autoSpaceDN/>
      <w:adjustRightInd/>
      <w:spacing w:before="100" w:beforeAutospacing="1" w:after="100" w:afterAutospacing="1"/>
    </w:pPr>
    <w:rPr>
      <w:sz w:val="20"/>
      <w:szCs w:val="20"/>
    </w:rPr>
  </w:style>
  <w:style w:type="paragraph" w:customStyle="1" w:styleId="xl167">
    <w:name w:val="xl167"/>
    <w:basedOn w:val="a"/>
    <w:rsid w:val="0045199B"/>
    <w:pPr>
      <w:widowControl/>
      <w:shd w:val="clear" w:color="auto" w:fill="F79646"/>
      <w:autoSpaceDE/>
      <w:autoSpaceDN/>
      <w:adjustRightInd/>
      <w:spacing w:before="100" w:beforeAutospacing="1" w:after="100" w:afterAutospacing="1"/>
    </w:pPr>
  </w:style>
  <w:style w:type="paragraph" w:customStyle="1" w:styleId="xl168">
    <w:name w:val="xl168"/>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9">
    <w:name w:val="xl16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0"/>
      <w:szCs w:val="20"/>
    </w:rPr>
  </w:style>
  <w:style w:type="paragraph" w:customStyle="1" w:styleId="xl170">
    <w:name w:val="xl17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1">
    <w:name w:val="xl171"/>
    <w:basedOn w:val="a"/>
    <w:rsid w:val="0045199B"/>
    <w:pPr>
      <w:widowControl/>
      <w:pBdr>
        <w:top w:val="single" w:sz="8"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2">
    <w:name w:val="xl17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3">
    <w:name w:val="xl173"/>
    <w:basedOn w:val="a"/>
    <w:rsid w:val="0045199B"/>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pPr>
    <w:rPr>
      <w:sz w:val="20"/>
      <w:szCs w:val="20"/>
    </w:rPr>
  </w:style>
  <w:style w:type="paragraph" w:customStyle="1" w:styleId="xl174">
    <w:name w:val="xl174"/>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75">
    <w:name w:val="xl175"/>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6">
    <w:name w:val="xl176"/>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77">
    <w:name w:val="xl177"/>
    <w:basedOn w:val="a"/>
    <w:rsid w:val="0045199B"/>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pPr>
    <w:rPr>
      <w:sz w:val="20"/>
      <w:szCs w:val="20"/>
    </w:rPr>
  </w:style>
  <w:style w:type="paragraph" w:customStyle="1" w:styleId="xl178">
    <w:name w:val="xl17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9">
    <w:name w:val="xl17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80">
    <w:name w:val="xl18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81">
    <w:name w:val="xl181"/>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2">
    <w:name w:val="xl182"/>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3">
    <w:name w:val="xl183"/>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4">
    <w:name w:val="xl184"/>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85">
    <w:name w:val="xl18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6">
    <w:name w:val="xl186"/>
    <w:basedOn w:val="a"/>
    <w:rsid w:val="0045199B"/>
    <w:pPr>
      <w:widowControl/>
      <w:autoSpaceDE/>
      <w:autoSpaceDN/>
      <w:adjustRightInd/>
      <w:spacing w:before="100" w:beforeAutospacing="1" w:after="100" w:afterAutospacing="1"/>
    </w:pPr>
    <w:rPr>
      <w:sz w:val="20"/>
      <w:szCs w:val="20"/>
    </w:rPr>
  </w:style>
  <w:style w:type="paragraph" w:customStyle="1" w:styleId="xl187">
    <w:name w:val="xl187"/>
    <w:basedOn w:val="a"/>
    <w:rsid w:val="0045199B"/>
    <w:pPr>
      <w:widowControl/>
      <w:pBdr>
        <w:top w:val="single" w:sz="4" w:space="0" w:color="auto"/>
        <w:left w:val="single" w:sz="4" w:space="0" w:color="auto"/>
      </w:pBdr>
      <w:autoSpaceDE/>
      <w:autoSpaceDN/>
      <w:adjustRightInd/>
      <w:spacing w:before="100" w:beforeAutospacing="1" w:after="100" w:afterAutospacing="1"/>
    </w:pPr>
    <w:rPr>
      <w:sz w:val="20"/>
      <w:szCs w:val="20"/>
    </w:rPr>
  </w:style>
  <w:style w:type="paragraph" w:customStyle="1" w:styleId="xl188">
    <w:name w:val="xl18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89">
    <w:name w:val="xl189"/>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90">
    <w:name w:val="xl190"/>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91">
    <w:name w:val="xl191"/>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92">
    <w:name w:val="xl19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93">
    <w:name w:val="xl193"/>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194">
    <w:name w:val="xl194"/>
    <w:basedOn w:val="a"/>
    <w:rsid w:val="0045199B"/>
    <w:pPr>
      <w:widowControl/>
      <w:pBdr>
        <w:top w:val="single" w:sz="4" w:space="0" w:color="auto"/>
        <w:left w:val="single" w:sz="4" w:space="0" w:color="auto"/>
        <w:bottom w:val="single" w:sz="4" w:space="0" w:color="auto"/>
        <w:right w:val="single" w:sz="4" w:space="0" w:color="auto"/>
      </w:pBdr>
      <w:shd w:val="clear" w:color="auto" w:fill="EBECB2"/>
      <w:autoSpaceDE/>
      <w:autoSpaceDN/>
      <w:adjustRightInd/>
      <w:spacing w:before="100" w:beforeAutospacing="1" w:after="100" w:afterAutospacing="1"/>
      <w:jc w:val="right"/>
    </w:pPr>
    <w:rPr>
      <w:sz w:val="20"/>
      <w:szCs w:val="20"/>
    </w:rPr>
  </w:style>
  <w:style w:type="paragraph" w:customStyle="1" w:styleId="xl195">
    <w:name w:val="xl195"/>
    <w:basedOn w:val="a"/>
    <w:rsid w:val="0045199B"/>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sz w:val="20"/>
      <w:szCs w:val="20"/>
    </w:rPr>
  </w:style>
  <w:style w:type="paragraph" w:customStyle="1" w:styleId="xl196">
    <w:name w:val="xl196"/>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197">
    <w:name w:val="xl197"/>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198">
    <w:name w:val="xl198"/>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199">
    <w:name w:val="xl199"/>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200">
    <w:name w:val="xl200"/>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1">
    <w:name w:val="xl201"/>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202">
    <w:name w:val="xl202"/>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3">
    <w:name w:val="xl203"/>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4">
    <w:name w:val="xl204"/>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5">
    <w:name w:val="xl205"/>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6">
    <w:name w:val="xl206"/>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7">
    <w:name w:val="xl207"/>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208">
    <w:name w:val="xl208"/>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09">
    <w:name w:val="xl209"/>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10">
    <w:name w:val="xl210"/>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right"/>
    </w:pPr>
    <w:rPr>
      <w:sz w:val="20"/>
      <w:szCs w:val="20"/>
    </w:rPr>
  </w:style>
  <w:style w:type="paragraph" w:customStyle="1" w:styleId="xl211">
    <w:name w:val="xl211"/>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212">
    <w:name w:val="xl212"/>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right"/>
    </w:pPr>
    <w:rPr>
      <w:sz w:val="20"/>
      <w:szCs w:val="20"/>
    </w:rPr>
  </w:style>
  <w:style w:type="paragraph" w:customStyle="1" w:styleId="xl213">
    <w:name w:val="xl213"/>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14">
    <w:name w:val="xl214"/>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215">
    <w:name w:val="xl215"/>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216">
    <w:name w:val="xl216"/>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217">
    <w:name w:val="xl217"/>
    <w:basedOn w:val="a"/>
    <w:rsid w:val="00BA719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218">
    <w:name w:val="xl218"/>
    <w:basedOn w:val="a"/>
    <w:rsid w:val="00BA7194"/>
    <w:pPr>
      <w:widowControl/>
      <w:shd w:val="clear" w:color="000000" w:fill="FFFF00"/>
      <w:autoSpaceDE/>
      <w:autoSpaceDN/>
      <w:adjustRightInd/>
      <w:spacing w:before="100" w:beforeAutospacing="1" w:after="100" w:afterAutospacing="1"/>
      <w:jc w:val="right"/>
      <w:textAlignment w:val="top"/>
    </w:pPr>
  </w:style>
  <w:style w:type="paragraph" w:customStyle="1" w:styleId="xl219">
    <w:name w:val="xl219"/>
    <w:basedOn w:val="a"/>
    <w:rsid w:val="00BA7194"/>
    <w:pPr>
      <w:widowControl/>
      <w:shd w:val="clear" w:color="000000" w:fill="FFFF00"/>
      <w:autoSpaceDE/>
      <w:autoSpaceDN/>
      <w:adjustRightInd/>
      <w:spacing w:before="100" w:beforeAutospacing="1" w:after="100" w:afterAutospacing="1"/>
      <w:jc w:val="center"/>
      <w:textAlignment w:val="top"/>
    </w:pPr>
  </w:style>
  <w:style w:type="paragraph" w:customStyle="1" w:styleId="xl220">
    <w:name w:val="xl220"/>
    <w:basedOn w:val="a"/>
    <w:rsid w:val="00BA7194"/>
    <w:pPr>
      <w:widowControl/>
      <w:shd w:val="clear" w:color="000000" w:fill="FFFF00"/>
      <w:autoSpaceDE/>
      <w:autoSpaceDN/>
      <w:adjustRightInd/>
      <w:spacing w:before="100" w:beforeAutospacing="1" w:after="100" w:afterAutospacing="1"/>
      <w:textAlignment w:val="top"/>
    </w:pPr>
  </w:style>
  <w:style w:type="paragraph" w:customStyle="1" w:styleId="xl221">
    <w:name w:val="xl221"/>
    <w:basedOn w:val="a"/>
    <w:rsid w:val="00BA7194"/>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222">
    <w:name w:val="xl222"/>
    <w:basedOn w:val="a"/>
    <w:rsid w:val="00BA7194"/>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center"/>
    </w:pPr>
    <w:rPr>
      <w:sz w:val="20"/>
      <w:szCs w:val="20"/>
    </w:rPr>
  </w:style>
  <w:style w:type="paragraph" w:customStyle="1" w:styleId="xl223">
    <w:name w:val="xl223"/>
    <w:basedOn w:val="a"/>
    <w:rsid w:val="00BA7194"/>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right"/>
    </w:pPr>
    <w:rPr>
      <w:sz w:val="20"/>
      <w:szCs w:val="20"/>
    </w:rPr>
  </w:style>
  <w:style w:type="paragraph" w:customStyle="1" w:styleId="ConsPlusNonformat">
    <w:name w:val="ConsPlusNonformat"/>
    <w:uiPriority w:val="99"/>
    <w:rsid w:val="00F01652"/>
    <w:pPr>
      <w:autoSpaceDE w:val="0"/>
      <w:autoSpaceDN w:val="0"/>
      <w:adjustRightInd w:val="0"/>
    </w:pPr>
    <w:rPr>
      <w:rFonts w:ascii="Courier New" w:hAnsi="Courier New" w:cs="Courier New"/>
      <w:lang w:eastAsia="en-US"/>
    </w:rPr>
  </w:style>
  <w:style w:type="paragraph" w:customStyle="1" w:styleId="xl224">
    <w:name w:val="xl224"/>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color w:val="7030A0"/>
      <w:sz w:val="20"/>
      <w:szCs w:val="20"/>
    </w:rPr>
  </w:style>
  <w:style w:type="paragraph" w:customStyle="1" w:styleId="xl225">
    <w:name w:val="xl225"/>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7030A0"/>
      <w:sz w:val="20"/>
      <w:szCs w:val="20"/>
    </w:rPr>
  </w:style>
  <w:style w:type="paragraph" w:customStyle="1" w:styleId="xl226">
    <w:name w:val="xl226"/>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color w:val="7030A0"/>
      <w:sz w:val="20"/>
      <w:szCs w:val="20"/>
    </w:rPr>
  </w:style>
  <w:style w:type="paragraph" w:customStyle="1" w:styleId="xl227">
    <w:name w:val="xl227"/>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7030A0"/>
      <w:sz w:val="20"/>
      <w:szCs w:val="20"/>
    </w:rPr>
  </w:style>
  <w:style w:type="paragraph" w:customStyle="1" w:styleId="xl228">
    <w:name w:val="xl228"/>
    <w:basedOn w:val="a"/>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7030A0"/>
      <w:sz w:val="20"/>
      <w:szCs w:val="20"/>
    </w:rPr>
  </w:style>
  <w:style w:type="paragraph" w:customStyle="1" w:styleId="xl229">
    <w:name w:val="xl229"/>
    <w:basedOn w:val="a"/>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color w:val="7030A0"/>
      <w:sz w:val="20"/>
      <w:szCs w:val="20"/>
    </w:rPr>
  </w:style>
  <w:style w:type="paragraph" w:customStyle="1" w:styleId="xl230">
    <w:name w:val="xl230"/>
    <w:basedOn w:val="a"/>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color w:val="7030A0"/>
      <w:sz w:val="20"/>
      <w:szCs w:val="20"/>
    </w:rPr>
  </w:style>
  <w:style w:type="paragraph" w:customStyle="1" w:styleId="xl231">
    <w:name w:val="xl231"/>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color w:val="7030A0"/>
      <w:sz w:val="20"/>
      <w:szCs w:val="20"/>
    </w:rPr>
  </w:style>
  <w:style w:type="paragraph" w:customStyle="1" w:styleId="xl232">
    <w:name w:val="xl232"/>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EBECB2"/>
      <w:autoSpaceDE/>
      <w:autoSpaceDN/>
      <w:adjustRightInd/>
      <w:spacing w:before="100" w:beforeAutospacing="1" w:after="100" w:afterAutospacing="1"/>
      <w:jc w:val="right"/>
      <w:textAlignment w:val="top"/>
    </w:pPr>
    <w:rPr>
      <w:color w:val="7030A0"/>
      <w:sz w:val="20"/>
      <w:szCs w:val="20"/>
    </w:rPr>
  </w:style>
  <w:style w:type="paragraph" w:customStyle="1" w:styleId="xl233">
    <w:name w:val="xl233"/>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4">
    <w:name w:val="xl234"/>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5">
    <w:name w:val="xl235"/>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6">
    <w:name w:val="xl236"/>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textAlignment w:val="top"/>
    </w:pPr>
    <w:rPr>
      <w:sz w:val="20"/>
      <w:szCs w:val="20"/>
    </w:rPr>
  </w:style>
  <w:style w:type="paragraph" w:customStyle="1" w:styleId="xl237">
    <w:name w:val="xl237"/>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center"/>
      <w:textAlignment w:val="top"/>
    </w:pPr>
    <w:rPr>
      <w:sz w:val="20"/>
      <w:szCs w:val="20"/>
    </w:rPr>
  </w:style>
  <w:style w:type="paragraph" w:customStyle="1" w:styleId="xl238">
    <w:name w:val="xl238"/>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textAlignment w:val="top"/>
    </w:pPr>
    <w:rPr>
      <w:sz w:val="20"/>
      <w:szCs w:val="20"/>
    </w:rPr>
  </w:style>
  <w:style w:type="paragraph" w:customStyle="1" w:styleId="xl239">
    <w:name w:val="xl239"/>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styleId="af">
    <w:name w:val="Balloon Text"/>
    <w:basedOn w:val="a"/>
    <w:link w:val="af0"/>
    <w:uiPriority w:val="99"/>
    <w:semiHidden/>
    <w:unhideWhenUsed/>
    <w:rsid w:val="0051077F"/>
    <w:rPr>
      <w:rFonts w:ascii="Tahoma" w:hAnsi="Tahoma"/>
      <w:sz w:val="16"/>
      <w:szCs w:val="16"/>
    </w:rPr>
  </w:style>
  <w:style w:type="character" w:customStyle="1" w:styleId="af0">
    <w:name w:val="Текст выноски Знак"/>
    <w:link w:val="af"/>
    <w:uiPriority w:val="99"/>
    <w:semiHidden/>
    <w:rsid w:val="0051077F"/>
    <w:rPr>
      <w:rFonts w:ascii="Tahoma" w:eastAsia="Times New Roman" w:hAnsi="Tahoma" w:cs="Tahoma"/>
      <w:sz w:val="16"/>
      <w:szCs w:val="16"/>
    </w:rPr>
  </w:style>
  <w:style w:type="paragraph" w:customStyle="1" w:styleId="xl240">
    <w:name w:val="xl240"/>
    <w:basedOn w:val="a"/>
    <w:uiPriority w:val="99"/>
    <w:rsid w:val="00E239CA"/>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style>
  <w:style w:type="paragraph" w:customStyle="1" w:styleId="xl241">
    <w:name w:val="xl241"/>
    <w:basedOn w:val="a"/>
    <w:uiPriority w:val="99"/>
    <w:rsid w:val="00E239CA"/>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style>
  <w:style w:type="paragraph" w:customStyle="1" w:styleId="xl242">
    <w:name w:val="xl242"/>
    <w:basedOn w:val="a"/>
    <w:uiPriority w:val="99"/>
    <w:rsid w:val="00E239C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style>
  <w:style w:type="paragraph" w:styleId="af1">
    <w:name w:val="Revision"/>
    <w:hidden/>
    <w:uiPriority w:val="99"/>
    <w:semiHidden/>
    <w:rsid w:val="00D71797"/>
    <w:rPr>
      <w:rFonts w:ascii="Times New Roman" w:eastAsia="Times New Roman" w:hAnsi="Times New Roman"/>
      <w:sz w:val="24"/>
      <w:szCs w:val="24"/>
    </w:rPr>
  </w:style>
  <w:style w:type="paragraph" w:styleId="af2">
    <w:name w:val="footnote text"/>
    <w:basedOn w:val="a"/>
    <w:link w:val="af3"/>
    <w:uiPriority w:val="99"/>
    <w:semiHidden/>
    <w:unhideWhenUsed/>
    <w:rsid w:val="00FE4CAE"/>
    <w:rPr>
      <w:sz w:val="20"/>
      <w:szCs w:val="20"/>
    </w:rPr>
  </w:style>
  <w:style w:type="character" w:customStyle="1" w:styleId="af3">
    <w:name w:val="Текст сноски Знак"/>
    <w:basedOn w:val="a0"/>
    <w:link w:val="af2"/>
    <w:uiPriority w:val="99"/>
    <w:semiHidden/>
    <w:rsid w:val="00FE4CAE"/>
    <w:rPr>
      <w:rFonts w:ascii="Times New Roman" w:eastAsia="Times New Roman" w:hAnsi="Times New Roman"/>
    </w:rPr>
  </w:style>
  <w:style w:type="character" w:styleId="af4">
    <w:name w:val="footnote reference"/>
    <w:basedOn w:val="a0"/>
    <w:uiPriority w:val="99"/>
    <w:semiHidden/>
    <w:unhideWhenUsed/>
    <w:rsid w:val="00FE4CAE"/>
    <w:rPr>
      <w:vertAlign w:val="superscript"/>
    </w:rPr>
  </w:style>
  <w:style w:type="paragraph" w:customStyle="1" w:styleId="msonormal0">
    <w:name w:val="msonormal"/>
    <w:basedOn w:val="a"/>
    <w:rsid w:val="00BA6219"/>
    <w:pPr>
      <w:widowControl/>
      <w:autoSpaceDE/>
      <w:autoSpaceDN/>
      <w:adjustRightInd/>
      <w:spacing w:before="100" w:beforeAutospacing="1" w:after="100" w:afterAutospacing="1"/>
    </w:pPr>
  </w:style>
  <w:style w:type="paragraph" w:customStyle="1" w:styleId="xl243">
    <w:name w:val="xl243"/>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44">
    <w:name w:val="xl244"/>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45">
    <w:name w:val="xl245"/>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7030A0"/>
      <w:sz w:val="20"/>
      <w:szCs w:val="20"/>
    </w:rPr>
  </w:style>
  <w:style w:type="paragraph" w:customStyle="1" w:styleId="xl246">
    <w:name w:val="xl246"/>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color w:val="7030A0"/>
      <w:sz w:val="20"/>
      <w:szCs w:val="20"/>
    </w:rPr>
  </w:style>
  <w:style w:type="paragraph" w:customStyle="1" w:styleId="xl247">
    <w:name w:val="xl247"/>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48">
    <w:name w:val="xl248"/>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49">
    <w:name w:val="xl249"/>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50">
    <w:name w:val="xl250"/>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color w:val="7030A0"/>
      <w:sz w:val="20"/>
      <w:szCs w:val="20"/>
    </w:rPr>
  </w:style>
  <w:style w:type="paragraph" w:customStyle="1" w:styleId="xl251">
    <w:name w:val="xl251"/>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FFCCFF"/>
      <w:autoSpaceDE/>
      <w:autoSpaceDN/>
      <w:adjustRightInd/>
      <w:spacing w:before="100" w:beforeAutospacing="1" w:after="100" w:afterAutospacing="1"/>
      <w:jc w:val="right"/>
      <w:textAlignment w:val="top"/>
    </w:pPr>
    <w:rPr>
      <w:sz w:val="20"/>
      <w:szCs w:val="20"/>
    </w:rPr>
  </w:style>
  <w:style w:type="paragraph" w:customStyle="1" w:styleId="xl252">
    <w:name w:val="xl252"/>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0070C0"/>
      <w:sz w:val="20"/>
      <w:szCs w:val="20"/>
    </w:rPr>
  </w:style>
  <w:style w:type="paragraph" w:customStyle="1" w:styleId="xl253">
    <w:name w:val="xl253"/>
    <w:basedOn w:val="a"/>
    <w:uiPriority w:val="99"/>
    <w:rsid w:val="00A92932"/>
    <w:pPr>
      <w:widowControl/>
      <w:pBdr>
        <w:top w:val="single" w:sz="4" w:space="0" w:color="auto"/>
        <w:left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paragraph" w:customStyle="1" w:styleId="xl254">
    <w:name w:val="xl254"/>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paragraph" w:customStyle="1" w:styleId="xl255">
    <w:name w:val="xl255"/>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256">
    <w:name w:val="xl256"/>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character" w:customStyle="1" w:styleId="af5">
    <w:name w:val="Название Знак"/>
    <w:basedOn w:val="a0"/>
    <w:link w:val="af6"/>
    <w:rsid w:val="00404E54"/>
    <w:rPr>
      <w:rFonts w:ascii="Times New Roman" w:eastAsia="Arial Unicode MS" w:hAnsi="Times New Roman"/>
      <w:spacing w:val="-20"/>
      <w:sz w:val="36"/>
    </w:rPr>
  </w:style>
  <w:style w:type="paragraph" w:styleId="af6">
    <w:name w:val="Title"/>
    <w:basedOn w:val="a"/>
    <w:link w:val="af5"/>
    <w:qFormat/>
    <w:rsid w:val="00404E54"/>
    <w:pPr>
      <w:widowControl/>
      <w:autoSpaceDE/>
      <w:autoSpaceDN/>
      <w:adjustRightInd/>
      <w:jc w:val="center"/>
    </w:pPr>
    <w:rPr>
      <w:rFonts w:eastAsia="Arial Unicode MS"/>
      <w:spacing w:val="-20"/>
      <w:sz w:val="36"/>
      <w:szCs w:val="20"/>
    </w:rPr>
  </w:style>
  <w:style w:type="character" w:styleId="af7">
    <w:name w:val="Emphasis"/>
    <w:basedOn w:val="a0"/>
    <w:uiPriority w:val="20"/>
    <w:qFormat/>
    <w:rsid w:val="00626AAD"/>
    <w:rPr>
      <w:i/>
      <w:iCs/>
    </w:rPr>
  </w:style>
  <w:style w:type="paragraph" w:styleId="af8">
    <w:name w:val="List Paragraph"/>
    <w:basedOn w:val="a"/>
    <w:link w:val="af9"/>
    <w:uiPriority w:val="34"/>
    <w:qFormat/>
    <w:rsid w:val="00626AAD"/>
    <w:pPr>
      <w:widowControl/>
      <w:autoSpaceDE/>
      <w:autoSpaceDN/>
      <w:adjustRightInd/>
      <w:spacing w:before="240" w:after="240" w:line="240" w:lineRule="exact"/>
      <w:ind w:left="720"/>
      <w:contextualSpacing/>
    </w:pPr>
    <w:rPr>
      <w:rFonts w:ascii="Calibri" w:eastAsia="Calibri" w:hAnsi="Calibri"/>
      <w:sz w:val="22"/>
      <w:szCs w:val="22"/>
      <w:lang w:eastAsia="en-US"/>
    </w:rPr>
  </w:style>
  <w:style w:type="paragraph" w:customStyle="1" w:styleId="Default">
    <w:name w:val="Default"/>
    <w:uiPriority w:val="99"/>
    <w:rsid w:val="0003583F"/>
    <w:pPr>
      <w:autoSpaceDE w:val="0"/>
      <w:autoSpaceDN w:val="0"/>
      <w:adjustRightInd w:val="0"/>
    </w:pPr>
    <w:rPr>
      <w:rFonts w:ascii="Times New Roman" w:hAnsi="Times New Roman"/>
      <w:color w:val="000000"/>
      <w:sz w:val="24"/>
      <w:szCs w:val="24"/>
      <w:lang w:eastAsia="en-US"/>
    </w:rPr>
  </w:style>
  <w:style w:type="character" w:customStyle="1" w:styleId="14">
    <w:name w:val="Название Знак1"/>
    <w:basedOn w:val="a0"/>
    <w:uiPriority w:val="10"/>
    <w:rsid w:val="00B21BB1"/>
    <w:rPr>
      <w:rFonts w:ascii="Cambria" w:eastAsia="Times New Roman" w:hAnsi="Cambria" w:cs="Times New Roman"/>
      <w:color w:val="17365D"/>
      <w:spacing w:val="5"/>
      <w:kern w:val="28"/>
      <w:sz w:val="52"/>
      <w:szCs w:val="52"/>
    </w:rPr>
  </w:style>
  <w:style w:type="numbering" w:customStyle="1" w:styleId="15">
    <w:name w:val="Нет списка1"/>
    <w:next w:val="a2"/>
    <w:uiPriority w:val="99"/>
    <w:semiHidden/>
    <w:unhideWhenUsed/>
    <w:rsid w:val="00F23883"/>
  </w:style>
  <w:style w:type="paragraph" w:customStyle="1" w:styleId="ConsPlusCell">
    <w:name w:val="ConsPlusCell"/>
    <w:uiPriority w:val="99"/>
    <w:rsid w:val="00F23883"/>
    <w:pPr>
      <w:widowControl w:val="0"/>
      <w:autoSpaceDE w:val="0"/>
      <w:autoSpaceDN w:val="0"/>
      <w:adjustRightInd w:val="0"/>
    </w:pPr>
    <w:rPr>
      <w:rFonts w:eastAsia="Times New Roman" w:cs="Calibri"/>
      <w:sz w:val="22"/>
      <w:szCs w:val="22"/>
    </w:rPr>
  </w:style>
  <w:style w:type="numbering" w:customStyle="1" w:styleId="25">
    <w:name w:val="Нет списка2"/>
    <w:next w:val="a2"/>
    <w:uiPriority w:val="99"/>
    <w:semiHidden/>
    <w:unhideWhenUsed/>
    <w:rsid w:val="00F23883"/>
  </w:style>
  <w:style w:type="numbering" w:customStyle="1" w:styleId="31">
    <w:name w:val="Нет списка3"/>
    <w:next w:val="a2"/>
    <w:uiPriority w:val="99"/>
    <w:semiHidden/>
    <w:unhideWhenUsed/>
    <w:rsid w:val="00F23883"/>
  </w:style>
  <w:style w:type="paragraph" w:customStyle="1" w:styleId="xl65">
    <w:name w:val="xl65"/>
    <w:basedOn w:val="a"/>
    <w:uiPriority w:val="99"/>
    <w:rsid w:val="00F23883"/>
    <w:pPr>
      <w:widowControl/>
      <w:autoSpaceDE/>
      <w:autoSpaceDN/>
      <w:adjustRightInd/>
      <w:spacing w:before="100" w:beforeAutospacing="1" w:after="100" w:afterAutospacing="1"/>
    </w:pPr>
  </w:style>
  <w:style w:type="paragraph" w:customStyle="1" w:styleId="xl66">
    <w:name w:val="xl66"/>
    <w:basedOn w:val="a"/>
    <w:uiPriority w:val="99"/>
    <w:rsid w:val="00F238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top"/>
    </w:pPr>
  </w:style>
  <w:style w:type="paragraph" w:customStyle="1" w:styleId="xl537">
    <w:name w:val="xl537"/>
    <w:basedOn w:val="a"/>
    <w:uiPriority w:val="99"/>
    <w:rsid w:val="00CC4B4F"/>
    <w:pPr>
      <w:widowControl/>
      <w:autoSpaceDE/>
      <w:autoSpaceDN/>
      <w:adjustRightInd/>
      <w:spacing w:before="100" w:beforeAutospacing="1" w:after="100" w:afterAutospacing="1"/>
    </w:pPr>
  </w:style>
  <w:style w:type="paragraph" w:customStyle="1" w:styleId="xl538">
    <w:name w:val="xl538"/>
    <w:basedOn w:val="a"/>
    <w:uiPriority w:val="99"/>
    <w:rsid w:val="00CC4B4F"/>
    <w:pPr>
      <w:widowControl/>
      <w:shd w:val="clear" w:color="000000" w:fill="FFFF00"/>
      <w:autoSpaceDE/>
      <w:autoSpaceDN/>
      <w:adjustRightInd/>
      <w:spacing w:before="100" w:beforeAutospacing="1" w:after="100" w:afterAutospacing="1"/>
    </w:pPr>
  </w:style>
  <w:style w:type="paragraph" w:customStyle="1" w:styleId="xl539">
    <w:name w:val="xl539"/>
    <w:basedOn w:val="a"/>
    <w:uiPriority w:val="99"/>
    <w:rsid w:val="00CC4B4F"/>
    <w:pPr>
      <w:widowControl/>
      <w:shd w:val="clear" w:color="000000" w:fill="FF0000"/>
      <w:autoSpaceDE/>
      <w:autoSpaceDN/>
      <w:adjustRightInd/>
      <w:spacing w:before="100" w:beforeAutospacing="1" w:after="100" w:afterAutospacing="1"/>
    </w:pPr>
  </w:style>
  <w:style w:type="paragraph" w:customStyle="1" w:styleId="xl540">
    <w:name w:val="xl540"/>
    <w:basedOn w:val="a"/>
    <w:uiPriority w:val="99"/>
    <w:rsid w:val="00CC4B4F"/>
    <w:pPr>
      <w:widowControl/>
      <w:shd w:val="clear" w:color="000000" w:fill="FFFF00"/>
      <w:autoSpaceDE/>
      <w:autoSpaceDN/>
      <w:adjustRightInd/>
      <w:spacing w:before="100" w:beforeAutospacing="1" w:after="100" w:afterAutospacing="1"/>
    </w:pPr>
  </w:style>
  <w:style w:type="paragraph" w:customStyle="1" w:styleId="xl541">
    <w:name w:val="xl541"/>
    <w:basedOn w:val="a"/>
    <w:uiPriority w:val="99"/>
    <w:rsid w:val="00CC4B4F"/>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542">
    <w:name w:val="xl542"/>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543">
    <w:name w:val="xl54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pPr>
    <w:rPr>
      <w:sz w:val="20"/>
      <w:szCs w:val="20"/>
    </w:rPr>
  </w:style>
  <w:style w:type="paragraph" w:customStyle="1" w:styleId="xl544">
    <w:name w:val="xl54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545">
    <w:name w:val="xl54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0"/>
      <w:szCs w:val="20"/>
    </w:rPr>
  </w:style>
  <w:style w:type="paragraph" w:customStyle="1" w:styleId="xl546">
    <w:name w:val="xl54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47">
    <w:name w:val="xl54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48">
    <w:name w:val="xl548"/>
    <w:basedOn w:val="a"/>
    <w:uiPriority w:val="99"/>
    <w:rsid w:val="00CC4B4F"/>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549">
    <w:name w:val="xl54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550">
    <w:name w:val="xl55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551">
    <w:name w:val="xl551"/>
    <w:basedOn w:val="a"/>
    <w:uiPriority w:val="99"/>
    <w:rsid w:val="00CC4B4F"/>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b/>
      <w:bCs/>
      <w:sz w:val="20"/>
      <w:szCs w:val="20"/>
    </w:rPr>
  </w:style>
  <w:style w:type="paragraph" w:customStyle="1" w:styleId="xl552">
    <w:name w:val="xl55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top"/>
    </w:pPr>
    <w:rPr>
      <w:sz w:val="20"/>
      <w:szCs w:val="20"/>
    </w:rPr>
  </w:style>
  <w:style w:type="paragraph" w:customStyle="1" w:styleId="xl553">
    <w:name w:val="xl55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554">
    <w:name w:val="xl55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555">
    <w:name w:val="xl55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sz w:val="20"/>
      <w:szCs w:val="20"/>
    </w:rPr>
  </w:style>
  <w:style w:type="paragraph" w:customStyle="1" w:styleId="xl556">
    <w:name w:val="xl55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557">
    <w:name w:val="xl55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58">
    <w:name w:val="xl55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59">
    <w:name w:val="xl55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560">
    <w:name w:val="xl56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61">
    <w:name w:val="xl56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62">
    <w:name w:val="xl562"/>
    <w:basedOn w:val="a"/>
    <w:uiPriority w:val="99"/>
    <w:rsid w:val="00CC4B4F"/>
    <w:pPr>
      <w:widowControl/>
      <w:autoSpaceDE/>
      <w:autoSpaceDN/>
      <w:adjustRightInd/>
      <w:spacing w:before="100" w:beforeAutospacing="1" w:after="100" w:afterAutospacing="1"/>
    </w:pPr>
    <w:rPr>
      <w:sz w:val="20"/>
      <w:szCs w:val="20"/>
    </w:rPr>
  </w:style>
  <w:style w:type="paragraph" w:customStyle="1" w:styleId="xl563">
    <w:name w:val="xl56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64">
    <w:name w:val="xl564"/>
    <w:basedOn w:val="a"/>
    <w:uiPriority w:val="99"/>
    <w:rsid w:val="00CC4B4F"/>
    <w:pPr>
      <w:widowControl/>
      <w:shd w:val="clear" w:color="000000" w:fill="92D050"/>
      <w:autoSpaceDE/>
      <w:autoSpaceDN/>
      <w:adjustRightInd/>
      <w:spacing w:before="100" w:beforeAutospacing="1" w:after="100" w:afterAutospacing="1"/>
    </w:pPr>
  </w:style>
  <w:style w:type="paragraph" w:customStyle="1" w:styleId="xl565">
    <w:name w:val="xl56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566">
    <w:name w:val="xl56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567">
    <w:name w:val="xl567"/>
    <w:basedOn w:val="a"/>
    <w:uiPriority w:val="99"/>
    <w:rsid w:val="00CC4B4F"/>
    <w:pPr>
      <w:widowControl/>
      <w:autoSpaceDE/>
      <w:autoSpaceDN/>
      <w:adjustRightInd/>
      <w:spacing w:before="100" w:beforeAutospacing="1" w:after="100" w:afterAutospacing="1"/>
      <w:textAlignment w:val="top"/>
    </w:pPr>
  </w:style>
  <w:style w:type="paragraph" w:customStyle="1" w:styleId="xl568">
    <w:name w:val="xl56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69">
    <w:name w:val="xl56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0">
    <w:name w:val="xl57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1">
    <w:name w:val="xl57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2">
    <w:name w:val="xl572"/>
    <w:basedOn w:val="a"/>
    <w:uiPriority w:val="99"/>
    <w:rsid w:val="00CC4B4F"/>
    <w:pPr>
      <w:widowControl/>
      <w:autoSpaceDE/>
      <w:autoSpaceDN/>
      <w:adjustRightInd/>
      <w:spacing w:before="100" w:beforeAutospacing="1" w:after="100" w:afterAutospacing="1"/>
      <w:textAlignment w:val="top"/>
    </w:pPr>
    <w:rPr>
      <w:b/>
      <w:bCs/>
    </w:rPr>
  </w:style>
  <w:style w:type="paragraph" w:customStyle="1" w:styleId="xl573">
    <w:name w:val="xl573"/>
    <w:basedOn w:val="a"/>
    <w:uiPriority w:val="99"/>
    <w:rsid w:val="00CC4B4F"/>
    <w:pPr>
      <w:widowControl/>
      <w:autoSpaceDE/>
      <w:autoSpaceDN/>
      <w:adjustRightInd/>
      <w:spacing w:before="100" w:beforeAutospacing="1" w:after="100" w:afterAutospacing="1"/>
      <w:textAlignment w:val="top"/>
    </w:pPr>
    <w:rPr>
      <w:b/>
      <w:bCs/>
      <w:sz w:val="20"/>
      <w:szCs w:val="20"/>
    </w:rPr>
  </w:style>
  <w:style w:type="paragraph" w:customStyle="1" w:styleId="xl574">
    <w:name w:val="xl57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5">
    <w:name w:val="xl57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76">
    <w:name w:val="xl57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77">
    <w:name w:val="xl577"/>
    <w:basedOn w:val="a"/>
    <w:uiPriority w:val="99"/>
    <w:rsid w:val="00CC4B4F"/>
    <w:pPr>
      <w:widowControl/>
      <w:autoSpaceDE/>
      <w:autoSpaceDN/>
      <w:adjustRightInd/>
      <w:spacing w:before="100" w:beforeAutospacing="1" w:after="100" w:afterAutospacing="1"/>
    </w:pPr>
    <w:rPr>
      <w:i/>
      <w:iCs/>
    </w:rPr>
  </w:style>
  <w:style w:type="paragraph" w:customStyle="1" w:styleId="xl578">
    <w:name w:val="xl57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79">
    <w:name w:val="xl57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0">
    <w:name w:val="xl58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81">
    <w:name w:val="xl58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2">
    <w:name w:val="xl58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83">
    <w:name w:val="xl58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84">
    <w:name w:val="xl584"/>
    <w:basedOn w:val="a"/>
    <w:uiPriority w:val="99"/>
    <w:rsid w:val="00CC4B4F"/>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5">
    <w:name w:val="xl58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6">
    <w:name w:val="xl586"/>
    <w:basedOn w:val="a"/>
    <w:uiPriority w:val="99"/>
    <w:rsid w:val="00CC4B4F"/>
    <w:pPr>
      <w:widowControl/>
      <w:autoSpaceDE/>
      <w:autoSpaceDN/>
      <w:adjustRightInd/>
      <w:spacing w:before="100" w:beforeAutospacing="1" w:after="100" w:afterAutospacing="1"/>
      <w:textAlignment w:val="top"/>
    </w:pPr>
    <w:rPr>
      <w:sz w:val="20"/>
      <w:szCs w:val="20"/>
    </w:rPr>
  </w:style>
  <w:style w:type="paragraph" w:customStyle="1" w:styleId="xl587">
    <w:name w:val="xl58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8">
    <w:name w:val="xl588"/>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9">
    <w:name w:val="xl589"/>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90">
    <w:name w:val="xl59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91">
    <w:name w:val="xl59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92">
    <w:name w:val="xl59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93">
    <w:name w:val="xl59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94">
    <w:name w:val="xl594"/>
    <w:basedOn w:val="a"/>
    <w:uiPriority w:val="99"/>
    <w:rsid w:val="00CC4B4F"/>
    <w:pPr>
      <w:widowControl/>
      <w:shd w:val="clear" w:color="000000" w:fill="FFFFFF"/>
      <w:autoSpaceDE/>
      <w:autoSpaceDN/>
      <w:adjustRightInd/>
      <w:spacing w:before="100" w:beforeAutospacing="1" w:after="100" w:afterAutospacing="1"/>
      <w:textAlignment w:val="top"/>
    </w:pPr>
    <w:rPr>
      <w:sz w:val="20"/>
      <w:szCs w:val="20"/>
    </w:rPr>
  </w:style>
  <w:style w:type="paragraph" w:customStyle="1" w:styleId="xl595">
    <w:name w:val="xl595"/>
    <w:basedOn w:val="a"/>
    <w:uiPriority w:val="99"/>
    <w:rsid w:val="00CC4B4F"/>
    <w:pPr>
      <w:widowControl/>
      <w:shd w:val="clear" w:color="000000" w:fill="F79646"/>
      <w:autoSpaceDE/>
      <w:autoSpaceDN/>
      <w:adjustRightInd/>
      <w:spacing w:before="100" w:beforeAutospacing="1" w:after="100" w:afterAutospacing="1"/>
    </w:pPr>
  </w:style>
  <w:style w:type="paragraph" w:customStyle="1" w:styleId="xl596">
    <w:name w:val="xl59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597">
    <w:name w:val="xl597"/>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98">
    <w:name w:val="xl59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99">
    <w:name w:val="xl599"/>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600">
    <w:name w:val="xl60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01">
    <w:name w:val="xl601"/>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602">
    <w:name w:val="xl602"/>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3">
    <w:name w:val="xl603"/>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4">
    <w:name w:val="xl60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5">
    <w:name w:val="xl605"/>
    <w:basedOn w:val="a"/>
    <w:uiPriority w:val="99"/>
    <w:rsid w:val="00CC4B4F"/>
    <w:pPr>
      <w:widowControl/>
      <w:autoSpaceDE/>
      <w:autoSpaceDN/>
      <w:adjustRightInd/>
      <w:spacing w:before="100" w:beforeAutospacing="1" w:after="100" w:afterAutospacing="1"/>
      <w:textAlignment w:val="top"/>
    </w:pPr>
    <w:rPr>
      <w:sz w:val="20"/>
      <w:szCs w:val="20"/>
    </w:rPr>
  </w:style>
  <w:style w:type="paragraph" w:customStyle="1" w:styleId="xl606">
    <w:name w:val="xl60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607">
    <w:name w:val="xl60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08">
    <w:name w:val="xl60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609">
    <w:name w:val="xl60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610">
    <w:name w:val="xl61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611">
    <w:name w:val="xl61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612">
    <w:name w:val="xl61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sz w:val="20"/>
      <w:szCs w:val="20"/>
    </w:rPr>
  </w:style>
  <w:style w:type="paragraph" w:customStyle="1" w:styleId="xl613">
    <w:name w:val="xl61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614">
    <w:name w:val="xl61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15">
    <w:name w:val="xl615"/>
    <w:basedOn w:val="a"/>
    <w:uiPriority w:val="99"/>
    <w:rsid w:val="00CC4B4F"/>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sz w:val="20"/>
      <w:szCs w:val="20"/>
    </w:rPr>
  </w:style>
  <w:style w:type="paragraph" w:customStyle="1" w:styleId="xl616">
    <w:name w:val="xl616"/>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17">
    <w:name w:val="xl617"/>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18">
    <w:name w:val="xl618"/>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619">
    <w:name w:val="xl61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620">
    <w:name w:val="xl620"/>
    <w:basedOn w:val="a"/>
    <w:uiPriority w:val="99"/>
    <w:rsid w:val="00CC4B4F"/>
    <w:pPr>
      <w:widowControl/>
      <w:shd w:val="clear" w:color="000000" w:fill="FFFF00"/>
      <w:autoSpaceDE/>
      <w:autoSpaceDN/>
      <w:adjustRightInd/>
      <w:spacing w:before="100" w:beforeAutospacing="1" w:after="100" w:afterAutospacing="1"/>
      <w:jc w:val="right"/>
      <w:textAlignment w:val="top"/>
    </w:pPr>
  </w:style>
  <w:style w:type="paragraph" w:customStyle="1" w:styleId="xl621">
    <w:name w:val="xl621"/>
    <w:basedOn w:val="a"/>
    <w:uiPriority w:val="99"/>
    <w:rsid w:val="00CC4B4F"/>
    <w:pPr>
      <w:widowControl/>
      <w:shd w:val="clear" w:color="000000" w:fill="FFFF00"/>
      <w:autoSpaceDE/>
      <w:autoSpaceDN/>
      <w:adjustRightInd/>
      <w:spacing w:before="100" w:beforeAutospacing="1" w:after="100" w:afterAutospacing="1"/>
      <w:jc w:val="center"/>
      <w:textAlignment w:val="top"/>
    </w:pPr>
  </w:style>
  <w:style w:type="paragraph" w:customStyle="1" w:styleId="xl622">
    <w:name w:val="xl622"/>
    <w:basedOn w:val="a"/>
    <w:uiPriority w:val="99"/>
    <w:rsid w:val="00CC4B4F"/>
    <w:pPr>
      <w:widowControl/>
      <w:shd w:val="clear" w:color="000000" w:fill="FFFF00"/>
      <w:autoSpaceDE/>
      <w:autoSpaceDN/>
      <w:adjustRightInd/>
      <w:spacing w:before="100" w:beforeAutospacing="1" w:after="100" w:afterAutospacing="1"/>
      <w:textAlignment w:val="top"/>
    </w:pPr>
  </w:style>
  <w:style w:type="paragraph" w:customStyle="1" w:styleId="xl623">
    <w:name w:val="xl62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b/>
      <w:bCs/>
      <w:sz w:val="20"/>
      <w:szCs w:val="20"/>
    </w:rPr>
  </w:style>
  <w:style w:type="paragraph" w:customStyle="1" w:styleId="xl624">
    <w:name w:val="xl624"/>
    <w:basedOn w:val="a"/>
    <w:uiPriority w:val="99"/>
    <w:rsid w:val="00CC4B4F"/>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625">
    <w:name w:val="xl625"/>
    <w:basedOn w:val="a"/>
    <w:uiPriority w:val="99"/>
    <w:rsid w:val="00CC4B4F"/>
    <w:pPr>
      <w:widowControl/>
      <w:autoSpaceDE/>
      <w:autoSpaceDN/>
      <w:adjustRightInd/>
      <w:spacing w:before="100" w:beforeAutospacing="1" w:after="100" w:afterAutospacing="1"/>
      <w:jc w:val="center"/>
    </w:pPr>
  </w:style>
  <w:style w:type="paragraph" w:customStyle="1" w:styleId="xl626">
    <w:name w:val="xl62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27">
    <w:name w:val="xl62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28">
    <w:name w:val="xl62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29">
    <w:name w:val="xl629"/>
    <w:basedOn w:val="a"/>
    <w:uiPriority w:val="99"/>
    <w:rsid w:val="00CC4B4F"/>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0">
    <w:name w:val="xl630"/>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631">
    <w:name w:val="xl631"/>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32">
    <w:name w:val="xl632"/>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33">
    <w:name w:val="xl633"/>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634">
    <w:name w:val="xl63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635">
    <w:name w:val="xl635"/>
    <w:basedOn w:val="a"/>
    <w:uiPriority w:val="99"/>
    <w:rsid w:val="00CC4B4F"/>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36">
    <w:name w:val="xl63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7">
    <w:name w:val="xl63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8">
    <w:name w:val="xl63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39">
    <w:name w:val="xl63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40">
    <w:name w:val="xl640"/>
    <w:basedOn w:val="a"/>
    <w:uiPriority w:val="99"/>
    <w:rsid w:val="00CC4B4F"/>
    <w:pPr>
      <w:widowControl/>
      <w:pBdr>
        <w:top w:val="single" w:sz="4" w:space="0" w:color="auto"/>
        <w:left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41">
    <w:name w:val="xl641"/>
    <w:basedOn w:val="a"/>
    <w:uiPriority w:val="99"/>
    <w:rsid w:val="00CC4B4F"/>
    <w:pPr>
      <w:widowControl/>
      <w:shd w:val="clear" w:color="000000" w:fill="0070C0"/>
      <w:autoSpaceDE/>
      <w:autoSpaceDN/>
      <w:adjustRightInd/>
      <w:spacing w:before="100" w:beforeAutospacing="1" w:after="100" w:afterAutospacing="1"/>
    </w:pPr>
  </w:style>
  <w:style w:type="paragraph" w:customStyle="1" w:styleId="xl642">
    <w:name w:val="xl642"/>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43">
    <w:name w:val="xl643"/>
    <w:basedOn w:val="a"/>
    <w:uiPriority w:val="99"/>
    <w:rsid w:val="00CC4B4F"/>
    <w:pPr>
      <w:widowControl/>
      <w:autoSpaceDE/>
      <w:autoSpaceDN/>
      <w:adjustRightInd/>
      <w:spacing w:before="100" w:beforeAutospacing="1" w:after="100" w:afterAutospacing="1"/>
    </w:pPr>
    <w:rPr>
      <w:color w:val="FF00FF"/>
    </w:rPr>
  </w:style>
  <w:style w:type="paragraph" w:customStyle="1" w:styleId="xl644">
    <w:name w:val="xl644"/>
    <w:basedOn w:val="a"/>
    <w:uiPriority w:val="99"/>
    <w:rsid w:val="00CC4B4F"/>
    <w:pPr>
      <w:widowControl/>
      <w:shd w:val="clear" w:color="000000" w:fill="00B0F0"/>
      <w:autoSpaceDE/>
      <w:autoSpaceDN/>
      <w:adjustRightInd/>
      <w:spacing w:before="100" w:beforeAutospacing="1" w:after="100" w:afterAutospacing="1"/>
    </w:pPr>
    <w:rPr>
      <w:color w:val="FF00FF"/>
    </w:rPr>
  </w:style>
  <w:style w:type="paragraph" w:customStyle="1" w:styleId="xl645">
    <w:name w:val="xl64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46">
    <w:name w:val="xl64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textAlignment w:val="top"/>
    </w:pPr>
    <w:rPr>
      <w:sz w:val="20"/>
      <w:szCs w:val="20"/>
    </w:rPr>
  </w:style>
  <w:style w:type="paragraph" w:customStyle="1" w:styleId="xl647">
    <w:name w:val="xl64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center"/>
      <w:textAlignment w:val="top"/>
    </w:pPr>
    <w:rPr>
      <w:sz w:val="20"/>
      <w:szCs w:val="20"/>
    </w:rPr>
  </w:style>
  <w:style w:type="paragraph" w:customStyle="1" w:styleId="xl648">
    <w:name w:val="xl64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center"/>
      <w:textAlignment w:val="top"/>
    </w:pPr>
    <w:rPr>
      <w:sz w:val="20"/>
      <w:szCs w:val="20"/>
    </w:rPr>
  </w:style>
  <w:style w:type="paragraph" w:customStyle="1" w:styleId="xl649">
    <w:name w:val="xl64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right"/>
      <w:textAlignment w:val="top"/>
    </w:pPr>
    <w:rPr>
      <w:sz w:val="20"/>
      <w:szCs w:val="20"/>
    </w:rPr>
  </w:style>
  <w:style w:type="paragraph" w:customStyle="1" w:styleId="xl650">
    <w:name w:val="xl650"/>
    <w:basedOn w:val="a"/>
    <w:uiPriority w:val="99"/>
    <w:rsid w:val="00CC4B4F"/>
    <w:pPr>
      <w:widowControl/>
      <w:shd w:val="clear" w:color="000000" w:fill="FFFFFF"/>
      <w:autoSpaceDE/>
      <w:autoSpaceDN/>
      <w:adjustRightInd/>
      <w:spacing w:before="100" w:beforeAutospacing="1" w:after="100" w:afterAutospacing="1"/>
    </w:pPr>
  </w:style>
  <w:style w:type="paragraph" w:customStyle="1" w:styleId="xl651">
    <w:name w:val="xl65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sz w:val="20"/>
      <w:szCs w:val="20"/>
    </w:rPr>
  </w:style>
  <w:style w:type="paragraph" w:customStyle="1" w:styleId="xl652">
    <w:name w:val="xl65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sz w:val="20"/>
      <w:szCs w:val="20"/>
    </w:rPr>
  </w:style>
  <w:style w:type="paragraph" w:customStyle="1" w:styleId="xl653">
    <w:name w:val="xl65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sz w:val="20"/>
      <w:szCs w:val="20"/>
    </w:rPr>
  </w:style>
  <w:style w:type="paragraph" w:customStyle="1" w:styleId="xl654">
    <w:name w:val="xl65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sz w:val="20"/>
      <w:szCs w:val="20"/>
    </w:rPr>
  </w:style>
  <w:style w:type="paragraph" w:customStyle="1" w:styleId="xl655">
    <w:name w:val="xl65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sz w:val="20"/>
      <w:szCs w:val="20"/>
    </w:rPr>
  </w:style>
  <w:style w:type="paragraph" w:customStyle="1" w:styleId="xl656">
    <w:name w:val="xl65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sz w:val="20"/>
      <w:szCs w:val="20"/>
    </w:rPr>
  </w:style>
  <w:style w:type="paragraph" w:customStyle="1" w:styleId="xl657">
    <w:name w:val="xl65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right"/>
      <w:textAlignment w:val="top"/>
    </w:pPr>
    <w:rPr>
      <w:sz w:val="20"/>
      <w:szCs w:val="20"/>
    </w:rPr>
  </w:style>
  <w:style w:type="paragraph" w:customStyle="1" w:styleId="xl658">
    <w:name w:val="xl65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center"/>
      <w:textAlignment w:val="top"/>
    </w:pPr>
    <w:rPr>
      <w:sz w:val="20"/>
      <w:szCs w:val="20"/>
    </w:rPr>
  </w:style>
  <w:style w:type="paragraph" w:customStyle="1" w:styleId="xl659">
    <w:name w:val="xl65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center"/>
      <w:textAlignment w:val="top"/>
    </w:pPr>
    <w:rPr>
      <w:sz w:val="20"/>
      <w:szCs w:val="20"/>
    </w:rPr>
  </w:style>
  <w:style w:type="paragraph" w:customStyle="1" w:styleId="xl660">
    <w:name w:val="xl66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textAlignment w:val="top"/>
    </w:pPr>
    <w:rPr>
      <w:sz w:val="20"/>
      <w:szCs w:val="20"/>
    </w:rPr>
  </w:style>
  <w:style w:type="paragraph" w:customStyle="1" w:styleId="xl661">
    <w:name w:val="xl66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62">
    <w:name w:val="xl66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center"/>
      <w:textAlignment w:val="top"/>
    </w:pPr>
    <w:rPr>
      <w:sz w:val="20"/>
      <w:szCs w:val="20"/>
    </w:rPr>
  </w:style>
  <w:style w:type="paragraph" w:customStyle="1" w:styleId="xl663">
    <w:name w:val="xl66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center"/>
      <w:textAlignment w:val="top"/>
    </w:pPr>
    <w:rPr>
      <w:sz w:val="20"/>
      <w:szCs w:val="20"/>
    </w:rPr>
  </w:style>
  <w:style w:type="paragraph" w:customStyle="1" w:styleId="xl664">
    <w:name w:val="xl66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right"/>
      <w:textAlignment w:val="top"/>
    </w:pPr>
    <w:rPr>
      <w:sz w:val="20"/>
      <w:szCs w:val="20"/>
    </w:rPr>
  </w:style>
  <w:style w:type="paragraph" w:customStyle="1" w:styleId="xl665">
    <w:name w:val="xl66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textAlignment w:val="top"/>
    </w:pPr>
    <w:rPr>
      <w:sz w:val="20"/>
      <w:szCs w:val="20"/>
    </w:rPr>
  </w:style>
  <w:style w:type="paragraph" w:customStyle="1" w:styleId="xl666">
    <w:name w:val="xl66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center"/>
      <w:textAlignment w:val="top"/>
    </w:pPr>
    <w:rPr>
      <w:sz w:val="20"/>
      <w:szCs w:val="20"/>
    </w:rPr>
  </w:style>
  <w:style w:type="paragraph" w:customStyle="1" w:styleId="xl667">
    <w:name w:val="xl66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center"/>
      <w:textAlignment w:val="top"/>
    </w:pPr>
    <w:rPr>
      <w:sz w:val="20"/>
      <w:szCs w:val="20"/>
    </w:rPr>
  </w:style>
  <w:style w:type="paragraph" w:customStyle="1" w:styleId="xl668">
    <w:name w:val="xl66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right"/>
      <w:textAlignment w:val="top"/>
    </w:pPr>
    <w:rPr>
      <w:sz w:val="20"/>
      <w:szCs w:val="20"/>
    </w:rPr>
  </w:style>
  <w:style w:type="paragraph" w:customStyle="1" w:styleId="xl669">
    <w:name w:val="xl66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right"/>
      <w:textAlignment w:val="top"/>
    </w:pPr>
    <w:rPr>
      <w:sz w:val="20"/>
      <w:szCs w:val="20"/>
    </w:rPr>
  </w:style>
  <w:style w:type="paragraph" w:customStyle="1" w:styleId="xl670">
    <w:name w:val="xl67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right"/>
      <w:textAlignment w:val="top"/>
    </w:pPr>
    <w:rPr>
      <w:sz w:val="20"/>
      <w:szCs w:val="20"/>
    </w:rPr>
  </w:style>
  <w:style w:type="paragraph" w:customStyle="1" w:styleId="xl671">
    <w:name w:val="xl67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72">
    <w:name w:val="xl67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73">
    <w:name w:val="xl67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674">
    <w:name w:val="xl67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right"/>
      <w:textAlignment w:val="top"/>
    </w:pPr>
    <w:rPr>
      <w:color w:val="FF0000"/>
      <w:sz w:val="20"/>
      <w:szCs w:val="20"/>
    </w:rPr>
  </w:style>
  <w:style w:type="paragraph" w:customStyle="1" w:styleId="xl675">
    <w:name w:val="xl67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color w:val="FF0000"/>
      <w:sz w:val="20"/>
      <w:szCs w:val="20"/>
    </w:rPr>
  </w:style>
  <w:style w:type="paragraph" w:customStyle="1" w:styleId="xl676">
    <w:name w:val="xl67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color w:val="FF0000"/>
      <w:sz w:val="20"/>
      <w:szCs w:val="20"/>
    </w:rPr>
  </w:style>
  <w:style w:type="paragraph" w:customStyle="1" w:styleId="xl677">
    <w:name w:val="xl67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color w:val="FF0000"/>
      <w:sz w:val="20"/>
      <w:szCs w:val="20"/>
    </w:rPr>
  </w:style>
  <w:style w:type="paragraph" w:customStyle="1" w:styleId="xl678">
    <w:name w:val="xl67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color w:val="FF0000"/>
      <w:sz w:val="20"/>
      <w:szCs w:val="20"/>
    </w:rPr>
  </w:style>
  <w:style w:type="paragraph" w:customStyle="1" w:styleId="xl679">
    <w:name w:val="xl67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color w:val="FF0000"/>
      <w:sz w:val="20"/>
      <w:szCs w:val="20"/>
    </w:rPr>
  </w:style>
  <w:style w:type="paragraph" w:customStyle="1" w:styleId="xl680">
    <w:name w:val="xl68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textAlignment w:val="top"/>
    </w:pPr>
    <w:rPr>
      <w:sz w:val="20"/>
      <w:szCs w:val="20"/>
    </w:rPr>
  </w:style>
  <w:style w:type="paragraph" w:customStyle="1" w:styleId="xl681">
    <w:name w:val="xl68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center"/>
      <w:textAlignment w:val="top"/>
    </w:pPr>
    <w:rPr>
      <w:sz w:val="20"/>
      <w:szCs w:val="20"/>
    </w:rPr>
  </w:style>
  <w:style w:type="paragraph" w:customStyle="1" w:styleId="xl682">
    <w:name w:val="xl68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center"/>
      <w:textAlignment w:val="top"/>
    </w:pPr>
    <w:rPr>
      <w:sz w:val="20"/>
      <w:szCs w:val="20"/>
    </w:rPr>
  </w:style>
  <w:style w:type="paragraph" w:customStyle="1" w:styleId="xl683">
    <w:name w:val="xl68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right"/>
      <w:textAlignment w:val="top"/>
    </w:pPr>
    <w:rPr>
      <w:sz w:val="20"/>
      <w:szCs w:val="20"/>
    </w:rPr>
  </w:style>
  <w:style w:type="paragraph" w:customStyle="1" w:styleId="xl684">
    <w:name w:val="xl68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textAlignment w:val="top"/>
    </w:pPr>
    <w:rPr>
      <w:color w:val="FF0000"/>
      <w:sz w:val="20"/>
      <w:szCs w:val="20"/>
    </w:rPr>
  </w:style>
  <w:style w:type="paragraph" w:customStyle="1" w:styleId="xl685">
    <w:name w:val="xl68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center"/>
      <w:textAlignment w:val="top"/>
    </w:pPr>
    <w:rPr>
      <w:color w:val="FF0000"/>
      <w:sz w:val="20"/>
      <w:szCs w:val="20"/>
    </w:rPr>
  </w:style>
  <w:style w:type="paragraph" w:customStyle="1" w:styleId="xl686">
    <w:name w:val="xl68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center"/>
      <w:textAlignment w:val="top"/>
    </w:pPr>
    <w:rPr>
      <w:color w:val="FF0000"/>
      <w:sz w:val="20"/>
      <w:szCs w:val="20"/>
    </w:rPr>
  </w:style>
  <w:style w:type="paragraph" w:customStyle="1" w:styleId="xl687">
    <w:name w:val="xl68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right"/>
      <w:textAlignment w:val="top"/>
    </w:pPr>
    <w:rPr>
      <w:color w:val="FF0000"/>
      <w:sz w:val="20"/>
      <w:szCs w:val="20"/>
    </w:rPr>
  </w:style>
  <w:style w:type="paragraph" w:customStyle="1" w:styleId="xl688">
    <w:name w:val="xl68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center"/>
      <w:textAlignment w:val="top"/>
    </w:pPr>
    <w:rPr>
      <w:sz w:val="20"/>
      <w:szCs w:val="20"/>
    </w:rPr>
  </w:style>
  <w:style w:type="paragraph" w:customStyle="1" w:styleId="xl689">
    <w:name w:val="xl68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center"/>
      <w:textAlignment w:val="top"/>
    </w:pPr>
    <w:rPr>
      <w:sz w:val="20"/>
      <w:szCs w:val="20"/>
    </w:rPr>
  </w:style>
  <w:style w:type="paragraph" w:customStyle="1" w:styleId="xl690">
    <w:name w:val="xl69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right"/>
      <w:textAlignment w:val="top"/>
    </w:pPr>
    <w:rPr>
      <w:sz w:val="20"/>
      <w:szCs w:val="20"/>
    </w:rPr>
  </w:style>
  <w:style w:type="paragraph" w:customStyle="1" w:styleId="xl691">
    <w:name w:val="xl69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textAlignment w:val="top"/>
    </w:pPr>
    <w:rPr>
      <w:sz w:val="20"/>
      <w:szCs w:val="20"/>
    </w:rPr>
  </w:style>
  <w:style w:type="paragraph" w:customStyle="1" w:styleId="xl692">
    <w:name w:val="xl69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textAlignment w:val="top"/>
    </w:pPr>
    <w:rPr>
      <w:sz w:val="20"/>
      <w:szCs w:val="20"/>
    </w:rPr>
  </w:style>
  <w:style w:type="paragraph" w:customStyle="1" w:styleId="xl693">
    <w:name w:val="xl69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794B5"/>
      <w:sz w:val="20"/>
      <w:szCs w:val="20"/>
    </w:rPr>
  </w:style>
  <w:style w:type="paragraph" w:customStyle="1" w:styleId="xl694">
    <w:name w:val="xl69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0794B5"/>
      <w:sz w:val="20"/>
      <w:szCs w:val="20"/>
    </w:rPr>
  </w:style>
  <w:style w:type="paragraph" w:customStyle="1" w:styleId="xl695">
    <w:name w:val="xl69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794B5"/>
      <w:sz w:val="20"/>
      <w:szCs w:val="20"/>
    </w:rPr>
  </w:style>
  <w:style w:type="paragraph" w:customStyle="1" w:styleId="xl696">
    <w:name w:val="xl69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794B5"/>
      <w:sz w:val="20"/>
      <w:szCs w:val="20"/>
    </w:rPr>
  </w:style>
  <w:style w:type="paragraph" w:customStyle="1" w:styleId="xl697">
    <w:name w:val="xl69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794B5"/>
      <w:sz w:val="20"/>
      <w:szCs w:val="20"/>
    </w:rPr>
  </w:style>
  <w:style w:type="paragraph" w:customStyle="1" w:styleId="xl698">
    <w:name w:val="xl69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794B5"/>
      <w:sz w:val="20"/>
      <w:szCs w:val="20"/>
    </w:rPr>
  </w:style>
  <w:style w:type="paragraph" w:customStyle="1" w:styleId="xl699">
    <w:name w:val="xl69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700">
    <w:name w:val="xl70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5E0EC"/>
      <w:autoSpaceDE/>
      <w:autoSpaceDN/>
      <w:adjustRightInd/>
      <w:spacing w:before="100" w:beforeAutospacing="1" w:after="100" w:afterAutospacing="1"/>
      <w:textAlignment w:val="top"/>
    </w:pPr>
    <w:rPr>
      <w:sz w:val="20"/>
      <w:szCs w:val="20"/>
    </w:rPr>
  </w:style>
  <w:style w:type="paragraph" w:customStyle="1" w:styleId="xl701">
    <w:name w:val="xl70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B061FF"/>
      <w:sz w:val="20"/>
      <w:szCs w:val="20"/>
    </w:rPr>
  </w:style>
  <w:style w:type="paragraph" w:customStyle="1" w:styleId="xl702">
    <w:name w:val="xl702"/>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B061FF"/>
      <w:sz w:val="20"/>
      <w:szCs w:val="20"/>
    </w:rPr>
  </w:style>
  <w:style w:type="paragraph" w:customStyle="1" w:styleId="xl703">
    <w:name w:val="xl70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4">
    <w:name w:val="xl70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5">
    <w:name w:val="xl70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6">
    <w:name w:val="xl70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B061FF"/>
      <w:sz w:val="20"/>
      <w:szCs w:val="20"/>
    </w:rPr>
  </w:style>
  <w:style w:type="paragraph" w:customStyle="1" w:styleId="xl707">
    <w:name w:val="xl70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FFFF"/>
      <w:sz w:val="20"/>
      <w:szCs w:val="20"/>
    </w:rPr>
  </w:style>
  <w:style w:type="paragraph" w:customStyle="1" w:styleId="xl708">
    <w:name w:val="xl70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09">
    <w:name w:val="xl70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center"/>
      <w:textAlignment w:val="top"/>
    </w:pPr>
    <w:rPr>
      <w:sz w:val="20"/>
      <w:szCs w:val="20"/>
    </w:rPr>
  </w:style>
  <w:style w:type="paragraph" w:customStyle="1" w:styleId="xl710">
    <w:name w:val="xl71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center"/>
      <w:textAlignment w:val="top"/>
    </w:pPr>
    <w:rPr>
      <w:sz w:val="20"/>
      <w:szCs w:val="20"/>
    </w:rPr>
  </w:style>
  <w:style w:type="paragraph" w:customStyle="1" w:styleId="xl711">
    <w:name w:val="xl71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right"/>
      <w:textAlignment w:val="top"/>
    </w:pPr>
    <w:rPr>
      <w:sz w:val="20"/>
      <w:szCs w:val="20"/>
    </w:rPr>
  </w:style>
  <w:style w:type="paragraph" w:customStyle="1" w:styleId="xl712">
    <w:name w:val="xl71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13">
    <w:name w:val="xl71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14">
    <w:name w:val="xl71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right"/>
      <w:textAlignment w:val="top"/>
    </w:pPr>
    <w:rPr>
      <w:sz w:val="20"/>
      <w:szCs w:val="20"/>
    </w:rPr>
  </w:style>
  <w:style w:type="paragraph" w:customStyle="1" w:styleId="xl715">
    <w:name w:val="xl715"/>
    <w:basedOn w:val="a"/>
    <w:uiPriority w:val="99"/>
    <w:rsid w:val="00CC4B4F"/>
    <w:pPr>
      <w:widowControl/>
      <w:shd w:val="clear" w:color="000000" w:fill="663300"/>
      <w:autoSpaceDE/>
      <w:autoSpaceDN/>
      <w:adjustRightInd/>
      <w:spacing w:before="100" w:beforeAutospacing="1" w:after="100" w:afterAutospacing="1"/>
    </w:pPr>
    <w:rPr>
      <w:sz w:val="20"/>
      <w:szCs w:val="20"/>
    </w:rPr>
  </w:style>
  <w:style w:type="paragraph" w:customStyle="1" w:styleId="xl716">
    <w:name w:val="xl71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textAlignment w:val="top"/>
    </w:pPr>
    <w:rPr>
      <w:sz w:val="20"/>
      <w:szCs w:val="20"/>
    </w:rPr>
  </w:style>
  <w:style w:type="paragraph" w:customStyle="1" w:styleId="xl717">
    <w:name w:val="xl71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center"/>
      <w:textAlignment w:val="top"/>
    </w:pPr>
    <w:rPr>
      <w:sz w:val="20"/>
      <w:szCs w:val="20"/>
    </w:rPr>
  </w:style>
  <w:style w:type="paragraph" w:customStyle="1" w:styleId="xl718">
    <w:name w:val="xl71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center"/>
      <w:textAlignment w:val="top"/>
    </w:pPr>
    <w:rPr>
      <w:sz w:val="20"/>
      <w:szCs w:val="20"/>
    </w:rPr>
  </w:style>
  <w:style w:type="paragraph" w:customStyle="1" w:styleId="xl719">
    <w:name w:val="xl71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right"/>
      <w:textAlignment w:val="top"/>
    </w:pPr>
    <w:rPr>
      <w:sz w:val="20"/>
      <w:szCs w:val="20"/>
    </w:rPr>
  </w:style>
  <w:style w:type="paragraph" w:customStyle="1" w:styleId="font5">
    <w:name w:val="font5"/>
    <w:basedOn w:val="a"/>
    <w:uiPriority w:val="99"/>
    <w:rsid w:val="00542942"/>
    <w:pPr>
      <w:widowControl/>
      <w:autoSpaceDE/>
      <w:autoSpaceDN/>
      <w:adjustRightInd/>
      <w:spacing w:before="100" w:beforeAutospacing="1" w:after="100" w:afterAutospacing="1"/>
    </w:pPr>
    <w:rPr>
      <w:sz w:val="20"/>
      <w:szCs w:val="20"/>
    </w:rPr>
  </w:style>
  <w:style w:type="paragraph" w:customStyle="1" w:styleId="font6">
    <w:name w:val="font6"/>
    <w:basedOn w:val="a"/>
    <w:uiPriority w:val="99"/>
    <w:rsid w:val="00542942"/>
    <w:pPr>
      <w:widowControl/>
      <w:autoSpaceDE/>
      <w:autoSpaceDN/>
      <w:adjustRightInd/>
      <w:spacing w:before="100" w:beforeAutospacing="1" w:after="100" w:afterAutospacing="1"/>
    </w:pPr>
    <w:rPr>
      <w:color w:val="FF0000"/>
      <w:sz w:val="20"/>
      <w:szCs w:val="20"/>
    </w:rPr>
  </w:style>
  <w:style w:type="character" w:customStyle="1" w:styleId="ConsPlusNormal0">
    <w:name w:val="ConsPlusNormal Знак"/>
    <w:link w:val="ConsPlusNormal"/>
    <w:rsid w:val="00116B3D"/>
    <w:rPr>
      <w:rFonts w:ascii="Arial" w:hAnsi="Arial" w:cs="Arial"/>
      <w:lang w:eastAsia="en-US"/>
    </w:rPr>
  </w:style>
  <w:style w:type="paragraph" w:customStyle="1" w:styleId="xl720">
    <w:name w:val="xl72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21">
    <w:name w:val="xl72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722">
    <w:name w:val="xl72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723">
    <w:name w:val="xl72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top"/>
    </w:pPr>
    <w:rPr>
      <w:sz w:val="20"/>
      <w:szCs w:val="20"/>
    </w:rPr>
  </w:style>
  <w:style w:type="paragraph" w:customStyle="1" w:styleId="xl724">
    <w:name w:val="xl72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725">
    <w:name w:val="xl72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726">
    <w:name w:val="xl72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sz w:val="20"/>
      <w:szCs w:val="20"/>
    </w:rPr>
  </w:style>
  <w:style w:type="paragraph" w:customStyle="1" w:styleId="xl727">
    <w:name w:val="xl72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28">
    <w:name w:val="xl72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29">
    <w:name w:val="xl72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30">
    <w:name w:val="xl73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731">
    <w:name w:val="xl73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32">
    <w:name w:val="xl73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33">
    <w:name w:val="xl733"/>
    <w:basedOn w:val="a"/>
    <w:uiPriority w:val="99"/>
    <w:rsid w:val="001849C4"/>
    <w:pPr>
      <w:widowControl/>
      <w:autoSpaceDE/>
      <w:autoSpaceDN/>
      <w:adjustRightInd/>
      <w:spacing w:before="100" w:beforeAutospacing="1" w:after="100" w:afterAutospacing="1"/>
    </w:pPr>
    <w:rPr>
      <w:sz w:val="20"/>
      <w:szCs w:val="20"/>
    </w:rPr>
  </w:style>
  <w:style w:type="paragraph" w:customStyle="1" w:styleId="xl734">
    <w:name w:val="xl73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35">
    <w:name w:val="xl735"/>
    <w:basedOn w:val="a"/>
    <w:uiPriority w:val="99"/>
    <w:rsid w:val="001849C4"/>
    <w:pPr>
      <w:widowControl/>
      <w:shd w:val="clear" w:color="000000" w:fill="92D050"/>
      <w:autoSpaceDE/>
      <w:autoSpaceDN/>
      <w:adjustRightInd/>
      <w:spacing w:before="100" w:beforeAutospacing="1" w:after="100" w:afterAutospacing="1"/>
    </w:pPr>
  </w:style>
  <w:style w:type="paragraph" w:customStyle="1" w:styleId="xl736">
    <w:name w:val="xl736"/>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737">
    <w:name w:val="xl737"/>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738">
    <w:name w:val="xl738"/>
    <w:basedOn w:val="a"/>
    <w:uiPriority w:val="99"/>
    <w:rsid w:val="001849C4"/>
    <w:pPr>
      <w:widowControl/>
      <w:autoSpaceDE/>
      <w:autoSpaceDN/>
      <w:adjustRightInd/>
      <w:spacing w:before="100" w:beforeAutospacing="1" w:after="100" w:afterAutospacing="1"/>
      <w:textAlignment w:val="top"/>
    </w:pPr>
  </w:style>
  <w:style w:type="paragraph" w:customStyle="1" w:styleId="xl739">
    <w:name w:val="xl73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0">
    <w:name w:val="xl74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1">
    <w:name w:val="xl74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2">
    <w:name w:val="xl742"/>
    <w:basedOn w:val="a"/>
    <w:uiPriority w:val="99"/>
    <w:rsid w:val="001849C4"/>
    <w:pPr>
      <w:widowControl/>
      <w:autoSpaceDE/>
      <w:autoSpaceDN/>
      <w:adjustRightInd/>
      <w:spacing w:before="100" w:beforeAutospacing="1" w:after="100" w:afterAutospacing="1"/>
      <w:textAlignment w:val="top"/>
    </w:pPr>
    <w:rPr>
      <w:b/>
      <w:bCs/>
    </w:rPr>
  </w:style>
  <w:style w:type="paragraph" w:customStyle="1" w:styleId="xl743">
    <w:name w:val="xl743"/>
    <w:basedOn w:val="a"/>
    <w:uiPriority w:val="99"/>
    <w:rsid w:val="001849C4"/>
    <w:pPr>
      <w:widowControl/>
      <w:autoSpaceDE/>
      <w:autoSpaceDN/>
      <w:adjustRightInd/>
      <w:spacing w:before="100" w:beforeAutospacing="1" w:after="100" w:afterAutospacing="1"/>
      <w:textAlignment w:val="top"/>
    </w:pPr>
    <w:rPr>
      <w:b/>
      <w:bCs/>
      <w:sz w:val="20"/>
      <w:szCs w:val="20"/>
    </w:rPr>
  </w:style>
  <w:style w:type="paragraph" w:customStyle="1" w:styleId="xl744">
    <w:name w:val="xl74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5">
    <w:name w:val="xl74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46">
    <w:name w:val="xl74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47">
    <w:name w:val="xl747"/>
    <w:basedOn w:val="a"/>
    <w:uiPriority w:val="99"/>
    <w:rsid w:val="001849C4"/>
    <w:pPr>
      <w:widowControl/>
      <w:autoSpaceDE/>
      <w:autoSpaceDN/>
      <w:adjustRightInd/>
      <w:spacing w:before="100" w:beforeAutospacing="1" w:after="100" w:afterAutospacing="1"/>
    </w:pPr>
    <w:rPr>
      <w:i/>
      <w:iCs/>
    </w:rPr>
  </w:style>
  <w:style w:type="paragraph" w:customStyle="1" w:styleId="xl748">
    <w:name w:val="xl74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49">
    <w:name w:val="xl74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0">
    <w:name w:val="xl75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51">
    <w:name w:val="xl75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2">
    <w:name w:val="xl75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53">
    <w:name w:val="xl75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54">
    <w:name w:val="xl754"/>
    <w:basedOn w:val="a"/>
    <w:uiPriority w:val="99"/>
    <w:rsid w:val="001849C4"/>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5">
    <w:name w:val="xl75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6">
    <w:name w:val="xl756"/>
    <w:basedOn w:val="a"/>
    <w:uiPriority w:val="99"/>
    <w:rsid w:val="001849C4"/>
    <w:pPr>
      <w:widowControl/>
      <w:autoSpaceDE/>
      <w:autoSpaceDN/>
      <w:adjustRightInd/>
      <w:spacing w:before="100" w:beforeAutospacing="1" w:after="100" w:afterAutospacing="1"/>
      <w:textAlignment w:val="top"/>
    </w:pPr>
    <w:rPr>
      <w:sz w:val="20"/>
      <w:szCs w:val="20"/>
    </w:rPr>
  </w:style>
  <w:style w:type="paragraph" w:customStyle="1" w:styleId="xl757">
    <w:name w:val="xl75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8">
    <w:name w:val="xl758"/>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9">
    <w:name w:val="xl759"/>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60">
    <w:name w:val="xl76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61">
    <w:name w:val="xl76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62">
    <w:name w:val="xl76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63">
    <w:name w:val="xl76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64">
    <w:name w:val="xl764"/>
    <w:basedOn w:val="a"/>
    <w:uiPriority w:val="99"/>
    <w:rsid w:val="001849C4"/>
    <w:pPr>
      <w:widowControl/>
      <w:shd w:val="clear" w:color="000000" w:fill="F79646"/>
      <w:autoSpaceDE/>
      <w:autoSpaceDN/>
      <w:adjustRightInd/>
      <w:spacing w:before="100" w:beforeAutospacing="1" w:after="100" w:afterAutospacing="1"/>
    </w:pPr>
  </w:style>
  <w:style w:type="paragraph" w:customStyle="1" w:styleId="xl765">
    <w:name w:val="xl76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66">
    <w:name w:val="xl766"/>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67">
    <w:name w:val="xl76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68">
    <w:name w:val="xl768"/>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769">
    <w:name w:val="xl76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70">
    <w:name w:val="xl770"/>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71">
    <w:name w:val="xl771"/>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2">
    <w:name w:val="xl772"/>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3">
    <w:name w:val="xl77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4">
    <w:name w:val="xl774"/>
    <w:basedOn w:val="a"/>
    <w:uiPriority w:val="99"/>
    <w:rsid w:val="001849C4"/>
    <w:pPr>
      <w:widowControl/>
      <w:autoSpaceDE/>
      <w:autoSpaceDN/>
      <w:adjustRightInd/>
      <w:spacing w:before="100" w:beforeAutospacing="1" w:after="100" w:afterAutospacing="1"/>
      <w:textAlignment w:val="top"/>
    </w:pPr>
    <w:rPr>
      <w:sz w:val="20"/>
      <w:szCs w:val="20"/>
    </w:rPr>
  </w:style>
  <w:style w:type="paragraph" w:customStyle="1" w:styleId="xl775">
    <w:name w:val="xl77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776">
    <w:name w:val="xl77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77">
    <w:name w:val="xl77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778">
    <w:name w:val="xl77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779">
    <w:name w:val="xl77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780">
    <w:name w:val="xl78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781">
    <w:name w:val="xl78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sz w:val="20"/>
      <w:szCs w:val="20"/>
    </w:rPr>
  </w:style>
  <w:style w:type="paragraph" w:customStyle="1" w:styleId="xl782">
    <w:name w:val="xl78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783">
    <w:name w:val="xl78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84">
    <w:name w:val="xl784"/>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85">
    <w:name w:val="xl785"/>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86">
    <w:name w:val="xl786"/>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787">
    <w:name w:val="xl787"/>
    <w:basedOn w:val="a"/>
    <w:uiPriority w:val="99"/>
    <w:rsid w:val="001849C4"/>
    <w:pPr>
      <w:widowControl/>
      <w:shd w:val="clear" w:color="000000" w:fill="FFFF00"/>
      <w:autoSpaceDE/>
      <w:autoSpaceDN/>
      <w:adjustRightInd/>
      <w:spacing w:before="100" w:beforeAutospacing="1" w:after="100" w:afterAutospacing="1"/>
      <w:jc w:val="right"/>
      <w:textAlignment w:val="top"/>
    </w:pPr>
  </w:style>
  <w:style w:type="paragraph" w:customStyle="1" w:styleId="xl788">
    <w:name w:val="xl788"/>
    <w:basedOn w:val="a"/>
    <w:uiPriority w:val="99"/>
    <w:rsid w:val="001849C4"/>
    <w:pPr>
      <w:widowControl/>
      <w:shd w:val="clear" w:color="000000" w:fill="FFFF00"/>
      <w:autoSpaceDE/>
      <w:autoSpaceDN/>
      <w:adjustRightInd/>
      <w:spacing w:before="100" w:beforeAutospacing="1" w:after="100" w:afterAutospacing="1"/>
      <w:jc w:val="center"/>
      <w:textAlignment w:val="top"/>
    </w:pPr>
  </w:style>
  <w:style w:type="paragraph" w:customStyle="1" w:styleId="xl789">
    <w:name w:val="xl789"/>
    <w:basedOn w:val="a"/>
    <w:uiPriority w:val="99"/>
    <w:rsid w:val="001849C4"/>
    <w:pPr>
      <w:widowControl/>
      <w:shd w:val="clear" w:color="000000" w:fill="FFFF00"/>
      <w:autoSpaceDE/>
      <w:autoSpaceDN/>
      <w:adjustRightInd/>
      <w:spacing w:before="100" w:beforeAutospacing="1" w:after="100" w:afterAutospacing="1"/>
      <w:textAlignment w:val="top"/>
    </w:pPr>
  </w:style>
  <w:style w:type="paragraph" w:customStyle="1" w:styleId="xl790">
    <w:name w:val="xl790"/>
    <w:basedOn w:val="a"/>
    <w:uiPriority w:val="99"/>
    <w:rsid w:val="001849C4"/>
    <w:pPr>
      <w:widowControl/>
      <w:shd w:val="clear" w:color="000000" w:fill="FFFF00"/>
      <w:autoSpaceDE/>
      <w:autoSpaceDN/>
      <w:adjustRightInd/>
      <w:spacing w:before="100" w:beforeAutospacing="1" w:after="100" w:afterAutospacing="1"/>
      <w:textAlignment w:val="top"/>
    </w:pPr>
  </w:style>
  <w:style w:type="paragraph" w:customStyle="1" w:styleId="xl791">
    <w:name w:val="xl79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b/>
      <w:bCs/>
      <w:sz w:val="20"/>
      <w:szCs w:val="20"/>
    </w:rPr>
  </w:style>
  <w:style w:type="paragraph" w:customStyle="1" w:styleId="xl792">
    <w:name w:val="xl792"/>
    <w:basedOn w:val="a"/>
    <w:uiPriority w:val="99"/>
    <w:rsid w:val="001849C4"/>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93">
    <w:name w:val="xl793"/>
    <w:basedOn w:val="a"/>
    <w:uiPriority w:val="99"/>
    <w:rsid w:val="001849C4"/>
    <w:pPr>
      <w:widowControl/>
      <w:autoSpaceDE/>
      <w:autoSpaceDN/>
      <w:adjustRightInd/>
      <w:spacing w:before="100" w:beforeAutospacing="1" w:after="100" w:afterAutospacing="1"/>
      <w:jc w:val="center"/>
    </w:pPr>
  </w:style>
  <w:style w:type="paragraph" w:customStyle="1" w:styleId="xl794">
    <w:name w:val="xl79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95">
    <w:name w:val="xl79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96">
    <w:name w:val="xl796"/>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97">
    <w:name w:val="xl797"/>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98">
    <w:name w:val="xl798"/>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99">
    <w:name w:val="xl799"/>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800">
    <w:name w:val="xl800"/>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801">
    <w:name w:val="xl801"/>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02">
    <w:name w:val="xl802"/>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03">
    <w:name w:val="xl803"/>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804">
    <w:name w:val="xl804"/>
    <w:basedOn w:val="a"/>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805">
    <w:name w:val="xl805"/>
    <w:basedOn w:val="a"/>
    <w:rsid w:val="001849C4"/>
    <w:pPr>
      <w:widowControl/>
      <w:shd w:val="clear" w:color="000000" w:fill="0070C0"/>
      <w:autoSpaceDE/>
      <w:autoSpaceDN/>
      <w:adjustRightInd/>
      <w:spacing w:before="100" w:beforeAutospacing="1" w:after="100" w:afterAutospacing="1"/>
    </w:pPr>
  </w:style>
  <w:style w:type="paragraph" w:customStyle="1" w:styleId="xl806">
    <w:name w:val="xl806"/>
    <w:basedOn w:val="a"/>
    <w:uiPriority w:val="99"/>
    <w:rsid w:val="001849C4"/>
    <w:pPr>
      <w:widowControl/>
      <w:autoSpaceDE/>
      <w:autoSpaceDN/>
      <w:adjustRightInd/>
      <w:spacing w:before="100" w:beforeAutospacing="1" w:after="100" w:afterAutospacing="1"/>
    </w:pPr>
    <w:rPr>
      <w:color w:val="FF00FF"/>
    </w:rPr>
  </w:style>
  <w:style w:type="paragraph" w:customStyle="1" w:styleId="xl807">
    <w:name w:val="xl807"/>
    <w:basedOn w:val="a"/>
    <w:uiPriority w:val="99"/>
    <w:rsid w:val="001849C4"/>
    <w:pPr>
      <w:widowControl/>
      <w:shd w:val="clear" w:color="000000" w:fill="00B0F0"/>
      <w:autoSpaceDE/>
      <w:autoSpaceDN/>
      <w:adjustRightInd/>
      <w:spacing w:before="100" w:beforeAutospacing="1" w:after="100" w:afterAutospacing="1"/>
    </w:pPr>
    <w:rPr>
      <w:color w:val="FF00FF"/>
    </w:rPr>
  </w:style>
  <w:style w:type="paragraph" w:customStyle="1" w:styleId="xl808">
    <w:name w:val="xl808"/>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09">
    <w:name w:val="xl80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FF"/>
      <w:sz w:val="20"/>
      <w:szCs w:val="20"/>
    </w:rPr>
  </w:style>
  <w:style w:type="paragraph" w:customStyle="1" w:styleId="xl810">
    <w:name w:val="xl81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811">
    <w:name w:val="xl811"/>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12">
    <w:name w:val="xl81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13">
    <w:name w:val="xl813"/>
    <w:basedOn w:val="a"/>
    <w:uiPriority w:val="99"/>
    <w:rsid w:val="001849C4"/>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814">
    <w:name w:val="xl814"/>
    <w:basedOn w:val="a"/>
    <w:uiPriority w:val="99"/>
    <w:rsid w:val="001849C4"/>
    <w:pPr>
      <w:widowControl/>
      <w:shd w:val="clear" w:color="000000" w:fill="FF0000"/>
      <w:autoSpaceDE/>
      <w:autoSpaceDN/>
      <w:adjustRightInd/>
      <w:spacing w:before="100" w:beforeAutospacing="1" w:after="100" w:afterAutospacing="1"/>
    </w:pPr>
    <w:rPr>
      <w:color w:val="FF0000"/>
    </w:rPr>
  </w:style>
  <w:style w:type="paragraph" w:customStyle="1" w:styleId="xl815">
    <w:name w:val="xl81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816">
    <w:name w:val="xl81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color w:val="FF00FF"/>
      <w:sz w:val="20"/>
      <w:szCs w:val="20"/>
    </w:rPr>
  </w:style>
  <w:style w:type="paragraph" w:customStyle="1" w:styleId="xl817">
    <w:name w:val="xl81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color w:val="FF00FF"/>
      <w:sz w:val="20"/>
      <w:szCs w:val="20"/>
    </w:rPr>
  </w:style>
  <w:style w:type="paragraph" w:customStyle="1" w:styleId="xl818">
    <w:name w:val="xl818"/>
    <w:basedOn w:val="a"/>
    <w:uiPriority w:val="99"/>
    <w:rsid w:val="001849C4"/>
    <w:pPr>
      <w:widowControl/>
      <w:autoSpaceDE/>
      <w:autoSpaceDN/>
      <w:adjustRightInd/>
      <w:spacing w:before="100" w:beforeAutospacing="1" w:after="100" w:afterAutospacing="1"/>
    </w:pPr>
    <w:rPr>
      <w:color w:val="FF0000"/>
    </w:rPr>
  </w:style>
  <w:style w:type="paragraph" w:customStyle="1" w:styleId="xl819">
    <w:name w:val="xl81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color w:val="FF0000"/>
      <w:sz w:val="20"/>
      <w:szCs w:val="20"/>
    </w:rPr>
  </w:style>
  <w:style w:type="paragraph" w:customStyle="1" w:styleId="xl820">
    <w:name w:val="xl82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821">
    <w:name w:val="xl82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color w:val="FF0000"/>
      <w:sz w:val="20"/>
      <w:szCs w:val="20"/>
    </w:rPr>
  </w:style>
  <w:style w:type="paragraph" w:customStyle="1" w:styleId="xl822">
    <w:name w:val="xl82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sz w:val="20"/>
      <w:szCs w:val="20"/>
    </w:rPr>
  </w:style>
  <w:style w:type="paragraph" w:customStyle="1" w:styleId="xl823">
    <w:name w:val="xl82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sz w:val="20"/>
      <w:szCs w:val="20"/>
    </w:rPr>
  </w:style>
  <w:style w:type="paragraph" w:customStyle="1" w:styleId="xl824">
    <w:name w:val="xl82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B050"/>
      <w:sz w:val="20"/>
      <w:szCs w:val="20"/>
    </w:rPr>
  </w:style>
  <w:style w:type="paragraph" w:customStyle="1" w:styleId="xl825">
    <w:name w:val="xl82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B050"/>
      <w:sz w:val="20"/>
      <w:szCs w:val="20"/>
    </w:rPr>
  </w:style>
  <w:style w:type="paragraph" w:customStyle="1" w:styleId="xl826">
    <w:name w:val="xl826"/>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B050"/>
      <w:sz w:val="20"/>
      <w:szCs w:val="20"/>
    </w:rPr>
  </w:style>
  <w:style w:type="paragraph" w:customStyle="1" w:styleId="xl827">
    <w:name w:val="xl827"/>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B050"/>
      <w:sz w:val="20"/>
      <w:szCs w:val="20"/>
    </w:rPr>
  </w:style>
  <w:style w:type="paragraph" w:customStyle="1" w:styleId="xl828">
    <w:name w:val="xl828"/>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FF0000"/>
      <w:sz w:val="20"/>
      <w:szCs w:val="20"/>
    </w:rPr>
  </w:style>
  <w:style w:type="paragraph" w:customStyle="1" w:styleId="xl829">
    <w:name w:val="xl82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0000"/>
      <w:sz w:val="20"/>
      <w:szCs w:val="20"/>
    </w:rPr>
  </w:style>
  <w:style w:type="paragraph" w:customStyle="1" w:styleId="xl830">
    <w:name w:val="xl83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0000"/>
      <w:sz w:val="20"/>
      <w:szCs w:val="20"/>
    </w:rPr>
  </w:style>
  <w:style w:type="paragraph" w:customStyle="1" w:styleId="xl831">
    <w:name w:val="xl83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color w:val="FF0000"/>
      <w:sz w:val="20"/>
      <w:szCs w:val="20"/>
    </w:rPr>
  </w:style>
  <w:style w:type="paragraph" w:customStyle="1" w:styleId="xl832">
    <w:name w:val="xl83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FF0000"/>
      <w:sz w:val="20"/>
      <w:szCs w:val="20"/>
    </w:rPr>
  </w:style>
  <w:style w:type="paragraph" w:customStyle="1" w:styleId="xl833">
    <w:name w:val="xl83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FF0000"/>
      <w:sz w:val="20"/>
      <w:szCs w:val="20"/>
    </w:rPr>
  </w:style>
  <w:style w:type="paragraph" w:customStyle="1" w:styleId="xl834">
    <w:name w:val="xl83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textAlignment w:val="top"/>
    </w:pPr>
    <w:rPr>
      <w:sz w:val="20"/>
      <w:szCs w:val="20"/>
    </w:rPr>
  </w:style>
  <w:style w:type="paragraph" w:customStyle="1" w:styleId="xl835">
    <w:name w:val="xl83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textAlignment w:val="top"/>
    </w:pPr>
    <w:rPr>
      <w:sz w:val="20"/>
      <w:szCs w:val="20"/>
    </w:rPr>
  </w:style>
  <w:style w:type="paragraph" w:customStyle="1" w:styleId="xl836">
    <w:name w:val="xl83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right"/>
      <w:textAlignment w:val="top"/>
    </w:pPr>
    <w:rPr>
      <w:sz w:val="20"/>
      <w:szCs w:val="20"/>
    </w:rPr>
  </w:style>
  <w:style w:type="paragraph" w:customStyle="1" w:styleId="xl837">
    <w:name w:val="xl837"/>
    <w:basedOn w:val="a"/>
    <w:uiPriority w:val="99"/>
    <w:rsid w:val="001849C4"/>
    <w:pPr>
      <w:widowControl/>
      <w:shd w:val="clear" w:color="000000" w:fill="FFFFFF"/>
      <w:autoSpaceDE/>
      <w:autoSpaceDN/>
      <w:adjustRightInd/>
      <w:spacing w:before="100" w:beforeAutospacing="1" w:after="100" w:afterAutospacing="1"/>
    </w:pPr>
    <w:rPr>
      <w:sz w:val="20"/>
      <w:szCs w:val="20"/>
    </w:rPr>
  </w:style>
  <w:style w:type="paragraph" w:customStyle="1" w:styleId="xl838">
    <w:name w:val="xl83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39">
    <w:name w:val="xl83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0">
    <w:name w:val="xl84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1">
    <w:name w:val="xl84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2">
    <w:name w:val="xl84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sz w:val="20"/>
      <w:szCs w:val="20"/>
    </w:rPr>
  </w:style>
  <w:style w:type="paragraph" w:customStyle="1" w:styleId="xl843">
    <w:name w:val="xl84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4">
    <w:name w:val="xl84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5">
    <w:name w:val="xl84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6">
    <w:name w:val="xl846"/>
    <w:basedOn w:val="a"/>
    <w:uiPriority w:val="99"/>
    <w:rsid w:val="001849C4"/>
    <w:pPr>
      <w:widowControl/>
      <w:pBdr>
        <w:top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7">
    <w:name w:val="xl84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sz w:val="20"/>
      <w:szCs w:val="20"/>
    </w:rPr>
  </w:style>
  <w:style w:type="paragraph" w:customStyle="1" w:styleId="xl848">
    <w:name w:val="xl84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9">
    <w:name w:val="xl84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color w:val="00B050"/>
      <w:sz w:val="20"/>
      <w:szCs w:val="20"/>
    </w:rPr>
  </w:style>
  <w:style w:type="paragraph" w:customStyle="1" w:styleId="xl850">
    <w:name w:val="xl85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color w:val="00B050"/>
      <w:sz w:val="20"/>
      <w:szCs w:val="20"/>
    </w:rPr>
  </w:style>
  <w:style w:type="paragraph" w:customStyle="1" w:styleId="xl851">
    <w:name w:val="xl85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color w:val="00B050"/>
      <w:sz w:val="20"/>
      <w:szCs w:val="20"/>
    </w:rPr>
  </w:style>
  <w:style w:type="paragraph" w:customStyle="1" w:styleId="xl852">
    <w:name w:val="xl85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00B050"/>
      <w:sz w:val="20"/>
      <w:szCs w:val="20"/>
    </w:rPr>
  </w:style>
  <w:style w:type="paragraph" w:customStyle="1" w:styleId="xl853">
    <w:name w:val="xl85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54">
    <w:name w:val="xl85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55">
    <w:name w:val="xl85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sz w:val="20"/>
      <w:szCs w:val="20"/>
    </w:rPr>
  </w:style>
  <w:style w:type="paragraph" w:customStyle="1" w:styleId="xl856">
    <w:name w:val="xl85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57">
    <w:name w:val="xl85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sz w:val="20"/>
      <w:szCs w:val="20"/>
    </w:rPr>
  </w:style>
  <w:style w:type="paragraph" w:customStyle="1" w:styleId="xl858">
    <w:name w:val="xl85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59">
    <w:name w:val="xl85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0">
    <w:name w:val="xl86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1">
    <w:name w:val="xl86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2">
    <w:name w:val="xl86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3">
    <w:name w:val="xl863"/>
    <w:basedOn w:val="a"/>
    <w:uiPriority w:val="99"/>
    <w:rsid w:val="001849C4"/>
    <w:pPr>
      <w:widowControl/>
      <w:shd w:val="clear" w:color="000000" w:fill="92D050"/>
      <w:autoSpaceDE/>
      <w:autoSpaceDN/>
      <w:adjustRightInd/>
      <w:spacing w:before="100" w:beforeAutospacing="1" w:after="100" w:afterAutospacing="1"/>
    </w:pPr>
    <w:rPr>
      <w:sz w:val="20"/>
      <w:szCs w:val="20"/>
    </w:rPr>
  </w:style>
  <w:style w:type="paragraph" w:customStyle="1" w:styleId="xl864">
    <w:name w:val="xl864"/>
    <w:basedOn w:val="a"/>
    <w:uiPriority w:val="99"/>
    <w:rsid w:val="001849C4"/>
    <w:pPr>
      <w:widowControl/>
      <w:shd w:val="clear" w:color="000000" w:fill="92D050"/>
      <w:autoSpaceDE/>
      <w:autoSpaceDN/>
      <w:adjustRightInd/>
      <w:spacing w:before="100" w:beforeAutospacing="1" w:after="100" w:afterAutospacing="1"/>
      <w:textAlignment w:val="top"/>
    </w:pPr>
    <w:rPr>
      <w:sz w:val="20"/>
      <w:szCs w:val="20"/>
    </w:rPr>
  </w:style>
  <w:style w:type="paragraph" w:customStyle="1" w:styleId="xl865">
    <w:name w:val="xl86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6">
    <w:name w:val="xl86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7">
    <w:name w:val="xl86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8">
    <w:name w:val="xl86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FF0000"/>
      <w:sz w:val="20"/>
      <w:szCs w:val="20"/>
    </w:rPr>
  </w:style>
  <w:style w:type="paragraph" w:customStyle="1" w:styleId="xl869">
    <w:name w:val="xl86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FF0000"/>
      <w:sz w:val="20"/>
      <w:szCs w:val="20"/>
    </w:rPr>
  </w:style>
  <w:style w:type="paragraph" w:customStyle="1" w:styleId="xl870">
    <w:name w:val="xl87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FF0000"/>
      <w:sz w:val="20"/>
      <w:szCs w:val="20"/>
    </w:rPr>
  </w:style>
  <w:style w:type="paragraph" w:customStyle="1" w:styleId="xl871">
    <w:name w:val="xl87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FF0000"/>
      <w:sz w:val="20"/>
      <w:szCs w:val="20"/>
    </w:rPr>
  </w:style>
  <w:style w:type="paragraph" w:styleId="afa">
    <w:name w:val="Body Text"/>
    <w:basedOn w:val="a"/>
    <w:link w:val="afb"/>
    <w:uiPriority w:val="99"/>
    <w:unhideWhenUsed/>
    <w:rsid w:val="00D7067B"/>
    <w:pPr>
      <w:spacing w:after="120"/>
    </w:pPr>
  </w:style>
  <w:style w:type="character" w:customStyle="1" w:styleId="afb">
    <w:name w:val="Основной текст Знак"/>
    <w:basedOn w:val="a0"/>
    <w:link w:val="afa"/>
    <w:uiPriority w:val="99"/>
    <w:rsid w:val="00D7067B"/>
    <w:rPr>
      <w:rFonts w:ascii="Times New Roman" w:eastAsia="Times New Roman" w:hAnsi="Times New Roman"/>
      <w:sz w:val="24"/>
      <w:szCs w:val="24"/>
    </w:rPr>
  </w:style>
  <w:style w:type="paragraph" w:styleId="afc">
    <w:name w:val="Normal (Web)"/>
    <w:basedOn w:val="a"/>
    <w:link w:val="afd"/>
    <w:uiPriority w:val="99"/>
    <w:unhideWhenUsed/>
    <w:qFormat/>
    <w:rsid w:val="0049372A"/>
    <w:pPr>
      <w:widowControl/>
      <w:autoSpaceDE/>
      <w:autoSpaceDN/>
      <w:adjustRightInd/>
      <w:spacing w:before="100" w:beforeAutospacing="1" w:after="100" w:afterAutospacing="1"/>
    </w:pPr>
  </w:style>
  <w:style w:type="character" w:customStyle="1" w:styleId="16">
    <w:name w:val="Обычный1"/>
    <w:rsid w:val="00950BC5"/>
  </w:style>
  <w:style w:type="paragraph" w:customStyle="1" w:styleId="ConsNormal">
    <w:name w:val="ConsNormal"/>
    <w:rsid w:val="00950BC5"/>
    <w:pPr>
      <w:widowControl w:val="0"/>
      <w:autoSpaceDE w:val="0"/>
      <w:autoSpaceDN w:val="0"/>
      <w:adjustRightInd w:val="0"/>
      <w:ind w:right="19772" w:firstLine="720"/>
    </w:pPr>
    <w:rPr>
      <w:rFonts w:ascii="Arial" w:eastAsia="Times New Roman" w:hAnsi="Arial" w:cs="Arial"/>
    </w:rPr>
  </w:style>
  <w:style w:type="paragraph" w:styleId="afe">
    <w:name w:val="Plain Text"/>
    <w:basedOn w:val="a"/>
    <w:link w:val="aff"/>
    <w:uiPriority w:val="99"/>
    <w:unhideWhenUsed/>
    <w:rsid w:val="00EF275F"/>
    <w:pPr>
      <w:widowControl/>
      <w:autoSpaceDE/>
      <w:autoSpaceDN/>
      <w:adjustRightInd/>
    </w:pPr>
    <w:rPr>
      <w:rFonts w:ascii="Consolas" w:eastAsiaTheme="minorHAnsi" w:hAnsi="Consolas" w:cstheme="minorBidi"/>
      <w:sz w:val="21"/>
      <w:szCs w:val="21"/>
      <w:lang w:eastAsia="en-US"/>
    </w:rPr>
  </w:style>
  <w:style w:type="character" w:customStyle="1" w:styleId="aff">
    <w:name w:val="Текст Знак"/>
    <w:basedOn w:val="a0"/>
    <w:link w:val="afe"/>
    <w:uiPriority w:val="99"/>
    <w:rsid w:val="00EF275F"/>
    <w:rPr>
      <w:rFonts w:ascii="Consolas" w:eastAsiaTheme="minorHAnsi" w:hAnsi="Consolas" w:cstheme="minorBidi"/>
      <w:sz w:val="21"/>
      <w:szCs w:val="21"/>
      <w:lang w:eastAsia="en-US"/>
    </w:rPr>
  </w:style>
  <w:style w:type="character" w:styleId="aff0">
    <w:name w:val="annotation reference"/>
    <w:basedOn w:val="a0"/>
    <w:uiPriority w:val="99"/>
    <w:semiHidden/>
    <w:unhideWhenUsed/>
    <w:rsid w:val="006A01AF"/>
    <w:rPr>
      <w:sz w:val="16"/>
      <w:szCs w:val="16"/>
    </w:rPr>
  </w:style>
  <w:style w:type="paragraph" w:styleId="aff1">
    <w:name w:val="annotation text"/>
    <w:basedOn w:val="a"/>
    <w:link w:val="aff2"/>
    <w:uiPriority w:val="99"/>
    <w:semiHidden/>
    <w:unhideWhenUsed/>
    <w:rsid w:val="006A01AF"/>
    <w:pPr>
      <w:widowControl/>
      <w:autoSpaceDE/>
      <w:autoSpaceDN/>
      <w:adjustRightInd/>
      <w:spacing w:after="200"/>
    </w:pPr>
    <w:rPr>
      <w:rFonts w:ascii="Calibri" w:eastAsia="Calibri" w:hAnsi="Calibri"/>
      <w:sz w:val="20"/>
      <w:szCs w:val="20"/>
      <w:lang w:eastAsia="en-US"/>
    </w:rPr>
  </w:style>
  <w:style w:type="character" w:customStyle="1" w:styleId="aff2">
    <w:name w:val="Текст примечания Знак"/>
    <w:basedOn w:val="a0"/>
    <w:link w:val="aff1"/>
    <w:uiPriority w:val="99"/>
    <w:semiHidden/>
    <w:rsid w:val="006A01AF"/>
    <w:rPr>
      <w:lang w:eastAsia="en-US"/>
    </w:rPr>
  </w:style>
  <w:style w:type="paragraph" w:styleId="aff3">
    <w:name w:val="annotation subject"/>
    <w:basedOn w:val="aff1"/>
    <w:next w:val="aff1"/>
    <w:link w:val="aff4"/>
    <w:uiPriority w:val="99"/>
    <w:semiHidden/>
    <w:unhideWhenUsed/>
    <w:rsid w:val="006A01AF"/>
    <w:rPr>
      <w:b/>
      <w:bCs/>
    </w:rPr>
  </w:style>
  <w:style w:type="character" w:customStyle="1" w:styleId="aff4">
    <w:name w:val="Тема примечания Знак"/>
    <w:basedOn w:val="aff2"/>
    <w:link w:val="aff3"/>
    <w:uiPriority w:val="99"/>
    <w:semiHidden/>
    <w:rsid w:val="006A01AF"/>
    <w:rPr>
      <w:b/>
      <w:bCs/>
      <w:lang w:eastAsia="en-US"/>
    </w:rPr>
  </w:style>
  <w:style w:type="character" w:customStyle="1" w:styleId="af9">
    <w:name w:val="Абзац списка Знак"/>
    <w:basedOn w:val="a0"/>
    <w:link w:val="af8"/>
    <w:uiPriority w:val="34"/>
    <w:rsid w:val="006A01AF"/>
    <w:rPr>
      <w:sz w:val="22"/>
      <w:szCs w:val="22"/>
      <w:lang w:eastAsia="en-US"/>
    </w:rPr>
  </w:style>
  <w:style w:type="character" w:customStyle="1" w:styleId="afd">
    <w:name w:val="Обычный (веб) Знак"/>
    <w:basedOn w:val="a0"/>
    <w:link w:val="afc"/>
    <w:qFormat/>
    <w:locked/>
    <w:rsid w:val="007358C5"/>
    <w:rPr>
      <w:rFonts w:ascii="Times New Roman" w:eastAsia="Times New Roman" w:hAnsi="Times New Roman"/>
      <w:sz w:val="24"/>
      <w:szCs w:val="24"/>
    </w:rPr>
  </w:style>
  <w:style w:type="paragraph" w:customStyle="1" w:styleId="xl872">
    <w:name w:val="xl872"/>
    <w:basedOn w:val="a"/>
    <w:uiPriority w:val="99"/>
    <w:rsid w:val="0061210A"/>
    <w:pPr>
      <w:widowControl/>
      <w:pBdr>
        <w:top w:val="single" w:sz="4" w:space="0" w:color="auto"/>
        <w:left w:val="single" w:sz="4" w:space="0" w:color="auto"/>
        <w:bottom w:val="single" w:sz="4" w:space="0" w:color="auto"/>
        <w:right w:val="single" w:sz="4" w:space="0" w:color="auto"/>
      </w:pBdr>
      <w:shd w:val="clear" w:color="FFFFCC" w:fill="FFFF00"/>
      <w:autoSpaceDE/>
      <w:autoSpaceDN/>
      <w:adjustRightInd/>
      <w:spacing w:before="100" w:beforeAutospacing="1" w:after="100" w:afterAutospacing="1"/>
      <w:jc w:val="right"/>
      <w:textAlignment w:val="top"/>
    </w:pPr>
    <w:rPr>
      <w:sz w:val="20"/>
      <w:szCs w:val="20"/>
    </w:rPr>
  </w:style>
  <w:style w:type="paragraph" w:customStyle="1" w:styleId="xl873">
    <w:name w:val="xl873"/>
    <w:basedOn w:val="a"/>
    <w:uiPriority w:val="99"/>
    <w:rsid w:val="0061210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74">
    <w:name w:val="xl874"/>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FABF8F"/>
      <w:autoSpaceDE/>
      <w:autoSpaceDN/>
      <w:adjustRightInd/>
      <w:spacing w:before="100" w:beforeAutospacing="1" w:after="100" w:afterAutospacing="1"/>
      <w:jc w:val="right"/>
      <w:textAlignment w:val="top"/>
    </w:pPr>
    <w:rPr>
      <w:b/>
      <w:bCs/>
      <w:sz w:val="20"/>
      <w:szCs w:val="20"/>
    </w:rPr>
  </w:style>
  <w:style w:type="paragraph" w:customStyle="1" w:styleId="xl875">
    <w:name w:val="xl875"/>
    <w:basedOn w:val="a"/>
    <w:uiPriority w:val="99"/>
    <w:rsid w:val="0061210A"/>
    <w:pPr>
      <w:widowControl/>
      <w:pBdr>
        <w:top w:val="single" w:sz="4" w:space="0" w:color="auto"/>
        <w:left w:val="single" w:sz="4" w:space="0" w:color="auto"/>
        <w:bottom w:val="single" w:sz="4" w:space="0" w:color="auto"/>
        <w:right w:val="single" w:sz="4" w:space="0" w:color="auto"/>
      </w:pBdr>
      <w:shd w:val="clear" w:color="CCFFCC" w:fill="FABF8F"/>
      <w:autoSpaceDE/>
      <w:autoSpaceDN/>
      <w:adjustRightInd/>
      <w:spacing w:before="100" w:beforeAutospacing="1" w:after="100" w:afterAutospacing="1"/>
      <w:jc w:val="right"/>
      <w:textAlignment w:val="top"/>
    </w:pPr>
    <w:rPr>
      <w:sz w:val="20"/>
      <w:szCs w:val="20"/>
    </w:rPr>
  </w:style>
  <w:style w:type="paragraph" w:customStyle="1" w:styleId="xl876">
    <w:name w:val="xl876"/>
    <w:basedOn w:val="a"/>
    <w:uiPriority w:val="99"/>
    <w:rsid w:val="0061210A"/>
    <w:pPr>
      <w:widowControl/>
      <w:pBdr>
        <w:top w:val="single" w:sz="4" w:space="0" w:color="auto"/>
        <w:left w:val="single" w:sz="4" w:space="0" w:color="auto"/>
        <w:bottom w:val="single" w:sz="4" w:space="0" w:color="auto"/>
        <w:right w:val="single" w:sz="4" w:space="0" w:color="auto"/>
      </w:pBdr>
      <w:shd w:val="clear" w:color="FFFFCC" w:fill="FABF8F"/>
      <w:autoSpaceDE/>
      <w:autoSpaceDN/>
      <w:adjustRightInd/>
      <w:spacing w:before="100" w:beforeAutospacing="1" w:after="100" w:afterAutospacing="1"/>
      <w:jc w:val="right"/>
      <w:textAlignment w:val="top"/>
    </w:pPr>
    <w:rPr>
      <w:sz w:val="20"/>
      <w:szCs w:val="20"/>
    </w:rPr>
  </w:style>
  <w:style w:type="paragraph" w:customStyle="1" w:styleId="xl877">
    <w:name w:val="xl877"/>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FABF8F"/>
      <w:autoSpaceDE/>
      <w:autoSpaceDN/>
      <w:adjustRightInd/>
      <w:spacing w:before="100" w:beforeAutospacing="1" w:after="100" w:afterAutospacing="1"/>
      <w:jc w:val="right"/>
      <w:textAlignment w:val="top"/>
    </w:pPr>
    <w:rPr>
      <w:sz w:val="20"/>
      <w:szCs w:val="20"/>
    </w:rPr>
  </w:style>
  <w:style w:type="paragraph" w:customStyle="1" w:styleId="xl878">
    <w:name w:val="xl878"/>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FABF8F"/>
      <w:autoSpaceDE/>
      <w:autoSpaceDN/>
      <w:adjustRightInd/>
      <w:spacing w:before="100" w:beforeAutospacing="1" w:after="100" w:afterAutospacing="1"/>
      <w:jc w:val="right"/>
      <w:textAlignment w:val="top"/>
    </w:pPr>
    <w:rPr>
      <w:sz w:val="20"/>
      <w:szCs w:val="20"/>
    </w:rPr>
  </w:style>
  <w:style w:type="paragraph" w:customStyle="1" w:styleId="xl879">
    <w:name w:val="xl879"/>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center"/>
      <w:textAlignment w:val="top"/>
    </w:pPr>
    <w:rPr>
      <w:sz w:val="20"/>
      <w:szCs w:val="20"/>
    </w:rPr>
  </w:style>
  <w:style w:type="paragraph" w:customStyle="1" w:styleId="xl880">
    <w:name w:val="xl880"/>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textAlignment w:val="top"/>
    </w:pPr>
    <w:rPr>
      <w:sz w:val="20"/>
      <w:szCs w:val="20"/>
    </w:rPr>
  </w:style>
  <w:style w:type="paragraph" w:customStyle="1" w:styleId="xl881">
    <w:name w:val="xl881"/>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center"/>
      <w:textAlignment w:val="top"/>
    </w:pPr>
    <w:rPr>
      <w:sz w:val="20"/>
      <w:szCs w:val="20"/>
    </w:rPr>
  </w:style>
  <w:style w:type="paragraph" w:customStyle="1" w:styleId="xl882">
    <w:name w:val="xl882"/>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right"/>
      <w:textAlignment w:val="top"/>
    </w:pPr>
    <w:rPr>
      <w:sz w:val="20"/>
      <w:szCs w:val="20"/>
    </w:rPr>
  </w:style>
  <w:style w:type="paragraph" w:customStyle="1" w:styleId="xl883">
    <w:name w:val="xl883"/>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CCFF66"/>
      <w:autoSpaceDE/>
      <w:autoSpaceDN/>
      <w:adjustRightInd/>
      <w:spacing w:before="100" w:beforeAutospacing="1" w:after="100" w:afterAutospacing="1"/>
      <w:textAlignment w:val="top"/>
    </w:pPr>
    <w:rPr>
      <w:sz w:val="20"/>
      <w:szCs w:val="20"/>
    </w:rPr>
  </w:style>
  <w:style w:type="paragraph" w:customStyle="1" w:styleId="xl884">
    <w:name w:val="xl884"/>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CCFF66"/>
      <w:autoSpaceDE/>
      <w:autoSpaceDN/>
      <w:adjustRightInd/>
      <w:spacing w:before="100" w:beforeAutospacing="1" w:after="100" w:afterAutospacing="1"/>
      <w:jc w:val="right"/>
      <w:textAlignment w:val="top"/>
    </w:pPr>
    <w:rPr>
      <w:sz w:val="20"/>
      <w:szCs w:val="20"/>
    </w:rPr>
  </w:style>
  <w:style w:type="paragraph" w:customStyle="1" w:styleId="xl885">
    <w:name w:val="xl885"/>
    <w:basedOn w:val="a"/>
    <w:uiPriority w:val="99"/>
    <w:rsid w:val="0061210A"/>
    <w:pPr>
      <w:widowControl/>
      <w:shd w:val="clear" w:color="000000" w:fill="CCFF66"/>
      <w:autoSpaceDE/>
      <w:autoSpaceDN/>
      <w:adjustRightInd/>
      <w:spacing w:before="100" w:beforeAutospacing="1" w:after="100" w:afterAutospacing="1"/>
    </w:pPr>
  </w:style>
  <w:style w:type="paragraph" w:customStyle="1" w:styleId="xl886">
    <w:name w:val="xl886"/>
    <w:basedOn w:val="a"/>
    <w:uiPriority w:val="99"/>
    <w:rsid w:val="0061210A"/>
    <w:pPr>
      <w:widowControl/>
      <w:pBdr>
        <w:top w:val="single" w:sz="4" w:space="0" w:color="auto"/>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textAlignment w:val="top"/>
    </w:pPr>
    <w:rPr>
      <w:sz w:val="20"/>
      <w:szCs w:val="20"/>
    </w:rPr>
  </w:style>
  <w:style w:type="paragraph" w:customStyle="1" w:styleId="xl887">
    <w:name w:val="xl887"/>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DA9694"/>
      <w:autoSpaceDE/>
      <w:autoSpaceDN/>
      <w:adjustRightInd/>
      <w:spacing w:before="100" w:beforeAutospacing="1" w:after="100" w:afterAutospacing="1"/>
      <w:jc w:val="right"/>
      <w:textAlignment w:val="top"/>
    </w:pPr>
    <w:rPr>
      <w:sz w:val="20"/>
      <w:szCs w:val="20"/>
    </w:rPr>
  </w:style>
  <w:style w:type="paragraph" w:customStyle="1" w:styleId="xl888">
    <w:name w:val="xl888"/>
    <w:basedOn w:val="a"/>
    <w:uiPriority w:val="99"/>
    <w:rsid w:val="0061210A"/>
    <w:pPr>
      <w:widowControl/>
      <w:pBdr>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jc w:val="center"/>
      <w:textAlignment w:val="top"/>
    </w:pPr>
    <w:rPr>
      <w:sz w:val="20"/>
      <w:szCs w:val="20"/>
    </w:rPr>
  </w:style>
  <w:style w:type="paragraph" w:customStyle="1" w:styleId="xl889">
    <w:name w:val="xl889"/>
    <w:basedOn w:val="a"/>
    <w:uiPriority w:val="99"/>
    <w:rsid w:val="0061210A"/>
    <w:pPr>
      <w:widowControl/>
      <w:pBdr>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jc w:val="right"/>
      <w:textAlignment w:val="top"/>
    </w:pPr>
    <w:rPr>
      <w:sz w:val="20"/>
      <w:szCs w:val="20"/>
    </w:rPr>
  </w:style>
  <w:style w:type="character" w:customStyle="1" w:styleId="10">
    <w:name w:val="Заголовок 1 Знак"/>
    <w:basedOn w:val="a0"/>
    <w:link w:val="1"/>
    <w:uiPriority w:val="9"/>
    <w:rsid w:val="005E5E44"/>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20">
    <w:name w:val="Заголовок 2 Знак"/>
    <w:basedOn w:val="a0"/>
    <w:link w:val="2"/>
    <w:uiPriority w:val="9"/>
    <w:rsid w:val="005E5E44"/>
    <w:rPr>
      <w:rFonts w:asciiTheme="majorHAnsi" w:eastAsiaTheme="majorEastAsia" w:hAnsiTheme="majorHAnsi" w:cstheme="majorBidi"/>
      <w:b/>
      <w:bCs/>
      <w:color w:val="4F81BD" w:themeColor="accent1"/>
      <w:sz w:val="26"/>
      <w:szCs w:val="26"/>
      <w:lang w:val="en-US" w:eastAsia="en-US" w:bidi="en-US"/>
    </w:rPr>
  </w:style>
  <w:style w:type="character" w:customStyle="1" w:styleId="30">
    <w:name w:val="Заголовок 3 Знак"/>
    <w:basedOn w:val="a0"/>
    <w:link w:val="3"/>
    <w:uiPriority w:val="9"/>
    <w:semiHidden/>
    <w:rsid w:val="005E5E44"/>
    <w:rPr>
      <w:rFonts w:asciiTheme="majorHAnsi" w:eastAsiaTheme="majorEastAsia" w:hAnsiTheme="majorHAnsi" w:cstheme="majorBidi"/>
      <w:b/>
      <w:bCs/>
      <w:color w:val="4F81BD" w:themeColor="accent1"/>
      <w:sz w:val="22"/>
      <w:szCs w:val="22"/>
      <w:lang w:val="en-US" w:eastAsia="en-US" w:bidi="en-US"/>
    </w:rPr>
  </w:style>
  <w:style w:type="character" w:customStyle="1" w:styleId="40">
    <w:name w:val="Заголовок 4 Знак"/>
    <w:basedOn w:val="a0"/>
    <w:link w:val="4"/>
    <w:uiPriority w:val="9"/>
    <w:semiHidden/>
    <w:rsid w:val="005E5E44"/>
    <w:rPr>
      <w:rFonts w:asciiTheme="majorHAnsi" w:eastAsiaTheme="majorEastAsia" w:hAnsiTheme="majorHAnsi" w:cstheme="majorBidi"/>
      <w:b/>
      <w:bCs/>
      <w:i/>
      <w:iCs/>
      <w:color w:val="4F81BD" w:themeColor="accent1"/>
      <w:sz w:val="22"/>
      <w:szCs w:val="22"/>
      <w:lang w:val="en-US" w:eastAsia="en-US" w:bidi="en-US"/>
    </w:rPr>
  </w:style>
  <w:style w:type="character" w:customStyle="1" w:styleId="50">
    <w:name w:val="Заголовок 5 Знак"/>
    <w:basedOn w:val="a0"/>
    <w:link w:val="5"/>
    <w:uiPriority w:val="9"/>
    <w:semiHidden/>
    <w:rsid w:val="005E5E44"/>
    <w:rPr>
      <w:rFonts w:asciiTheme="majorHAnsi" w:eastAsiaTheme="majorEastAsia" w:hAnsiTheme="majorHAnsi" w:cstheme="majorBidi"/>
      <w:color w:val="243F60" w:themeColor="accent1" w:themeShade="7F"/>
      <w:sz w:val="22"/>
      <w:szCs w:val="22"/>
      <w:lang w:val="en-US" w:eastAsia="en-US" w:bidi="en-US"/>
    </w:rPr>
  </w:style>
  <w:style w:type="character" w:customStyle="1" w:styleId="60">
    <w:name w:val="Заголовок 6 Знак"/>
    <w:basedOn w:val="a0"/>
    <w:link w:val="6"/>
    <w:uiPriority w:val="9"/>
    <w:semiHidden/>
    <w:rsid w:val="005E5E44"/>
    <w:rPr>
      <w:rFonts w:asciiTheme="majorHAnsi" w:eastAsiaTheme="majorEastAsia" w:hAnsiTheme="majorHAnsi" w:cstheme="majorBidi"/>
      <w:i/>
      <w:iCs/>
      <w:color w:val="243F60" w:themeColor="accent1" w:themeShade="7F"/>
      <w:sz w:val="22"/>
      <w:szCs w:val="22"/>
      <w:lang w:val="en-US" w:eastAsia="en-US" w:bidi="en-US"/>
    </w:rPr>
  </w:style>
  <w:style w:type="character" w:customStyle="1" w:styleId="70">
    <w:name w:val="Заголовок 7 Знак"/>
    <w:basedOn w:val="a0"/>
    <w:link w:val="7"/>
    <w:uiPriority w:val="9"/>
    <w:semiHidden/>
    <w:rsid w:val="005E5E44"/>
    <w:rPr>
      <w:rFonts w:asciiTheme="majorHAnsi" w:eastAsiaTheme="majorEastAsia" w:hAnsiTheme="majorHAnsi" w:cstheme="majorBidi"/>
      <w:i/>
      <w:iCs/>
      <w:color w:val="404040" w:themeColor="text1" w:themeTint="BF"/>
      <w:sz w:val="22"/>
      <w:szCs w:val="22"/>
      <w:lang w:val="en-US" w:eastAsia="en-US" w:bidi="en-US"/>
    </w:rPr>
  </w:style>
  <w:style w:type="character" w:customStyle="1" w:styleId="80">
    <w:name w:val="Заголовок 8 Знак"/>
    <w:basedOn w:val="a0"/>
    <w:link w:val="8"/>
    <w:uiPriority w:val="9"/>
    <w:semiHidden/>
    <w:rsid w:val="005E5E44"/>
    <w:rPr>
      <w:rFonts w:asciiTheme="majorHAnsi" w:eastAsiaTheme="majorEastAsia" w:hAnsiTheme="majorHAnsi" w:cstheme="majorBidi"/>
      <w:color w:val="4F81BD" w:themeColor="accent1"/>
      <w:lang w:val="en-US" w:eastAsia="en-US" w:bidi="en-US"/>
    </w:rPr>
  </w:style>
  <w:style w:type="character" w:customStyle="1" w:styleId="90">
    <w:name w:val="Заголовок 9 Знак"/>
    <w:basedOn w:val="a0"/>
    <w:link w:val="9"/>
    <w:uiPriority w:val="9"/>
    <w:semiHidden/>
    <w:rsid w:val="005E5E44"/>
    <w:rPr>
      <w:rFonts w:asciiTheme="majorHAnsi" w:eastAsiaTheme="majorEastAsia" w:hAnsiTheme="majorHAnsi" w:cstheme="majorBidi"/>
      <w:i/>
      <w:iCs/>
      <w:color w:val="404040" w:themeColor="text1" w:themeTint="BF"/>
      <w:lang w:val="en-US" w:eastAsia="en-US" w:bidi="en-US"/>
    </w:rPr>
  </w:style>
  <w:style w:type="paragraph" w:styleId="aff5">
    <w:name w:val="caption"/>
    <w:basedOn w:val="a"/>
    <w:next w:val="a"/>
    <w:uiPriority w:val="35"/>
    <w:semiHidden/>
    <w:unhideWhenUsed/>
    <w:qFormat/>
    <w:rsid w:val="005E5E44"/>
    <w:pPr>
      <w:widowControl/>
      <w:autoSpaceDE/>
      <w:autoSpaceDN/>
      <w:adjustRightInd/>
      <w:ind w:firstLine="709"/>
      <w:jc w:val="both"/>
    </w:pPr>
    <w:rPr>
      <w:rFonts w:asciiTheme="minorHAnsi" w:eastAsiaTheme="minorHAnsi" w:hAnsiTheme="minorHAnsi" w:cstheme="minorBidi"/>
      <w:b/>
      <w:bCs/>
      <w:color w:val="4F81BD" w:themeColor="accent1"/>
      <w:sz w:val="18"/>
      <w:szCs w:val="18"/>
      <w:lang w:val="en-US" w:eastAsia="en-US" w:bidi="en-US"/>
    </w:rPr>
  </w:style>
  <w:style w:type="paragraph" w:styleId="aff6">
    <w:name w:val="Subtitle"/>
    <w:basedOn w:val="a"/>
    <w:next w:val="a"/>
    <w:link w:val="aff7"/>
    <w:uiPriority w:val="11"/>
    <w:qFormat/>
    <w:rsid w:val="005E5E44"/>
    <w:pPr>
      <w:widowControl/>
      <w:numPr>
        <w:ilvl w:val="1"/>
      </w:numPr>
      <w:autoSpaceDE/>
      <w:autoSpaceDN/>
      <w:adjustRightInd/>
      <w:spacing w:line="240" w:lineRule="exact"/>
      <w:ind w:firstLine="709"/>
      <w:jc w:val="both"/>
    </w:pPr>
    <w:rPr>
      <w:rFonts w:asciiTheme="majorHAnsi" w:eastAsiaTheme="majorEastAsia" w:hAnsiTheme="majorHAnsi" w:cstheme="majorBidi"/>
      <w:i/>
      <w:iCs/>
      <w:color w:val="4F81BD" w:themeColor="accent1"/>
      <w:spacing w:val="15"/>
      <w:lang w:val="en-US" w:eastAsia="en-US" w:bidi="en-US"/>
    </w:rPr>
  </w:style>
  <w:style w:type="character" w:customStyle="1" w:styleId="aff7">
    <w:name w:val="Подзаголовок Знак"/>
    <w:basedOn w:val="a0"/>
    <w:link w:val="aff6"/>
    <w:uiPriority w:val="11"/>
    <w:rsid w:val="005E5E44"/>
    <w:rPr>
      <w:rFonts w:asciiTheme="majorHAnsi" w:eastAsiaTheme="majorEastAsia" w:hAnsiTheme="majorHAnsi" w:cstheme="majorBidi"/>
      <w:i/>
      <w:iCs/>
      <w:color w:val="4F81BD" w:themeColor="accent1"/>
      <w:spacing w:val="15"/>
      <w:sz w:val="24"/>
      <w:szCs w:val="24"/>
      <w:lang w:val="en-US" w:eastAsia="en-US" w:bidi="en-US"/>
    </w:rPr>
  </w:style>
  <w:style w:type="character" w:styleId="aff8">
    <w:name w:val="Strong"/>
    <w:basedOn w:val="a0"/>
    <w:uiPriority w:val="22"/>
    <w:qFormat/>
    <w:rsid w:val="005E5E44"/>
    <w:rPr>
      <w:b/>
      <w:bCs/>
    </w:rPr>
  </w:style>
  <w:style w:type="paragraph" w:styleId="26">
    <w:name w:val="Quote"/>
    <w:basedOn w:val="a"/>
    <w:next w:val="a"/>
    <w:link w:val="27"/>
    <w:uiPriority w:val="29"/>
    <w:qFormat/>
    <w:rsid w:val="005E5E44"/>
    <w:pPr>
      <w:widowControl/>
      <w:autoSpaceDE/>
      <w:autoSpaceDN/>
      <w:adjustRightInd/>
      <w:spacing w:line="240" w:lineRule="exact"/>
      <w:ind w:firstLine="709"/>
      <w:jc w:val="both"/>
    </w:pPr>
    <w:rPr>
      <w:rFonts w:asciiTheme="minorHAnsi" w:eastAsiaTheme="minorHAnsi" w:hAnsiTheme="minorHAnsi" w:cstheme="minorBidi"/>
      <w:i/>
      <w:iCs/>
      <w:color w:val="000000" w:themeColor="text1"/>
      <w:sz w:val="22"/>
      <w:szCs w:val="22"/>
      <w:lang w:val="en-US" w:eastAsia="en-US" w:bidi="en-US"/>
    </w:rPr>
  </w:style>
  <w:style w:type="character" w:customStyle="1" w:styleId="27">
    <w:name w:val="Цитата 2 Знак"/>
    <w:basedOn w:val="a0"/>
    <w:link w:val="26"/>
    <w:uiPriority w:val="29"/>
    <w:rsid w:val="005E5E44"/>
    <w:rPr>
      <w:rFonts w:asciiTheme="minorHAnsi" w:eastAsiaTheme="minorHAnsi" w:hAnsiTheme="minorHAnsi" w:cstheme="minorBidi"/>
      <w:i/>
      <w:iCs/>
      <w:color w:val="000000" w:themeColor="text1"/>
      <w:sz w:val="22"/>
      <w:szCs w:val="22"/>
      <w:lang w:val="en-US" w:eastAsia="en-US" w:bidi="en-US"/>
    </w:rPr>
  </w:style>
  <w:style w:type="paragraph" w:styleId="aff9">
    <w:name w:val="Intense Quote"/>
    <w:basedOn w:val="a"/>
    <w:next w:val="a"/>
    <w:link w:val="affa"/>
    <w:uiPriority w:val="30"/>
    <w:qFormat/>
    <w:rsid w:val="005E5E44"/>
    <w:pPr>
      <w:widowControl/>
      <w:pBdr>
        <w:bottom w:val="single" w:sz="4" w:space="4" w:color="4F81BD" w:themeColor="accent1"/>
      </w:pBdr>
      <w:autoSpaceDE/>
      <w:autoSpaceDN/>
      <w:adjustRightInd/>
      <w:spacing w:before="200" w:after="280" w:line="240" w:lineRule="exact"/>
      <w:ind w:left="936" w:right="936" w:firstLine="709"/>
      <w:jc w:val="both"/>
    </w:pPr>
    <w:rPr>
      <w:rFonts w:asciiTheme="minorHAnsi" w:eastAsiaTheme="minorHAnsi" w:hAnsiTheme="minorHAnsi" w:cstheme="minorBidi"/>
      <w:b/>
      <w:bCs/>
      <w:i/>
      <w:iCs/>
      <w:color w:val="4F81BD" w:themeColor="accent1"/>
      <w:sz w:val="22"/>
      <w:szCs w:val="22"/>
      <w:lang w:val="en-US" w:eastAsia="en-US" w:bidi="en-US"/>
    </w:rPr>
  </w:style>
  <w:style w:type="character" w:customStyle="1" w:styleId="affa">
    <w:name w:val="Выделенная цитата Знак"/>
    <w:basedOn w:val="a0"/>
    <w:link w:val="aff9"/>
    <w:uiPriority w:val="30"/>
    <w:rsid w:val="005E5E44"/>
    <w:rPr>
      <w:rFonts w:asciiTheme="minorHAnsi" w:eastAsiaTheme="minorHAnsi" w:hAnsiTheme="minorHAnsi" w:cstheme="minorBidi"/>
      <w:b/>
      <w:bCs/>
      <w:i/>
      <w:iCs/>
      <w:color w:val="4F81BD" w:themeColor="accent1"/>
      <w:sz w:val="22"/>
      <w:szCs w:val="22"/>
      <w:lang w:val="en-US" w:eastAsia="en-US" w:bidi="en-US"/>
    </w:rPr>
  </w:style>
  <w:style w:type="character" w:styleId="affb">
    <w:name w:val="Subtle Emphasis"/>
    <w:basedOn w:val="a0"/>
    <w:uiPriority w:val="19"/>
    <w:qFormat/>
    <w:rsid w:val="005E5E44"/>
    <w:rPr>
      <w:i/>
      <w:iCs/>
      <w:color w:val="808080" w:themeColor="text1" w:themeTint="7F"/>
    </w:rPr>
  </w:style>
  <w:style w:type="character" w:styleId="affc">
    <w:name w:val="Intense Emphasis"/>
    <w:basedOn w:val="a0"/>
    <w:uiPriority w:val="21"/>
    <w:qFormat/>
    <w:rsid w:val="005E5E44"/>
    <w:rPr>
      <w:b/>
      <w:bCs/>
      <w:i/>
      <w:iCs/>
      <w:color w:val="4F81BD" w:themeColor="accent1"/>
    </w:rPr>
  </w:style>
  <w:style w:type="character" w:styleId="affd">
    <w:name w:val="Subtle Reference"/>
    <w:basedOn w:val="a0"/>
    <w:uiPriority w:val="31"/>
    <w:qFormat/>
    <w:rsid w:val="005E5E44"/>
    <w:rPr>
      <w:smallCaps/>
      <w:color w:val="C0504D" w:themeColor="accent2"/>
      <w:u w:val="single"/>
    </w:rPr>
  </w:style>
  <w:style w:type="character" w:styleId="affe">
    <w:name w:val="Intense Reference"/>
    <w:basedOn w:val="a0"/>
    <w:uiPriority w:val="32"/>
    <w:qFormat/>
    <w:rsid w:val="005E5E44"/>
    <w:rPr>
      <w:b/>
      <w:bCs/>
      <w:smallCaps/>
      <w:color w:val="C0504D" w:themeColor="accent2"/>
      <w:spacing w:val="5"/>
      <w:u w:val="single"/>
    </w:rPr>
  </w:style>
  <w:style w:type="character" w:styleId="afff">
    <w:name w:val="Book Title"/>
    <w:basedOn w:val="a0"/>
    <w:uiPriority w:val="33"/>
    <w:qFormat/>
    <w:rsid w:val="005E5E44"/>
    <w:rPr>
      <w:b/>
      <w:bCs/>
      <w:smallCaps/>
      <w:spacing w:val="5"/>
    </w:rPr>
  </w:style>
  <w:style w:type="paragraph" w:styleId="afff0">
    <w:name w:val="TOC Heading"/>
    <w:basedOn w:val="1"/>
    <w:next w:val="a"/>
    <w:uiPriority w:val="39"/>
    <w:semiHidden/>
    <w:unhideWhenUsed/>
    <w:qFormat/>
    <w:rsid w:val="005E5E44"/>
    <w:pPr>
      <w:outlineLvl w:val="9"/>
    </w:pPr>
  </w:style>
  <w:style w:type="paragraph" w:customStyle="1" w:styleId="xl1617">
    <w:name w:val="xl1617"/>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18">
    <w:name w:val="xl1618"/>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19">
    <w:name w:val="xl1619"/>
    <w:basedOn w:val="a"/>
    <w:uiPriority w:val="99"/>
    <w:rsid w:val="005B34AE"/>
    <w:pPr>
      <w:widowControl/>
      <w:shd w:val="clear" w:color="auto" w:fill="FFFF00"/>
      <w:autoSpaceDE/>
      <w:autoSpaceDN/>
      <w:adjustRightInd/>
      <w:spacing w:before="100" w:beforeAutospacing="1" w:after="100" w:afterAutospacing="1"/>
      <w:jc w:val="right"/>
    </w:pPr>
  </w:style>
  <w:style w:type="paragraph" w:customStyle="1" w:styleId="xl1620">
    <w:name w:val="xl1620"/>
    <w:basedOn w:val="a"/>
    <w:uiPriority w:val="99"/>
    <w:rsid w:val="005B34AE"/>
    <w:pPr>
      <w:widowControl/>
      <w:shd w:val="clear" w:color="auto" w:fill="FFFF00"/>
      <w:autoSpaceDE/>
      <w:autoSpaceDN/>
      <w:adjustRightInd/>
      <w:spacing w:before="100" w:beforeAutospacing="1" w:after="100" w:afterAutospacing="1"/>
      <w:jc w:val="center"/>
    </w:pPr>
  </w:style>
  <w:style w:type="paragraph" w:customStyle="1" w:styleId="xl1621">
    <w:name w:val="xl1621"/>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22">
    <w:name w:val="xl1622"/>
    <w:basedOn w:val="a"/>
    <w:uiPriority w:val="99"/>
    <w:rsid w:val="005B34AE"/>
    <w:pPr>
      <w:widowControl/>
      <w:autoSpaceDE/>
      <w:autoSpaceDN/>
      <w:adjustRightInd/>
      <w:spacing w:before="100" w:beforeAutospacing="1" w:after="100" w:afterAutospacing="1"/>
    </w:pPr>
  </w:style>
  <w:style w:type="paragraph" w:customStyle="1" w:styleId="xl1623">
    <w:name w:val="xl1623"/>
    <w:basedOn w:val="a"/>
    <w:uiPriority w:val="99"/>
    <w:rsid w:val="005B34AE"/>
    <w:pPr>
      <w:widowControl/>
      <w:autoSpaceDE/>
      <w:autoSpaceDN/>
      <w:adjustRightInd/>
      <w:spacing w:before="100" w:beforeAutospacing="1" w:after="100" w:afterAutospacing="1"/>
    </w:pPr>
  </w:style>
  <w:style w:type="paragraph" w:customStyle="1" w:styleId="xl1624">
    <w:name w:val="xl1624"/>
    <w:basedOn w:val="a"/>
    <w:uiPriority w:val="99"/>
    <w:rsid w:val="005B34AE"/>
    <w:pPr>
      <w:widowControl/>
      <w:autoSpaceDE/>
      <w:autoSpaceDN/>
      <w:adjustRightInd/>
      <w:spacing w:before="100" w:beforeAutospacing="1" w:after="100" w:afterAutospacing="1"/>
      <w:jc w:val="center"/>
    </w:pPr>
  </w:style>
  <w:style w:type="paragraph" w:customStyle="1" w:styleId="xl1625">
    <w:name w:val="xl1625"/>
    <w:basedOn w:val="a"/>
    <w:uiPriority w:val="99"/>
    <w:rsid w:val="005B34A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626">
    <w:name w:val="xl162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627">
    <w:name w:val="xl162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628">
    <w:name w:val="xl1628"/>
    <w:basedOn w:val="a"/>
    <w:uiPriority w:val="99"/>
    <w:rsid w:val="005B34AE"/>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b/>
      <w:bCs/>
      <w:sz w:val="20"/>
      <w:szCs w:val="20"/>
    </w:rPr>
  </w:style>
  <w:style w:type="paragraph" w:customStyle="1" w:styleId="xl1629">
    <w:name w:val="xl162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630">
    <w:name w:val="xl163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631">
    <w:name w:val="xl163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632">
    <w:name w:val="xl163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sz w:val="20"/>
      <w:szCs w:val="20"/>
    </w:rPr>
  </w:style>
  <w:style w:type="paragraph" w:customStyle="1" w:styleId="xl1633">
    <w:name w:val="xl163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34">
    <w:name w:val="xl163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35">
    <w:name w:val="xl163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36">
    <w:name w:val="xl163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637">
    <w:name w:val="xl163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38">
    <w:name w:val="xl163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39">
    <w:name w:val="xl163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0">
    <w:name w:val="xl164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41">
    <w:name w:val="xl164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42">
    <w:name w:val="xl164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43">
    <w:name w:val="xl164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44">
    <w:name w:val="xl164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45">
    <w:name w:val="xl1645"/>
    <w:basedOn w:val="a"/>
    <w:uiPriority w:val="99"/>
    <w:rsid w:val="005B34AE"/>
    <w:pPr>
      <w:widowControl/>
      <w:autoSpaceDE/>
      <w:autoSpaceDN/>
      <w:adjustRightInd/>
      <w:spacing w:before="100" w:beforeAutospacing="1" w:after="100" w:afterAutospacing="1"/>
    </w:pPr>
    <w:rPr>
      <w:sz w:val="20"/>
      <w:szCs w:val="20"/>
    </w:rPr>
  </w:style>
  <w:style w:type="paragraph" w:customStyle="1" w:styleId="xl1646">
    <w:name w:val="xl164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647">
    <w:name w:val="xl164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648">
    <w:name w:val="xl164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9">
    <w:name w:val="xl164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50">
    <w:name w:val="xl165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51">
    <w:name w:val="xl165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52">
    <w:name w:val="xl165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53">
    <w:name w:val="xl165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54">
    <w:name w:val="xl165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55">
    <w:name w:val="xl165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56">
    <w:name w:val="xl165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57">
    <w:name w:val="xl165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58">
    <w:name w:val="xl165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659">
    <w:name w:val="xl1659"/>
    <w:basedOn w:val="a"/>
    <w:uiPriority w:val="99"/>
    <w:rsid w:val="005B34AE"/>
    <w:pPr>
      <w:widowControl/>
      <w:autoSpaceDE/>
      <w:autoSpaceDN/>
      <w:adjustRightInd/>
      <w:spacing w:before="100" w:beforeAutospacing="1" w:after="100" w:afterAutospacing="1"/>
    </w:pPr>
    <w:rPr>
      <w:sz w:val="20"/>
      <w:szCs w:val="20"/>
    </w:rPr>
  </w:style>
  <w:style w:type="paragraph" w:customStyle="1" w:styleId="xl1660">
    <w:name w:val="xl166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61">
    <w:name w:val="xl166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62">
    <w:name w:val="xl1662"/>
    <w:basedOn w:val="a"/>
    <w:uiPriority w:val="99"/>
    <w:rsid w:val="005B34AE"/>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63">
    <w:name w:val="xl166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4">
    <w:name w:val="xl1664"/>
    <w:basedOn w:val="a"/>
    <w:uiPriority w:val="99"/>
    <w:rsid w:val="005B34AE"/>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5">
    <w:name w:val="xl166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6">
    <w:name w:val="xl1666"/>
    <w:basedOn w:val="a"/>
    <w:uiPriority w:val="99"/>
    <w:rsid w:val="005B34AE"/>
    <w:pPr>
      <w:widowControl/>
      <w:shd w:val="clear" w:color="auto" w:fill="92D050"/>
      <w:autoSpaceDE/>
      <w:autoSpaceDN/>
      <w:adjustRightInd/>
      <w:spacing w:before="100" w:beforeAutospacing="1" w:after="100" w:afterAutospacing="1"/>
    </w:pPr>
  </w:style>
  <w:style w:type="paragraph" w:customStyle="1" w:styleId="xl1667">
    <w:name w:val="xl166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68">
    <w:name w:val="xl166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9">
    <w:name w:val="xl166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0">
    <w:name w:val="xl167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671">
    <w:name w:val="xl167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72">
    <w:name w:val="xl167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3">
    <w:name w:val="xl1673"/>
    <w:basedOn w:val="a"/>
    <w:uiPriority w:val="99"/>
    <w:rsid w:val="005B34AE"/>
    <w:pPr>
      <w:widowControl/>
      <w:autoSpaceDE/>
      <w:autoSpaceDN/>
      <w:adjustRightInd/>
      <w:spacing w:before="100" w:beforeAutospacing="1" w:after="100" w:afterAutospacing="1"/>
    </w:pPr>
    <w:rPr>
      <w:b/>
      <w:bCs/>
    </w:rPr>
  </w:style>
  <w:style w:type="paragraph" w:customStyle="1" w:styleId="xl1674">
    <w:name w:val="xl1674"/>
    <w:basedOn w:val="a"/>
    <w:uiPriority w:val="99"/>
    <w:rsid w:val="005B34AE"/>
    <w:pPr>
      <w:widowControl/>
      <w:autoSpaceDE/>
      <w:autoSpaceDN/>
      <w:adjustRightInd/>
      <w:spacing w:before="100" w:beforeAutospacing="1" w:after="100" w:afterAutospacing="1"/>
    </w:pPr>
    <w:rPr>
      <w:b/>
      <w:bCs/>
      <w:sz w:val="20"/>
      <w:szCs w:val="20"/>
    </w:rPr>
  </w:style>
  <w:style w:type="paragraph" w:customStyle="1" w:styleId="xl1675">
    <w:name w:val="xl167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76">
    <w:name w:val="xl167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7">
    <w:name w:val="xl167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78">
    <w:name w:val="xl167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79">
    <w:name w:val="xl167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80">
    <w:name w:val="xl168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81">
    <w:name w:val="xl168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82">
    <w:name w:val="xl1682"/>
    <w:basedOn w:val="a"/>
    <w:uiPriority w:val="99"/>
    <w:rsid w:val="005B34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83">
    <w:name w:val="xl1683"/>
    <w:basedOn w:val="a"/>
    <w:uiPriority w:val="99"/>
    <w:rsid w:val="005B34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84">
    <w:name w:val="xl168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685">
    <w:name w:val="xl168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6">
    <w:name w:val="xl168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7">
    <w:name w:val="xl1687"/>
    <w:basedOn w:val="a"/>
    <w:uiPriority w:val="99"/>
    <w:rsid w:val="005B34A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88">
    <w:name w:val="xl1688"/>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9">
    <w:name w:val="xl1689"/>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90">
    <w:name w:val="xl1690"/>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91">
    <w:name w:val="xl1691"/>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692">
    <w:name w:val="xl169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93">
    <w:name w:val="xl1693"/>
    <w:basedOn w:val="a"/>
    <w:uiPriority w:val="99"/>
    <w:rsid w:val="005B34AE"/>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94">
    <w:name w:val="xl169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95">
    <w:name w:val="xl1695"/>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96">
    <w:name w:val="xl169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697">
    <w:name w:val="xl169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98">
    <w:name w:val="xl1698"/>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99">
    <w:name w:val="xl1699"/>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00">
    <w:name w:val="xl1700"/>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01">
    <w:name w:val="xl1701"/>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702">
    <w:name w:val="xl170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03">
    <w:name w:val="xl1703"/>
    <w:basedOn w:val="a"/>
    <w:uiPriority w:val="99"/>
    <w:rsid w:val="005B34AE"/>
    <w:pPr>
      <w:widowControl/>
      <w:autoSpaceDE/>
      <w:autoSpaceDN/>
      <w:adjustRightInd/>
      <w:spacing w:before="100" w:beforeAutospacing="1" w:after="100" w:afterAutospacing="1"/>
    </w:pPr>
    <w:rPr>
      <w:color w:val="FF00FF"/>
    </w:rPr>
  </w:style>
  <w:style w:type="paragraph" w:customStyle="1" w:styleId="xl1704">
    <w:name w:val="xl170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05">
    <w:name w:val="xl1705"/>
    <w:basedOn w:val="a"/>
    <w:uiPriority w:val="99"/>
    <w:rsid w:val="005B34AE"/>
    <w:pPr>
      <w:widowControl/>
      <w:autoSpaceDE/>
      <w:autoSpaceDN/>
      <w:adjustRightInd/>
      <w:spacing w:before="100" w:beforeAutospacing="1" w:after="100" w:afterAutospacing="1"/>
    </w:pPr>
    <w:rPr>
      <w:sz w:val="20"/>
      <w:szCs w:val="20"/>
    </w:rPr>
  </w:style>
  <w:style w:type="paragraph" w:customStyle="1" w:styleId="xl1706">
    <w:name w:val="xl1706"/>
    <w:basedOn w:val="a"/>
    <w:uiPriority w:val="99"/>
    <w:rsid w:val="005B34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07">
    <w:name w:val="xl1707"/>
    <w:basedOn w:val="a"/>
    <w:uiPriority w:val="99"/>
    <w:rsid w:val="005B34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08">
    <w:name w:val="xl170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09">
    <w:name w:val="xl170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10">
    <w:name w:val="xl1710"/>
    <w:basedOn w:val="a"/>
    <w:uiPriority w:val="99"/>
    <w:rsid w:val="005B34AE"/>
    <w:pPr>
      <w:widowControl/>
      <w:autoSpaceDE/>
      <w:autoSpaceDN/>
      <w:adjustRightInd/>
      <w:spacing w:before="100" w:beforeAutospacing="1" w:after="100" w:afterAutospacing="1"/>
    </w:pPr>
    <w:rPr>
      <w:i/>
      <w:iCs/>
    </w:rPr>
  </w:style>
  <w:style w:type="paragraph" w:customStyle="1" w:styleId="xl1711">
    <w:name w:val="xl171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12">
    <w:name w:val="xl171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3">
    <w:name w:val="xl171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4">
    <w:name w:val="xl171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15">
    <w:name w:val="xl1715"/>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16">
    <w:name w:val="xl171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7">
    <w:name w:val="xl171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718">
    <w:name w:val="xl171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719">
    <w:name w:val="xl171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0">
    <w:name w:val="xl172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1">
    <w:name w:val="xl172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722">
    <w:name w:val="xl172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3">
    <w:name w:val="xl172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724">
    <w:name w:val="xl1724"/>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25">
    <w:name w:val="xl1725"/>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26">
    <w:name w:val="xl1726"/>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7">
    <w:name w:val="xl172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28">
    <w:name w:val="xl172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29">
    <w:name w:val="xl172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30">
    <w:name w:val="xl173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1">
    <w:name w:val="xl173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2">
    <w:name w:val="xl173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3">
    <w:name w:val="xl173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1734">
    <w:name w:val="xl173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5">
    <w:name w:val="xl173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6">
    <w:name w:val="xl173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7">
    <w:name w:val="xl173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38">
    <w:name w:val="xl173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1739">
    <w:name w:val="xl173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40">
    <w:name w:val="xl174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41">
    <w:name w:val="xl174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42">
    <w:name w:val="xl174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43">
    <w:name w:val="xl1743"/>
    <w:basedOn w:val="a"/>
    <w:uiPriority w:val="99"/>
    <w:rsid w:val="005B34AE"/>
    <w:pPr>
      <w:widowControl/>
      <w:shd w:val="clear" w:color="auto" w:fill="92D050"/>
      <w:autoSpaceDE/>
      <w:autoSpaceDN/>
      <w:adjustRightInd/>
      <w:spacing w:before="100" w:beforeAutospacing="1" w:after="100" w:afterAutospacing="1"/>
    </w:pPr>
  </w:style>
  <w:style w:type="paragraph" w:customStyle="1" w:styleId="xl1744">
    <w:name w:val="xl174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45">
    <w:name w:val="xl174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b/>
      <w:bCs/>
      <w:sz w:val="20"/>
      <w:szCs w:val="20"/>
    </w:rPr>
  </w:style>
  <w:style w:type="paragraph" w:customStyle="1" w:styleId="xl1746">
    <w:name w:val="xl174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47">
    <w:name w:val="xl174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48">
    <w:name w:val="xl174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49">
    <w:name w:val="xl174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0">
    <w:name w:val="xl175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1">
    <w:name w:val="xl175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52">
    <w:name w:val="xl175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3">
    <w:name w:val="xl175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4">
    <w:name w:val="xl175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E6B8B7"/>
      <w:autoSpaceDE/>
      <w:autoSpaceDN/>
      <w:adjustRightInd/>
      <w:spacing w:before="100" w:beforeAutospacing="1" w:after="100" w:afterAutospacing="1"/>
    </w:pPr>
    <w:rPr>
      <w:sz w:val="20"/>
      <w:szCs w:val="20"/>
    </w:rPr>
  </w:style>
  <w:style w:type="paragraph" w:customStyle="1" w:styleId="xl1755">
    <w:name w:val="xl175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pPr>
    <w:rPr>
      <w:sz w:val="20"/>
      <w:szCs w:val="20"/>
    </w:rPr>
  </w:style>
  <w:style w:type="paragraph" w:customStyle="1" w:styleId="xl1756">
    <w:name w:val="xl175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center"/>
    </w:pPr>
    <w:rPr>
      <w:sz w:val="20"/>
      <w:szCs w:val="20"/>
    </w:rPr>
  </w:style>
  <w:style w:type="paragraph" w:customStyle="1" w:styleId="xl1757">
    <w:name w:val="xl175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center"/>
    </w:pPr>
    <w:rPr>
      <w:sz w:val="20"/>
      <w:szCs w:val="20"/>
    </w:rPr>
  </w:style>
  <w:style w:type="paragraph" w:customStyle="1" w:styleId="xl1758">
    <w:name w:val="xl175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59">
    <w:name w:val="xl175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pPr>
    <w:rPr>
      <w:sz w:val="20"/>
      <w:szCs w:val="20"/>
    </w:rPr>
  </w:style>
  <w:style w:type="paragraph" w:customStyle="1" w:styleId="xl1760">
    <w:name w:val="xl176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61">
    <w:name w:val="xl176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62">
    <w:name w:val="xl176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63">
    <w:name w:val="xl176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64">
    <w:name w:val="xl176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65">
    <w:name w:val="xl176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66">
    <w:name w:val="xl176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67">
    <w:name w:val="xl176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character" w:customStyle="1" w:styleId="17">
    <w:name w:val="Заголовок Знак1"/>
    <w:basedOn w:val="a0"/>
    <w:rsid w:val="002A76EA"/>
    <w:rPr>
      <w:rFonts w:asciiTheme="majorHAnsi" w:eastAsiaTheme="majorEastAsia" w:hAnsiTheme="majorHAnsi" w:cstheme="majorBidi"/>
      <w:spacing w:val="-10"/>
      <w:kern w:val="28"/>
      <w:sz w:val="56"/>
      <w:szCs w:val="56"/>
    </w:rPr>
  </w:style>
  <w:style w:type="character" w:customStyle="1" w:styleId="CaptionChar">
    <w:name w:val="Caption Char"/>
    <w:basedOn w:val="a0"/>
    <w:uiPriority w:val="35"/>
    <w:rsid w:val="001C6813"/>
    <w:rPr>
      <w:b/>
      <w:bCs/>
      <w:color w:val="4F81BD" w:themeColor="accent1"/>
      <w:sz w:val="18"/>
      <w:szCs w:val="18"/>
    </w:rPr>
  </w:style>
  <w:style w:type="character" w:customStyle="1" w:styleId="EndnoteTextChar">
    <w:name w:val="Endnote Text Char"/>
    <w:uiPriority w:val="99"/>
    <w:rsid w:val="001C6813"/>
    <w:rPr>
      <w:sz w:val="20"/>
    </w:rPr>
  </w:style>
  <w:style w:type="paragraph" w:customStyle="1" w:styleId="110">
    <w:name w:val="Заголовок 11"/>
    <w:basedOn w:val="a"/>
    <w:next w:val="a"/>
    <w:uiPriority w:val="9"/>
    <w:qFormat/>
    <w:rsid w:val="001C6813"/>
    <w:pPr>
      <w:keepNext/>
      <w:keepLines/>
      <w:widowControl/>
      <w:autoSpaceDE/>
      <w:autoSpaceDN/>
      <w:adjustRightInd/>
      <w:spacing w:before="480" w:line="240" w:lineRule="exact"/>
      <w:ind w:firstLine="709"/>
      <w:jc w:val="both"/>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customStyle="1" w:styleId="210">
    <w:name w:val="Заголовок 21"/>
    <w:basedOn w:val="a"/>
    <w:next w:val="a"/>
    <w:uiPriority w:val="9"/>
    <w:unhideWhenUsed/>
    <w:qFormat/>
    <w:rsid w:val="001C6813"/>
    <w:pPr>
      <w:keepNext/>
      <w:keepLines/>
      <w:widowControl/>
      <w:autoSpaceDE/>
      <w:autoSpaceDN/>
      <w:adjustRightInd/>
      <w:spacing w:before="200" w:line="240" w:lineRule="exact"/>
      <w:ind w:firstLine="709"/>
      <w:jc w:val="both"/>
      <w:outlineLvl w:val="1"/>
    </w:pPr>
    <w:rPr>
      <w:rFonts w:asciiTheme="majorHAnsi" w:eastAsiaTheme="majorEastAsia" w:hAnsiTheme="majorHAnsi" w:cstheme="majorBidi"/>
      <w:b/>
      <w:bCs/>
      <w:color w:val="4F81BD" w:themeColor="accent1"/>
      <w:sz w:val="26"/>
      <w:szCs w:val="26"/>
      <w:lang w:val="en-US" w:eastAsia="en-US" w:bidi="en-US"/>
    </w:rPr>
  </w:style>
  <w:style w:type="paragraph" w:customStyle="1" w:styleId="310">
    <w:name w:val="Заголовок 31"/>
    <w:basedOn w:val="a"/>
    <w:next w:val="a"/>
    <w:uiPriority w:val="9"/>
    <w:semiHidden/>
    <w:unhideWhenUsed/>
    <w:qFormat/>
    <w:rsid w:val="001C6813"/>
    <w:pPr>
      <w:keepNext/>
      <w:keepLines/>
      <w:widowControl/>
      <w:autoSpaceDE/>
      <w:autoSpaceDN/>
      <w:adjustRightInd/>
      <w:spacing w:before="200" w:line="240" w:lineRule="exact"/>
      <w:ind w:firstLine="709"/>
      <w:jc w:val="both"/>
      <w:outlineLvl w:val="2"/>
    </w:pPr>
    <w:rPr>
      <w:rFonts w:asciiTheme="majorHAnsi" w:eastAsiaTheme="majorEastAsia" w:hAnsiTheme="majorHAnsi" w:cstheme="majorBidi"/>
      <w:b/>
      <w:bCs/>
      <w:color w:val="4F81BD" w:themeColor="accent1"/>
      <w:sz w:val="22"/>
      <w:szCs w:val="22"/>
      <w:lang w:val="en-US" w:eastAsia="en-US" w:bidi="en-US"/>
    </w:rPr>
  </w:style>
  <w:style w:type="paragraph" w:customStyle="1" w:styleId="41">
    <w:name w:val="Заголовок 41"/>
    <w:basedOn w:val="a"/>
    <w:next w:val="a"/>
    <w:uiPriority w:val="9"/>
    <w:semiHidden/>
    <w:unhideWhenUsed/>
    <w:qFormat/>
    <w:rsid w:val="001C6813"/>
    <w:pPr>
      <w:keepNext/>
      <w:keepLines/>
      <w:widowControl/>
      <w:autoSpaceDE/>
      <w:autoSpaceDN/>
      <w:adjustRightInd/>
      <w:spacing w:before="200" w:line="240" w:lineRule="exact"/>
      <w:ind w:firstLine="709"/>
      <w:jc w:val="both"/>
      <w:outlineLvl w:val="3"/>
    </w:pPr>
    <w:rPr>
      <w:rFonts w:asciiTheme="majorHAnsi" w:eastAsiaTheme="majorEastAsia" w:hAnsiTheme="majorHAnsi" w:cstheme="majorBidi"/>
      <w:b/>
      <w:bCs/>
      <w:i/>
      <w:iCs/>
      <w:color w:val="4F81BD" w:themeColor="accent1"/>
      <w:sz w:val="22"/>
      <w:szCs w:val="22"/>
      <w:lang w:val="en-US" w:eastAsia="en-US" w:bidi="en-US"/>
    </w:rPr>
  </w:style>
  <w:style w:type="paragraph" w:customStyle="1" w:styleId="51">
    <w:name w:val="Заголовок 51"/>
    <w:basedOn w:val="a"/>
    <w:next w:val="a"/>
    <w:uiPriority w:val="9"/>
    <w:semiHidden/>
    <w:unhideWhenUsed/>
    <w:qFormat/>
    <w:rsid w:val="001C6813"/>
    <w:pPr>
      <w:keepNext/>
      <w:keepLines/>
      <w:widowControl/>
      <w:autoSpaceDE/>
      <w:autoSpaceDN/>
      <w:adjustRightInd/>
      <w:spacing w:before="200" w:line="240" w:lineRule="exact"/>
      <w:ind w:firstLine="709"/>
      <w:jc w:val="both"/>
      <w:outlineLvl w:val="4"/>
    </w:pPr>
    <w:rPr>
      <w:rFonts w:asciiTheme="majorHAnsi" w:eastAsiaTheme="majorEastAsia" w:hAnsiTheme="majorHAnsi" w:cstheme="majorBidi"/>
      <w:color w:val="243F60" w:themeColor="accent1" w:themeShade="7F"/>
      <w:sz w:val="22"/>
      <w:szCs w:val="22"/>
      <w:lang w:val="en-US" w:eastAsia="en-US" w:bidi="en-US"/>
    </w:rPr>
  </w:style>
  <w:style w:type="paragraph" w:customStyle="1" w:styleId="61">
    <w:name w:val="Заголовок 61"/>
    <w:basedOn w:val="a"/>
    <w:next w:val="a"/>
    <w:uiPriority w:val="9"/>
    <w:semiHidden/>
    <w:unhideWhenUsed/>
    <w:qFormat/>
    <w:rsid w:val="001C6813"/>
    <w:pPr>
      <w:keepNext/>
      <w:keepLines/>
      <w:widowControl/>
      <w:autoSpaceDE/>
      <w:autoSpaceDN/>
      <w:adjustRightInd/>
      <w:spacing w:before="200" w:line="240" w:lineRule="exact"/>
      <w:ind w:firstLine="709"/>
      <w:jc w:val="both"/>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customStyle="1" w:styleId="71">
    <w:name w:val="Заголовок 71"/>
    <w:basedOn w:val="a"/>
    <w:next w:val="a"/>
    <w:uiPriority w:val="9"/>
    <w:semiHidden/>
    <w:unhideWhenUsed/>
    <w:qFormat/>
    <w:rsid w:val="001C6813"/>
    <w:pPr>
      <w:keepNext/>
      <w:keepLines/>
      <w:widowControl/>
      <w:autoSpaceDE/>
      <w:autoSpaceDN/>
      <w:adjustRightInd/>
      <w:spacing w:before="200" w:line="240" w:lineRule="exact"/>
      <w:ind w:firstLine="709"/>
      <w:jc w:val="both"/>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customStyle="1" w:styleId="81">
    <w:name w:val="Заголовок 81"/>
    <w:basedOn w:val="a"/>
    <w:next w:val="a"/>
    <w:uiPriority w:val="9"/>
    <w:semiHidden/>
    <w:unhideWhenUsed/>
    <w:qFormat/>
    <w:rsid w:val="001C6813"/>
    <w:pPr>
      <w:keepNext/>
      <w:keepLines/>
      <w:widowControl/>
      <w:autoSpaceDE/>
      <w:autoSpaceDN/>
      <w:adjustRightInd/>
      <w:spacing w:before="200" w:line="240" w:lineRule="exact"/>
      <w:ind w:firstLine="709"/>
      <w:jc w:val="both"/>
      <w:outlineLvl w:val="7"/>
    </w:pPr>
    <w:rPr>
      <w:rFonts w:asciiTheme="majorHAnsi" w:eastAsiaTheme="majorEastAsia" w:hAnsiTheme="majorHAnsi" w:cstheme="majorBidi"/>
      <w:color w:val="4F81BD" w:themeColor="accent1"/>
      <w:sz w:val="20"/>
      <w:szCs w:val="20"/>
      <w:lang w:val="en-US" w:eastAsia="en-US" w:bidi="en-US"/>
    </w:rPr>
  </w:style>
  <w:style w:type="paragraph" w:customStyle="1" w:styleId="91">
    <w:name w:val="Заголовок 91"/>
    <w:basedOn w:val="a"/>
    <w:next w:val="a"/>
    <w:uiPriority w:val="9"/>
    <w:semiHidden/>
    <w:unhideWhenUsed/>
    <w:qFormat/>
    <w:rsid w:val="001C6813"/>
    <w:pPr>
      <w:keepNext/>
      <w:keepLines/>
      <w:widowControl/>
      <w:autoSpaceDE/>
      <w:autoSpaceDN/>
      <w:adjustRightInd/>
      <w:spacing w:before="200" w:line="240" w:lineRule="exact"/>
      <w:ind w:firstLine="709"/>
      <w:jc w:val="both"/>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customStyle="1" w:styleId="Heading1Char">
    <w:name w:val="Heading 1 Char"/>
    <w:basedOn w:val="a0"/>
    <w:uiPriority w:val="9"/>
    <w:rsid w:val="001C6813"/>
    <w:rPr>
      <w:rFonts w:ascii="Arial" w:eastAsia="Arial" w:hAnsi="Arial" w:cs="Arial"/>
      <w:sz w:val="40"/>
      <w:szCs w:val="40"/>
    </w:rPr>
  </w:style>
  <w:style w:type="character" w:customStyle="1" w:styleId="Heading2Char">
    <w:name w:val="Heading 2 Char"/>
    <w:basedOn w:val="a0"/>
    <w:uiPriority w:val="9"/>
    <w:rsid w:val="001C6813"/>
    <w:rPr>
      <w:rFonts w:ascii="Arial" w:eastAsia="Arial" w:hAnsi="Arial" w:cs="Arial"/>
      <w:sz w:val="34"/>
    </w:rPr>
  </w:style>
  <w:style w:type="character" w:customStyle="1" w:styleId="Heading3Char">
    <w:name w:val="Heading 3 Char"/>
    <w:basedOn w:val="a0"/>
    <w:uiPriority w:val="9"/>
    <w:rsid w:val="001C6813"/>
    <w:rPr>
      <w:rFonts w:ascii="Arial" w:eastAsia="Arial" w:hAnsi="Arial" w:cs="Arial"/>
      <w:sz w:val="30"/>
      <w:szCs w:val="30"/>
    </w:rPr>
  </w:style>
  <w:style w:type="character" w:customStyle="1" w:styleId="Heading4Char">
    <w:name w:val="Heading 4 Char"/>
    <w:basedOn w:val="a0"/>
    <w:uiPriority w:val="9"/>
    <w:rsid w:val="001C6813"/>
    <w:rPr>
      <w:rFonts w:ascii="Arial" w:eastAsia="Arial" w:hAnsi="Arial" w:cs="Arial"/>
      <w:b/>
      <w:bCs/>
      <w:sz w:val="26"/>
      <w:szCs w:val="26"/>
    </w:rPr>
  </w:style>
  <w:style w:type="character" w:customStyle="1" w:styleId="Heading5Char">
    <w:name w:val="Heading 5 Char"/>
    <w:basedOn w:val="a0"/>
    <w:uiPriority w:val="9"/>
    <w:rsid w:val="001C6813"/>
    <w:rPr>
      <w:rFonts w:ascii="Arial" w:eastAsia="Arial" w:hAnsi="Arial" w:cs="Arial"/>
      <w:b/>
      <w:bCs/>
      <w:sz w:val="24"/>
      <w:szCs w:val="24"/>
    </w:rPr>
  </w:style>
  <w:style w:type="character" w:customStyle="1" w:styleId="Heading6Char">
    <w:name w:val="Heading 6 Char"/>
    <w:basedOn w:val="a0"/>
    <w:uiPriority w:val="9"/>
    <w:rsid w:val="001C6813"/>
    <w:rPr>
      <w:rFonts w:ascii="Arial" w:eastAsia="Arial" w:hAnsi="Arial" w:cs="Arial"/>
      <w:b/>
      <w:bCs/>
      <w:sz w:val="22"/>
      <w:szCs w:val="22"/>
    </w:rPr>
  </w:style>
  <w:style w:type="character" w:customStyle="1" w:styleId="Heading7Char">
    <w:name w:val="Heading 7 Char"/>
    <w:basedOn w:val="a0"/>
    <w:uiPriority w:val="9"/>
    <w:rsid w:val="001C6813"/>
    <w:rPr>
      <w:rFonts w:ascii="Arial" w:eastAsia="Arial" w:hAnsi="Arial" w:cs="Arial"/>
      <w:b/>
      <w:bCs/>
      <w:i/>
      <w:iCs/>
      <w:sz w:val="22"/>
      <w:szCs w:val="22"/>
    </w:rPr>
  </w:style>
  <w:style w:type="character" w:customStyle="1" w:styleId="Heading8Char">
    <w:name w:val="Heading 8 Char"/>
    <w:basedOn w:val="a0"/>
    <w:uiPriority w:val="9"/>
    <w:rsid w:val="001C6813"/>
    <w:rPr>
      <w:rFonts w:ascii="Arial" w:eastAsia="Arial" w:hAnsi="Arial" w:cs="Arial"/>
      <w:i/>
      <w:iCs/>
      <w:sz w:val="22"/>
      <w:szCs w:val="22"/>
    </w:rPr>
  </w:style>
  <w:style w:type="character" w:customStyle="1" w:styleId="Heading9Char">
    <w:name w:val="Heading 9 Char"/>
    <w:basedOn w:val="a0"/>
    <w:uiPriority w:val="9"/>
    <w:rsid w:val="001C6813"/>
    <w:rPr>
      <w:rFonts w:ascii="Arial" w:eastAsia="Arial" w:hAnsi="Arial" w:cs="Arial"/>
      <w:i/>
      <w:iCs/>
      <w:sz w:val="21"/>
      <w:szCs w:val="21"/>
    </w:rPr>
  </w:style>
  <w:style w:type="character" w:customStyle="1" w:styleId="TitleChar">
    <w:name w:val="Title Char"/>
    <w:basedOn w:val="a0"/>
    <w:uiPriority w:val="10"/>
    <w:rsid w:val="001C6813"/>
    <w:rPr>
      <w:sz w:val="48"/>
      <w:szCs w:val="48"/>
    </w:rPr>
  </w:style>
  <w:style w:type="character" w:customStyle="1" w:styleId="SubtitleChar">
    <w:name w:val="Subtitle Char"/>
    <w:basedOn w:val="a0"/>
    <w:uiPriority w:val="11"/>
    <w:rsid w:val="001C6813"/>
    <w:rPr>
      <w:sz w:val="24"/>
      <w:szCs w:val="24"/>
    </w:rPr>
  </w:style>
  <w:style w:type="character" w:customStyle="1" w:styleId="QuoteChar">
    <w:name w:val="Quote Char"/>
    <w:uiPriority w:val="29"/>
    <w:rsid w:val="001C6813"/>
    <w:rPr>
      <w:i/>
    </w:rPr>
  </w:style>
  <w:style w:type="character" w:customStyle="1" w:styleId="IntenseQuoteChar">
    <w:name w:val="Intense Quote Char"/>
    <w:uiPriority w:val="30"/>
    <w:rsid w:val="001C6813"/>
    <w:rPr>
      <w:i/>
    </w:rPr>
  </w:style>
  <w:style w:type="character" w:customStyle="1" w:styleId="HeaderChar">
    <w:name w:val="Header Char"/>
    <w:basedOn w:val="a0"/>
    <w:uiPriority w:val="99"/>
    <w:rsid w:val="001C6813"/>
  </w:style>
  <w:style w:type="character" w:customStyle="1" w:styleId="FooterChar">
    <w:name w:val="Footer Char"/>
    <w:basedOn w:val="a0"/>
    <w:uiPriority w:val="99"/>
    <w:rsid w:val="001C6813"/>
  </w:style>
  <w:style w:type="character" w:customStyle="1" w:styleId="afff1">
    <w:name w:val="Название объекта Знак"/>
    <w:basedOn w:val="a0"/>
    <w:link w:val="18"/>
    <w:uiPriority w:val="35"/>
    <w:semiHidden/>
    <w:rsid w:val="001C6813"/>
    <w:rPr>
      <w:b/>
      <w:bCs/>
      <w:color w:val="4F81BD" w:themeColor="accent1"/>
      <w:sz w:val="18"/>
      <w:szCs w:val="18"/>
    </w:rPr>
  </w:style>
  <w:style w:type="table" w:customStyle="1" w:styleId="TableGridLight">
    <w:name w:val="Table Grid Light"/>
    <w:basedOn w:val="a1"/>
    <w:uiPriority w:val="59"/>
    <w:rsid w:val="001C681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rsid w:val="001C681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1">
    <w:name w:val="Таблица простая 21"/>
    <w:basedOn w:val="a1"/>
    <w:uiPriority w:val="59"/>
    <w:rsid w:val="001C681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1C681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C681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C681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C681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C681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C681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C681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C681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C681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C681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C681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C681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C681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C681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C681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C681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C681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C681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C681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C681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C681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C681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C681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C681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C681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C681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C681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C681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C681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C681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C681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C681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C681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C681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C681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C681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C681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C681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C681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C681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C681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C681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C681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C681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C681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C681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C681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C681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C681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C681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C681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C681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C681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C681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C681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C681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C681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C681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C681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C681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C681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C681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C681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C681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C681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C681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C681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C681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C681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C681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C681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C6813"/>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C681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C681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C681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C681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C681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C6813"/>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C6813"/>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C6813"/>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C6813"/>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C6813"/>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C6813"/>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C6813"/>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C6813"/>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C6813"/>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C6813"/>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C6813"/>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C6813"/>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C6813"/>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C6813"/>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C681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C681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C681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C681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C681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C681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C681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1C6813"/>
    <w:rPr>
      <w:sz w:val="18"/>
    </w:rPr>
  </w:style>
  <w:style w:type="paragraph" w:styleId="afff2">
    <w:name w:val="endnote text"/>
    <w:basedOn w:val="a"/>
    <w:link w:val="afff3"/>
    <w:uiPriority w:val="99"/>
    <w:semiHidden/>
    <w:unhideWhenUsed/>
    <w:rsid w:val="001C6813"/>
    <w:pPr>
      <w:autoSpaceDE/>
      <w:autoSpaceDN/>
      <w:adjustRightInd/>
    </w:pPr>
    <w:rPr>
      <w:sz w:val="20"/>
    </w:rPr>
  </w:style>
  <w:style w:type="character" w:customStyle="1" w:styleId="afff3">
    <w:name w:val="Текст концевой сноски Знак"/>
    <w:basedOn w:val="a0"/>
    <w:link w:val="afff2"/>
    <w:uiPriority w:val="99"/>
    <w:semiHidden/>
    <w:rsid w:val="001C6813"/>
    <w:rPr>
      <w:rFonts w:ascii="Times New Roman" w:eastAsia="Times New Roman" w:hAnsi="Times New Roman"/>
      <w:szCs w:val="24"/>
    </w:rPr>
  </w:style>
  <w:style w:type="character" w:styleId="afff4">
    <w:name w:val="endnote reference"/>
    <w:basedOn w:val="a0"/>
    <w:uiPriority w:val="99"/>
    <w:semiHidden/>
    <w:unhideWhenUsed/>
    <w:rsid w:val="001C6813"/>
    <w:rPr>
      <w:vertAlign w:val="superscript"/>
    </w:rPr>
  </w:style>
  <w:style w:type="paragraph" w:styleId="19">
    <w:name w:val="toc 1"/>
    <w:basedOn w:val="a"/>
    <w:next w:val="a"/>
    <w:uiPriority w:val="39"/>
    <w:unhideWhenUsed/>
    <w:rsid w:val="001C6813"/>
    <w:pPr>
      <w:autoSpaceDE/>
      <w:autoSpaceDN/>
      <w:adjustRightInd/>
      <w:spacing w:after="57"/>
    </w:pPr>
  </w:style>
  <w:style w:type="paragraph" w:styleId="28">
    <w:name w:val="toc 2"/>
    <w:basedOn w:val="a"/>
    <w:next w:val="a"/>
    <w:uiPriority w:val="39"/>
    <w:unhideWhenUsed/>
    <w:rsid w:val="001C6813"/>
    <w:pPr>
      <w:autoSpaceDE/>
      <w:autoSpaceDN/>
      <w:adjustRightInd/>
      <w:spacing w:after="57"/>
      <w:ind w:left="283"/>
    </w:pPr>
  </w:style>
  <w:style w:type="paragraph" w:styleId="32">
    <w:name w:val="toc 3"/>
    <w:basedOn w:val="a"/>
    <w:next w:val="a"/>
    <w:uiPriority w:val="39"/>
    <w:unhideWhenUsed/>
    <w:rsid w:val="001C6813"/>
    <w:pPr>
      <w:autoSpaceDE/>
      <w:autoSpaceDN/>
      <w:adjustRightInd/>
      <w:spacing w:after="57"/>
      <w:ind w:left="567"/>
    </w:pPr>
  </w:style>
  <w:style w:type="paragraph" w:styleId="42">
    <w:name w:val="toc 4"/>
    <w:basedOn w:val="a"/>
    <w:next w:val="a"/>
    <w:uiPriority w:val="39"/>
    <w:unhideWhenUsed/>
    <w:rsid w:val="001C6813"/>
    <w:pPr>
      <w:autoSpaceDE/>
      <w:autoSpaceDN/>
      <w:adjustRightInd/>
      <w:spacing w:after="57"/>
      <w:ind w:left="850"/>
    </w:pPr>
  </w:style>
  <w:style w:type="paragraph" w:styleId="52">
    <w:name w:val="toc 5"/>
    <w:basedOn w:val="a"/>
    <w:next w:val="a"/>
    <w:uiPriority w:val="39"/>
    <w:unhideWhenUsed/>
    <w:rsid w:val="001C6813"/>
    <w:pPr>
      <w:autoSpaceDE/>
      <w:autoSpaceDN/>
      <w:adjustRightInd/>
      <w:spacing w:after="57"/>
      <w:ind w:left="1134"/>
    </w:pPr>
  </w:style>
  <w:style w:type="paragraph" w:styleId="62">
    <w:name w:val="toc 6"/>
    <w:basedOn w:val="a"/>
    <w:next w:val="a"/>
    <w:uiPriority w:val="39"/>
    <w:unhideWhenUsed/>
    <w:rsid w:val="001C6813"/>
    <w:pPr>
      <w:autoSpaceDE/>
      <w:autoSpaceDN/>
      <w:adjustRightInd/>
      <w:spacing w:after="57"/>
      <w:ind w:left="1417"/>
    </w:pPr>
  </w:style>
  <w:style w:type="paragraph" w:styleId="72">
    <w:name w:val="toc 7"/>
    <w:basedOn w:val="a"/>
    <w:next w:val="a"/>
    <w:uiPriority w:val="39"/>
    <w:unhideWhenUsed/>
    <w:rsid w:val="001C6813"/>
    <w:pPr>
      <w:autoSpaceDE/>
      <w:autoSpaceDN/>
      <w:adjustRightInd/>
      <w:spacing w:after="57"/>
      <w:ind w:left="1701"/>
    </w:pPr>
  </w:style>
  <w:style w:type="paragraph" w:styleId="82">
    <w:name w:val="toc 8"/>
    <w:basedOn w:val="a"/>
    <w:next w:val="a"/>
    <w:uiPriority w:val="39"/>
    <w:unhideWhenUsed/>
    <w:rsid w:val="001C6813"/>
    <w:pPr>
      <w:autoSpaceDE/>
      <w:autoSpaceDN/>
      <w:adjustRightInd/>
      <w:spacing w:after="57"/>
      <w:ind w:left="1984"/>
    </w:pPr>
  </w:style>
  <w:style w:type="paragraph" w:styleId="92">
    <w:name w:val="toc 9"/>
    <w:basedOn w:val="a"/>
    <w:next w:val="a"/>
    <w:uiPriority w:val="39"/>
    <w:unhideWhenUsed/>
    <w:rsid w:val="001C6813"/>
    <w:pPr>
      <w:autoSpaceDE/>
      <w:autoSpaceDN/>
      <w:adjustRightInd/>
      <w:spacing w:after="57"/>
      <w:ind w:left="2268"/>
    </w:pPr>
  </w:style>
  <w:style w:type="paragraph" w:styleId="afff5">
    <w:name w:val="table of figures"/>
    <w:basedOn w:val="a"/>
    <w:next w:val="a"/>
    <w:uiPriority w:val="99"/>
    <w:unhideWhenUsed/>
    <w:rsid w:val="001C6813"/>
    <w:pPr>
      <w:autoSpaceDE/>
      <w:autoSpaceDN/>
      <w:adjustRightInd/>
    </w:pPr>
  </w:style>
  <w:style w:type="paragraph" w:customStyle="1" w:styleId="1a">
    <w:name w:val="Верхний колонтитул1"/>
    <w:basedOn w:val="a"/>
    <w:uiPriority w:val="99"/>
    <w:unhideWhenUsed/>
    <w:rsid w:val="001C6813"/>
    <w:pPr>
      <w:tabs>
        <w:tab w:val="center" w:pos="4677"/>
        <w:tab w:val="right" w:pos="9355"/>
      </w:tabs>
      <w:autoSpaceDE/>
      <w:autoSpaceDN/>
      <w:adjustRightInd/>
    </w:pPr>
  </w:style>
  <w:style w:type="paragraph" w:customStyle="1" w:styleId="1b">
    <w:name w:val="Нижний колонтитул1"/>
    <w:basedOn w:val="a"/>
    <w:uiPriority w:val="99"/>
    <w:unhideWhenUsed/>
    <w:rsid w:val="001C6813"/>
    <w:pPr>
      <w:tabs>
        <w:tab w:val="center" w:pos="4677"/>
        <w:tab w:val="right" w:pos="9355"/>
      </w:tabs>
      <w:autoSpaceDE/>
      <w:autoSpaceDN/>
      <w:adjustRightInd/>
    </w:pPr>
  </w:style>
  <w:style w:type="paragraph" w:customStyle="1" w:styleId="18">
    <w:name w:val="Название объекта1"/>
    <w:basedOn w:val="a"/>
    <w:next w:val="a"/>
    <w:link w:val="afff1"/>
    <w:uiPriority w:val="35"/>
    <w:semiHidden/>
    <w:unhideWhenUsed/>
    <w:qFormat/>
    <w:rsid w:val="001C6813"/>
    <w:pPr>
      <w:widowControl/>
      <w:autoSpaceDE/>
      <w:autoSpaceDN/>
      <w:adjustRightInd/>
      <w:ind w:firstLine="709"/>
      <w:jc w:val="both"/>
    </w:pPr>
    <w:rPr>
      <w:rFonts w:ascii="Calibri" w:eastAsia="Calibri" w:hAnsi="Calibri"/>
      <w:b/>
      <w:bCs/>
      <w:color w:val="4F81BD" w:themeColor="accent1"/>
      <w:sz w:val="18"/>
      <w:szCs w:val="18"/>
    </w:rPr>
  </w:style>
  <w:style w:type="table" w:customStyle="1" w:styleId="PlainTable1">
    <w:name w:val="Plain Table 1"/>
    <w:basedOn w:val="a1"/>
    <w:uiPriority w:val="59"/>
    <w:rsid w:val="002D01F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2D01F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2D01F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rsid w:val="002D01F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rsid w:val="002D01F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rsid w:val="002D01F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rsid w:val="002D01F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rsid w:val="002D01F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rsid w:val="002D01F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rsid w:val="002D01F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rsid w:val="002D01F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2D01F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rsid w:val="002D01F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rsid w:val="002D01F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rsid w:val="002D01F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36E"/>
    <w:pPr>
      <w:widowControl w:val="0"/>
      <w:autoSpaceDE w:val="0"/>
      <w:autoSpaceDN w:val="0"/>
      <w:adjustRightInd w:val="0"/>
    </w:pPr>
    <w:rPr>
      <w:rFonts w:ascii="Times New Roman" w:eastAsia="Times New Roman" w:hAnsi="Times New Roman"/>
      <w:sz w:val="24"/>
      <w:szCs w:val="24"/>
    </w:rPr>
  </w:style>
  <w:style w:type="paragraph" w:styleId="1">
    <w:name w:val="heading 1"/>
    <w:basedOn w:val="a"/>
    <w:next w:val="a"/>
    <w:link w:val="10"/>
    <w:uiPriority w:val="9"/>
    <w:qFormat/>
    <w:rsid w:val="005E5E44"/>
    <w:pPr>
      <w:keepNext/>
      <w:keepLines/>
      <w:widowControl/>
      <w:autoSpaceDE/>
      <w:autoSpaceDN/>
      <w:adjustRightInd/>
      <w:spacing w:before="480" w:line="240" w:lineRule="exact"/>
      <w:ind w:firstLine="709"/>
      <w:jc w:val="both"/>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unhideWhenUsed/>
    <w:qFormat/>
    <w:rsid w:val="005E5E44"/>
    <w:pPr>
      <w:keepNext/>
      <w:keepLines/>
      <w:widowControl/>
      <w:autoSpaceDE/>
      <w:autoSpaceDN/>
      <w:adjustRightInd/>
      <w:spacing w:before="200" w:line="240" w:lineRule="exact"/>
      <w:ind w:firstLine="709"/>
      <w:jc w:val="both"/>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E5E44"/>
    <w:pPr>
      <w:keepNext/>
      <w:keepLines/>
      <w:widowControl/>
      <w:autoSpaceDE/>
      <w:autoSpaceDN/>
      <w:adjustRightInd/>
      <w:spacing w:before="200" w:line="240" w:lineRule="exact"/>
      <w:ind w:firstLine="709"/>
      <w:jc w:val="both"/>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E5E44"/>
    <w:pPr>
      <w:keepNext/>
      <w:keepLines/>
      <w:widowControl/>
      <w:autoSpaceDE/>
      <w:autoSpaceDN/>
      <w:adjustRightInd/>
      <w:spacing w:before="200" w:line="240" w:lineRule="exact"/>
      <w:ind w:firstLine="709"/>
      <w:jc w:val="both"/>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E5E44"/>
    <w:pPr>
      <w:keepNext/>
      <w:keepLines/>
      <w:widowControl/>
      <w:autoSpaceDE/>
      <w:autoSpaceDN/>
      <w:adjustRightInd/>
      <w:spacing w:before="200" w:line="240" w:lineRule="exact"/>
      <w:ind w:firstLine="709"/>
      <w:jc w:val="both"/>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E5E44"/>
    <w:pPr>
      <w:keepNext/>
      <w:keepLines/>
      <w:widowControl/>
      <w:autoSpaceDE/>
      <w:autoSpaceDN/>
      <w:adjustRightInd/>
      <w:spacing w:before="200" w:line="240" w:lineRule="exact"/>
      <w:ind w:firstLine="709"/>
      <w:jc w:val="both"/>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E5E44"/>
    <w:pPr>
      <w:keepNext/>
      <w:keepLines/>
      <w:widowControl/>
      <w:autoSpaceDE/>
      <w:autoSpaceDN/>
      <w:adjustRightInd/>
      <w:spacing w:before="200" w:line="240" w:lineRule="exact"/>
      <w:ind w:firstLine="709"/>
      <w:jc w:val="both"/>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E5E44"/>
    <w:pPr>
      <w:keepNext/>
      <w:keepLines/>
      <w:widowControl/>
      <w:autoSpaceDE/>
      <w:autoSpaceDN/>
      <w:adjustRightInd/>
      <w:spacing w:before="200" w:line="240" w:lineRule="exact"/>
      <w:ind w:firstLine="709"/>
      <w:jc w:val="both"/>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E5E44"/>
    <w:pPr>
      <w:keepNext/>
      <w:keepLines/>
      <w:widowControl/>
      <w:autoSpaceDE/>
      <w:autoSpaceDN/>
      <w:adjustRightInd/>
      <w:spacing w:before="200" w:line="240" w:lineRule="exact"/>
      <w:ind w:firstLine="709"/>
      <w:jc w:val="both"/>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56AC2"/>
    <w:pPr>
      <w:autoSpaceDE w:val="0"/>
      <w:autoSpaceDN w:val="0"/>
      <w:adjustRightInd w:val="0"/>
    </w:pPr>
    <w:rPr>
      <w:rFonts w:ascii="Arial" w:hAnsi="Arial" w:cs="Arial"/>
      <w:lang w:eastAsia="en-US"/>
    </w:rPr>
  </w:style>
  <w:style w:type="paragraph" w:styleId="a3">
    <w:name w:val="No Spacing"/>
    <w:uiPriority w:val="1"/>
    <w:qFormat/>
    <w:rsid w:val="00A56AC2"/>
    <w:pPr>
      <w:widowControl w:val="0"/>
      <w:autoSpaceDE w:val="0"/>
      <w:autoSpaceDN w:val="0"/>
      <w:adjustRightInd w:val="0"/>
    </w:pPr>
    <w:rPr>
      <w:rFonts w:ascii="Times New Roman" w:eastAsia="Times New Roman" w:hAnsi="Times New Roman"/>
      <w:sz w:val="24"/>
      <w:szCs w:val="24"/>
    </w:rPr>
  </w:style>
  <w:style w:type="paragraph" w:customStyle="1" w:styleId="Style3">
    <w:name w:val="Style3"/>
    <w:basedOn w:val="a"/>
    <w:uiPriority w:val="99"/>
    <w:rsid w:val="00A56AC2"/>
    <w:pPr>
      <w:spacing w:line="326" w:lineRule="exact"/>
      <w:ind w:firstLine="845"/>
    </w:pPr>
  </w:style>
  <w:style w:type="paragraph" w:customStyle="1" w:styleId="Style4">
    <w:name w:val="Style4"/>
    <w:basedOn w:val="a"/>
    <w:uiPriority w:val="99"/>
    <w:rsid w:val="00A56AC2"/>
  </w:style>
  <w:style w:type="paragraph" w:customStyle="1" w:styleId="Style6">
    <w:name w:val="Style6"/>
    <w:basedOn w:val="a"/>
    <w:uiPriority w:val="99"/>
    <w:rsid w:val="00A56AC2"/>
    <w:pPr>
      <w:spacing w:line="241" w:lineRule="exact"/>
    </w:pPr>
  </w:style>
  <w:style w:type="character" w:customStyle="1" w:styleId="FontStyle11">
    <w:name w:val="Font Style11"/>
    <w:uiPriority w:val="99"/>
    <w:rsid w:val="00A56AC2"/>
    <w:rPr>
      <w:rFonts w:ascii="Times New Roman" w:hAnsi="Times New Roman" w:cs="Times New Roman" w:hint="default"/>
      <w:sz w:val="26"/>
      <w:szCs w:val="26"/>
    </w:rPr>
  </w:style>
  <w:style w:type="paragraph" w:styleId="21">
    <w:name w:val="Body Text 2"/>
    <w:basedOn w:val="a"/>
    <w:link w:val="22"/>
    <w:uiPriority w:val="99"/>
    <w:unhideWhenUsed/>
    <w:rsid w:val="00A56AC2"/>
    <w:pPr>
      <w:spacing w:after="120" w:line="480" w:lineRule="auto"/>
    </w:pPr>
  </w:style>
  <w:style w:type="character" w:customStyle="1" w:styleId="22">
    <w:name w:val="Основной текст 2 Знак"/>
    <w:link w:val="21"/>
    <w:uiPriority w:val="99"/>
    <w:rsid w:val="00A56AC2"/>
    <w:rPr>
      <w:rFonts w:ascii="Times New Roman" w:eastAsia="Times New Roman" w:hAnsi="Times New Roman" w:cs="Times New Roman"/>
      <w:sz w:val="24"/>
      <w:szCs w:val="24"/>
      <w:lang w:eastAsia="ru-RU"/>
    </w:rPr>
  </w:style>
  <w:style w:type="paragraph" w:customStyle="1" w:styleId="ConsPlusTitle">
    <w:name w:val="ConsPlusTitle"/>
    <w:rsid w:val="00C5481B"/>
    <w:pPr>
      <w:widowControl w:val="0"/>
      <w:autoSpaceDE w:val="0"/>
      <w:autoSpaceDN w:val="0"/>
      <w:adjustRightInd w:val="0"/>
    </w:pPr>
    <w:rPr>
      <w:rFonts w:ascii="Arial" w:eastAsia="Times New Roman" w:hAnsi="Arial" w:cs="Arial"/>
      <w:b/>
      <w:bCs/>
    </w:rPr>
  </w:style>
  <w:style w:type="paragraph" w:styleId="23">
    <w:name w:val="Body Text Indent 2"/>
    <w:basedOn w:val="a"/>
    <w:link w:val="24"/>
    <w:uiPriority w:val="99"/>
    <w:unhideWhenUsed/>
    <w:rsid w:val="00C5481B"/>
    <w:pPr>
      <w:spacing w:after="120" w:line="480" w:lineRule="auto"/>
      <w:ind w:left="283"/>
    </w:pPr>
  </w:style>
  <w:style w:type="character" w:customStyle="1" w:styleId="24">
    <w:name w:val="Основной текст с отступом 2 Знак"/>
    <w:link w:val="23"/>
    <w:uiPriority w:val="99"/>
    <w:rsid w:val="00C5481B"/>
    <w:rPr>
      <w:rFonts w:ascii="Times New Roman" w:eastAsia="Times New Roman" w:hAnsi="Times New Roman" w:cs="Times New Roman"/>
      <w:sz w:val="24"/>
      <w:szCs w:val="24"/>
      <w:lang w:eastAsia="ru-RU"/>
    </w:rPr>
  </w:style>
  <w:style w:type="character" w:customStyle="1" w:styleId="a4">
    <w:name w:val="Верхний колонтитул Знак"/>
    <w:link w:val="a5"/>
    <w:uiPriority w:val="99"/>
    <w:rsid w:val="00446402"/>
    <w:rPr>
      <w:rFonts w:ascii="Times New Roman" w:eastAsia="Times New Roman" w:hAnsi="Times New Roman" w:cs="Times New Roman"/>
      <w:sz w:val="24"/>
      <w:szCs w:val="24"/>
      <w:lang w:eastAsia="ru-RU"/>
    </w:rPr>
  </w:style>
  <w:style w:type="paragraph" w:styleId="a5">
    <w:name w:val="header"/>
    <w:basedOn w:val="a"/>
    <w:link w:val="a4"/>
    <w:uiPriority w:val="99"/>
    <w:unhideWhenUsed/>
    <w:rsid w:val="00446402"/>
    <w:pPr>
      <w:tabs>
        <w:tab w:val="center" w:pos="4677"/>
        <w:tab w:val="right" w:pos="9355"/>
      </w:tabs>
    </w:pPr>
  </w:style>
  <w:style w:type="character" w:customStyle="1" w:styleId="11">
    <w:name w:val="Верхний колонтитул Знак1"/>
    <w:uiPriority w:val="99"/>
    <w:semiHidden/>
    <w:rsid w:val="00446402"/>
    <w:rPr>
      <w:rFonts w:ascii="Times New Roman" w:eastAsia="Times New Roman" w:hAnsi="Times New Roman" w:cs="Times New Roman"/>
      <w:sz w:val="24"/>
      <w:szCs w:val="24"/>
      <w:lang w:eastAsia="ru-RU"/>
    </w:rPr>
  </w:style>
  <w:style w:type="character" w:customStyle="1" w:styleId="a6">
    <w:name w:val="Нижний колонтитул Знак"/>
    <w:link w:val="a7"/>
    <w:uiPriority w:val="99"/>
    <w:rsid w:val="00446402"/>
    <w:rPr>
      <w:rFonts w:ascii="Times New Roman" w:eastAsia="Times New Roman" w:hAnsi="Times New Roman" w:cs="Times New Roman"/>
      <w:sz w:val="24"/>
      <w:szCs w:val="24"/>
      <w:lang w:eastAsia="ru-RU"/>
    </w:rPr>
  </w:style>
  <w:style w:type="paragraph" w:styleId="a7">
    <w:name w:val="footer"/>
    <w:basedOn w:val="a"/>
    <w:link w:val="a6"/>
    <w:uiPriority w:val="99"/>
    <w:unhideWhenUsed/>
    <w:rsid w:val="00446402"/>
    <w:pPr>
      <w:tabs>
        <w:tab w:val="center" w:pos="4677"/>
        <w:tab w:val="right" w:pos="9355"/>
      </w:tabs>
    </w:pPr>
  </w:style>
  <w:style w:type="character" w:customStyle="1" w:styleId="12">
    <w:name w:val="Нижний колонтитул Знак1"/>
    <w:uiPriority w:val="99"/>
    <w:semiHidden/>
    <w:rsid w:val="00446402"/>
    <w:rPr>
      <w:rFonts w:ascii="Times New Roman" w:eastAsia="Times New Roman" w:hAnsi="Times New Roman" w:cs="Times New Roman"/>
      <w:sz w:val="24"/>
      <w:szCs w:val="24"/>
      <w:lang w:eastAsia="ru-RU"/>
    </w:rPr>
  </w:style>
  <w:style w:type="character" w:customStyle="1" w:styleId="a8">
    <w:name w:val="Основной текст с отступом Знак"/>
    <w:aliases w:val="Основной текст без отступа Знак,Нумерованный список !! Знак,Надин стиль Знак,Основной текст 1 Знак"/>
    <w:link w:val="a9"/>
    <w:rsid w:val="00446402"/>
    <w:rPr>
      <w:rFonts w:ascii="Times New Roman" w:eastAsia="Times New Roman" w:hAnsi="Times New Roman" w:cs="Times New Roman"/>
      <w:sz w:val="28"/>
      <w:szCs w:val="16"/>
      <w:lang w:eastAsia="ru-RU"/>
    </w:rPr>
  </w:style>
  <w:style w:type="paragraph" w:styleId="a9">
    <w:name w:val="Body Text Indent"/>
    <w:aliases w:val="Основной текст без отступа,Нумерованный список !!,Надин стиль,Основной текст 1"/>
    <w:basedOn w:val="a"/>
    <w:link w:val="a8"/>
    <w:rsid w:val="00446402"/>
    <w:pPr>
      <w:widowControl/>
      <w:autoSpaceDE/>
      <w:autoSpaceDN/>
      <w:adjustRightInd/>
      <w:spacing w:after="120"/>
      <w:ind w:left="283"/>
    </w:pPr>
    <w:rPr>
      <w:sz w:val="28"/>
      <w:szCs w:val="16"/>
    </w:rPr>
  </w:style>
  <w:style w:type="character" w:customStyle="1" w:styleId="13">
    <w:name w:val="Основной текст с отступом Знак1"/>
    <w:aliases w:val="Основной текст без отступа Знак1,Нумерованный список !! Знак1,Надин стиль Знак1,Основной текст 1 Знак1"/>
    <w:uiPriority w:val="99"/>
    <w:semiHidden/>
    <w:rsid w:val="00446402"/>
    <w:rPr>
      <w:rFonts w:ascii="Times New Roman" w:eastAsia="Times New Roman" w:hAnsi="Times New Roman" w:cs="Times New Roman"/>
      <w:sz w:val="24"/>
      <w:szCs w:val="24"/>
      <w:lang w:eastAsia="ru-RU"/>
    </w:rPr>
  </w:style>
  <w:style w:type="character" w:styleId="aa">
    <w:name w:val="Hyperlink"/>
    <w:uiPriority w:val="99"/>
    <w:unhideWhenUsed/>
    <w:rsid w:val="000347DC"/>
    <w:rPr>
      <w:color w:val="0000FF"/>
      <w:u w:val="single"/>
    </w:rPr>
  </w:style>
  <w:style w:type="character" w:styleId="ab">
    <w:name w:val="FollowedHyperlink"/>
    <w:uiPriority w:val="99"/>
    <w:semiHidden/>
    <w:unhideWhenUsed/>
    <w:rsid w:val="000347DC"/>
    <w:rPr>
      <w:color w:val="800080"/>
      <w:u w:val="single"/>
    </w:rPr>
  </w:style>
  <w:style w:type="paragraph" w:customStyle="1" w:styleId="xl67">
    <w:name w:val="xl67"/>
    <w:basedOn w:val="a"/>
    <w:rsid w:val="000347DC"/>
    <w:pPr>
      <w:widowControl/>
      <w:autoSpaceDE/>
      <w:autoSpaceDN/>
      <w:adjustRightInd/>
      <w:spacing w:before="100" w:beforeAutospacing="1" w:after="100" w:afterAutospacing="1"/>
    </w:pPr>
    <w:rPr>
      <w:sz w:val="20"/>
      <w:szCs w:val="20"/>
    </w:rPr>
  </w:style>
  <w:style w:type="paragraph" w:customStyle="1" w:styleId="xl68">
    <w:name w:val="xl68"/>
    <w:basedOn w:val="a"/>
    <w:rsid w:val="000347DC"/>
    <w:pPr>
      <w:widowControl/>
      <w:autoSpaceDE/>
      <w:autoSpaceDN/>
      <w:adjustRightInd/>
      <w:spacing w:before="100" w:beforeAutospacing="1" w:after="100" w:afterAutospacing="1"/>
      <w:jc w:val="right"/>
    </w:pPr>
    <w:rPr>
      <w:sz w:val="20"/>
      <w:szCs w:val="20"/>
    </w:rPr>
  </w:style>
  <w:style w:type="paragraph" w:customStyle="1" w:styleId="xl69">
    <w:name w:val="xl69"/>
    <w:basedOn w:val="a"/>
    <w:rsid w:val="000347DC"/>
    <w:pPr>
      <w:widowControl/>
      <w:autoSpaceDE/>
      <w:autoSpaceDN/>
      <w:adjustRightInd/>
      <w:spacing w:before="100" w:beforeAutospacing="1" w:after="100" w:afterAutospacing="1"/>
      <w:jc w:val="center"/>
    </w:pPr>
    <w:rPr>
      <w:sz w:val="20"/>
      <w:szCs w:val="20"/>
    </w:rPr>
  </w:style>
  <w:style w:type="paragraph" w:customStyle="1" w:styleId="xl70">
    <w:name w:val="xl70"/>
    <w:basedOn w:val="a"/>
    <w:rsid w:val="000347DC"/>
    <w:pPr>
      <w:widowControl/>
      <w:autoSpaceDE/>
      <w:autoSpaceDN/>
      <w:adjustRightInd/>
      <w:spacing w:before="100" w:beforeAutospacing="1" w:after="100" w:afterAutospacing="1"/>
    </w:pPr>
    <w:rPr>
      <w:sz w:val="20"/>
      <w:szCs w:val="20"/>
    </w:rPr>
  </w:style>
  <w:style w:type="paragraph" w:customStyle="1" w:styleId="xl71">
    <w:name w:val="xl71"/>
    <w:basedOn w:val="a"/>
    <w:rsid w:val="000347DC"/>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72">
    <w:name w:val="xl72"/>
    <w:basedOn w:val="a"/>
    <w:rsid w:val="000347DC"/>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73">
    <w:name w:val="xl73"/>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74">
    <w:name w:val="xl7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75">
    <w:name w:val="xl7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76">
    <w:name w:val="xl7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77">
    <w:name w:val="xl77"/>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78">
    <w:name w:val="xl7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79">
    <w:name w:val="xl79"/>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80">
    <w:name w:val="xl8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1">
    <w:name w:val="xl8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2">
    <w:name w:val="xl82"/>
    <w:basedOn w:val="a"/>
    <w:rsid w:val="000347DC"/>
    <w:pPr>
      <w:widowControl/>
      <w:autoSpaceDE/>
      <w:autoSpaceDN/>
      <w:adjustRightInd/>
      <w:spacing w:before="100" w:beforeAutospacing="1" w:after="100" w:afterAutospacing="1"/>
    </w:pPr>
    <w:rPr>
      <w:sz w:val="20"/>
      <w:szCs w:val="20"/>
    </w:rPr>
  </w:style>
  <w:style w:type="paragraph" w:customStyle="1" w:styleId="xl83">
    <w:name w:val="xl83"/>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4">
    <w:name w:val="xl8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5">
    <w:name w:val="xl8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86">
    <w:name w:val="xl8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7">
    <w:name w:val="xl87"/>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88">
    <w:name w:val="xl8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9">
    <w:name w:val="xl89"/>
    <w:basedOn w:val="a"/>
    <w:rsid w:val="000347DC"/>
    <w:pPr>
      <w:widowControl/>
      <w:pBdr>
        <w:top w:val="single" w:sz="4" w:space="0" w:color="auto"/>
        <w:left w:val="single" w:sz="4" w:space="0" w:color="auto"/>
        <w:bottom w:val="single" w:sz="4" w:space="0" w:color="auto"/>
      </w:pBdr>
      <w:autoSpaceDE/>
      <w:autoSpaceDN/>
      <w:adjustRightInd/>
      <w:spacing w:before="100" w:beforeAutospacing="1" w:after="100" w:afterAutospacing="1"/>
      <w:jc w:val="right"/>
    </w:pPr>
    <w:rPr>
      <w:sz w:val="20"/>
      <w:szCs w:val="20"/>
    </w:rPr>
  </w:style>
  <w:style w:type="paragraph" w:customStyle="1" w:styleId="xl90">
    <w:name w:val="xl9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91">
    <w:name w:val="xl9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92">
    <w:name w:val="xl92"/>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3">
    <w:name w:val="xl93"/>
    <w:basedOn w:val="a"/>
    <w:rsid w:val="000347DC"/>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0"/>
      <w:szCs w:val="20"/>
    </w:rPr>
  </w:style>
  <w:style w:type="paragraph" w:customStyle="1" w:styleId="xl94">
    <w:name w:val="xl9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5">
    <w:name w:val="xl95"/>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96">
    <w:name w:val="xl96"/>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7">
    <w:name w:val="xl97"/>
    <w:basedOn w:val="a"/>
    <w:rsid w:val="000347DC"/>
    <w:pPr>
      <w:widowControl/>
      <w:pBdr>
        <w:top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98">
    <w:name w:val="xl98"/>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99">
    <w:name w:val="xl99"/>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0"/>
      <w:szCs w:val="20"/>
    </w:rPr>
  </w:style>
  <w:style w:type="paragraph" w:customStyle="1" w:styleId="xl100">
    <w:name w:val="xl100"/>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01">
    <w:name w:val="xl101"/>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02">
    <w:name w:val="xl102"/>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103">
    <w:name w:val="xl103"/>
    <w:basedOn w:val="a"/>
    <w:rsid w:val="000347DC"/>
    <w:pPr>
      <w:widowControl/>
      <w:autoSpaceDE/>
      <w:autoSpaceDN/>
      <w:adjustRightInd/>
      <w:spacing w:before="100" w:beforeAutospacing="1" w:after="100" w:afterAutospacing="1"/>
    </w:pPr>
    <w:rPr>
      <w:sz w:val="20"/>
      <w:szCs w:val="20"/>
    </w:rPr>
  </w:style>
  <w:style w:type="paragraph" w:customStyle="1" w:styleId="xl104">
    <w:name w:val="xl104"/>
    <w:basedOn w:val="a"/>
    <w:rsid w:val="000347D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05">
    <w:name w:val="xl105"/>
    <w:basedOn w:val="a"/>
    <w:rsid w:val="000347DC"/>
    <w:pPr>
      <w:widowControl/>
      <w:autoSpaceDE/>
      <w:autoSpaceDN/>
      <w:adjustRightInd/>
      <w:spacing w:before="100" w:beforeAutospacing="1" w:after="100" w:afterAutospacing="1"/>
    </w:pPr>
    <w:rPr>
      <w:sz w:val="20"/>
      <w:szCs w:val="20"/>
    </w:rPr>
  </w:style>
  <w:style w:type="paragraph" w:customStyle="1" w:styleId="xl106">
    <w:name w:val="xl106"/>
    <w:basedOn w:val="a"/>
    <w:rsid w:val="000347DC"/>
    <w:pPr>
      <w:widowControl/>
      <w:autoSpaceDE/>
      <w:autoSpaceDN/>
      <w:adjustRightInd/>
      <w:spacing w:before="100" w:beforeAutospacing="1" w:after="100" w:afterAutospacing="1"/>
      <w:jc w:val="center"/>
    </w:pPr>
    <w:rPr>
      <w:sz w:val="20"/>
      <w:szCs w:val="20"/>
    </w:rPr>
  </w:style>
  <w:style w:type="paragraph" w:customStyle="1" w:styleId="xl107">
    <w:name w:val="xl107"/>
    <w:basedOn w:val="a"/>
    <w:rsid w:val="000347DC"/>
    <w:pPr>
      <w:widowControl/>
      <w:autoSpaceDE/>
      <w:autoSpaceDN/>
      <w:adjustRightInd/>
      <w:spacing w:before="100" w:beforeAutospacing="1" w:after="100" w:afterAutospacing="1"/>
    </w:pPr>
    <w:rPr>
      <w:b/>
      <w:bCs/>
      <w:sz w:val="20"/>
      <w:szCs w:val="20"/>
    </w:rPr>
  </w:style>
  <w:style w:type="paragraph" w:styleId="ac">
    <w:name w:val="Document Map"/>
    <w:basedOn w:val="a"/>
    <w:link w:val="ad"/>
    <w:uiPriority w:val="99"/>
    <w:semiHidden/>
    <w:unhideWhenUsed/>
    <w:rsid w:val="007D469C"/>
    <w:rPr>
      <w:rFonts w:ascii="Tahoma" w:hAnsi="Tahoma"/>
      <w:sz w:val="16"/>
      <w:szCs w:val="16"/>
    </w:rPr>
  </w:style>
  <w:style w:type="character" w:customStyle="1" w:styleId="ad">
    <w:name w:val="Схема документа Знак"/>
    <w:link w:val="ac"/>
    <w:uiPriority w:val="99"/>
    <w:semiHidden/>
    <w:rsid w:val="007D469C"/>
    <w:rPr>
      <w:rFonts w:ascii="Tahoma" w:eastAsia="Times New Roman" w:hAnsi="Tahoma" w:cs="Tahoma"/>
      <w:sz w:val="16"/>
      <w:szCs w:val="16"/>
      <w:lang w:eastAsia="ru-RU"/>
    </w:rPr>
  </w:style>
  <w:style w:type="table" w:styleId="ae">
    <w:name w:val="Table Grid"/>
    <w:basedOn w:val="a1"/>
    <w:uiPriority w:val="59"/>
    <w:rsid w:val="0047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8">
    <w:name w:val="xl10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09">
    <w:name w:val="xl109"/>
    <w:basedOn w:val="a"/>
    <w:rsid w:val="0045199B"/>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b/>
      <w:bCs/>
      <w:sz w:val="20"/>
      <w:szCs w:val="20"/>
    </w:rPr>
  </w:style>
  <w:style w:type="paragraph" w:customStyle="1" w:styleId="xl110">
    <w:name w:val="xl110"/>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11">
    <w:name w:val="xl111"/>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12">
    <w:name w:val="xl112"/>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13">
    <w:name w:val="xl113"/>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sz w:val="20"/>
      <w:szCs w:val="20"/>
    </w:rPr>
  </w:style>
  <w:style w:type="paragraph" w:customStyle="1" w:styleId="xl114">
    <w:name w:val="xl114"/>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15">
    <w:name w:val="xl115"/>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16">
    <w:name w:val="xl116"/>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17">
    <w:name w:val="xl117"/>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18">
    <w:name w:val="xl11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19">
    <w:name w:val="xl11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20">
    <w:name w:val="xl120"/>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21">
    <w:name w:val="xl121"/>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22">
    <w:name w:val="xl122"/>
    <w:basedOn w:val="a"/>
    <w:rsid w:val="0045199B"/>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23">
    <w:name w:val="xl123"/>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24">
    <w:name w:val="xl124"/>
    <w:basedOn w:val="a"/>
    <w:rsid w:val="0045199B"/>
    <w:pPr>
      <w:widowControl/>
      <w:autoSpaceDE/>
      <w:autoSpaceDN/>
      <w:adjustRightInd/>
      <w:spacing w:before="100" w:beforeAutospacing="1" w:after="100" w:afterAutospacing="1"/>
    </w:pPr>
    <w:rPr>
      <w:sz w:val="20"/>
      <w:szCs w:val="20"/>
    </w:rPr>
  </w:style>
  <w:style w:type="paragraph" w:customStyle="1" w:styleId="xl125">
    <w:name w:val="xl125"/>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26">
    <w:name w:val="xl12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27">
    <w:name w:val="xl127"/>
    <w:basedOn w:val="a"/>
    <w:rsid w:val="0045199B"/>
    <w:pPr>
      <w:widowControl/>
      <w:shd w:val="clear" w:color="auto" w:fill="92D050"/>
      <w:autoSpaceDE/>
      <w:autoSpaceDN/>
      <w:adjustRightInd/>
      <w:spacing w:before="100" w:beforeAutospacing="1" w:after="100" w:afterAutospacing="1"/>
    </w:pPr>
  </w:style>
  <w:style w:type="paragraph" w:customStyle="1" w:styleId="xl128">
    <w:name w:val="xl12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29">
    <w:name w:val="xl12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30">
    <w:name w:val="xl130"/>
    <w:basedOn w:val="a"/>
    <w:rsid w:val="0045199B"/>
    <w:pPr>
      <w:widowControl/>
      <w:autoSpaceDE/>
      <w:autoSpaceDN/>
      <w:adjustRightInd/>
      <w:spacing w:before="100" w:beforeAutospacing="1" w:after="100" w:afterAutospacing="1"/>
    </w:pPr>
  </w:style>
  <w:style w:type="paragraph" w:customStyle="1" w:styleId="xl131">
    <w:name w:val="xl131"/>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32">
    <w:name w:val="xl132"/>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3">
    <w:name w:val="xl133"/>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4">
    <w:name w:val="xl134"/>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5">
    <w:name w:val="xl13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6">
    <w:name w:val="xl136"/>
    <w:basedOn w:val="a"/>
    <w:rsid w:val="0045199B"/>
    <w:pPr>
      <w:widowControl/>
      <w:autoSpaceDE/>
      <w:autoSpaceDN/>
      <w:adjustRightInd/>
      <w:spacing w:before="100" w:beforeAutospacing="1" w:after="100" w:afterAutospacing="1"/>
    </w:pPr>
    <w:rPr>
      <w:b/>
      <w:bCs/>
    </w:rPr>
  </w:style>
  <w:style w:type="paragraph" w:customStyle="1" w:styleId="xl137">
    <w:name w:val="xl137"/>
    <w:basedOn w:val="a"/>
    <w:rsid w:val="0045199B"/>
    <w:pPr>
      <w:widowControl/>
      <w:autoSpaceDE/>
      <w:autoSpaceDN/>
      <w:adjustRightInd/>
      <w:spacing w:before="100" w:beforeAutospacing="1" w:after="100" w:afterAutospacing="1"/>
    </w:pPr>
    <w:rPr>
      <w:b/>
      <w:bCs/>
      <w:sz w:val="20"/>
      <w:szCs w:val="20"/>
    </w:rPr>
  </w:style>
  <w:style w:type="paragraph" w:customStyle="1" w:styleId="xl138">
    <w:name w:val="xl13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39">
    <w:name w:val="xl13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40">
    <w:name w:val="xl140"/>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1">
    <w:name w:val="xl141"/>
    <w:basedOn w:val="a"/>
    <w:rsid w:val="0045199B"/>
    <w:pPr>
      <w:widowControl/>
      <w:pBdr>
        <w:top w:val="single" w:sz="4" w:space="0" w:color="auto"/>
        <w:lef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2">
    <w:name w:val="xl142"/>
    <w:basedOn w:val="a"/>
    <w:rsid w:val="0045199B"/>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43">
    <w:name w:val="xl143"/>
    <w:basedOn w:val="a"/>
    <w:rsid w:val="0045199B"/>
    <w:pPr>
      <w:widowControl/>
      <w:pBdr>
        <w:top w:val="single" w:sz="4" w:space="0" w:color="auto"/>
        <w:lef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44">
    <w:name w:val="xl144"/>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color w:val="000000"/>
      <w:sz w:val="20"/>
      <w:szCs w:val="20"/>
    </w:rPr>
  </w:style>
  <w:style w:type="paragraph" w:customStyle="1" w:styleId="xl145">
    <w:name w:val="xl145"/>
    <w:basedOn w:val="a"/>
    <w:rsid w:val="0045199B"/>
    <w:pPr>
      <w:widowControl/>
      <w:autoSpaceDE/>
      <w:autoSpaceDN/>
      <w:adjustRightInd/>
      <w:spacing w:before="100" w:beforeAutospacing="1" w:after="100" w:afterAutospacing="1"/>
    </w:pPr>
    <w:rPr>
      <w:i/>
      <w:iCs/>
    </w:rPr>
  </w:style>
  <w:style w:type="paragraph" w:customStyle="1" w:styleId="xl146">
    <w:name w:val="xl14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47">
    <w:name w:val="xl147"/>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48">
    <w:name w:val="xl14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49">
    <w:name w:val="xl149"/>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0">
    <w:name w:val="xl150"/>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1">
    <w:name w:val="xl151"/>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52">
    <w:name w:val="xl15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53">
    <w:name w:val="xl153"/>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54">
    <w:name w:val="xl154"/>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55">
    <w:name w:val="xl155"/>
    <w:basedOn w:val="a"/>
    <w:rsid w:val="0045199B"/>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6">
    <w:name w:val="xl156"/>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7">
    <w:name w:val="xl157"/>
    <w:basedOn w:val="a"/>
    <w:rsid w:val="0045199B"/>
    <w:pPr>
      <w:widowControl/>
      <w:autoSpaceDE/>
      <w:autoSpaceDN/>
      <w:adjustRightInd/>
      <w:spacing w:before="100" w:beforeAutospacing="1" w:after="100" w:afterAutospacing="1"/>
    </w:pPr>
    <w:rPr>
      <w:sz w:val="20"/>
      <w:szCs w:val="20"/>
    </w:rPr>
  </w:style>
  <w:style w:type="paragraph" w:customStyle="1" w:styleId="xl158">
    <w:name w:val="xl15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59">
    <w:name w:val="xl159"/>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0">
    <w:name w:val="xl16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1">
    <w:name w:val="xl161"/>
    <w:basedOn w:val="a"/>
    <w:rsid w:val="0045199B"/>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2">
    <w:name w:val="xl162"/>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3">
    <w:name w:val="xl163"/>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
    <w:name w:val="xl164"/>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5">
    <w:name w:val="xl16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6">
    <w:name w:val="xl166"/>
    <w:basedOn w:val="a"/>
    <w:rsid w:val="0045199B"/>
    <w:pPr>
      <w:widowControl/>
      <w:shd w:val="clear" w:color="auto" w:fill="FFFFFF"/>
      <w:autoSpaceDE/>
      <w:autoSpaceDN/>
      <w:adjustRightInd/>
      <w:spacing w:before="100" w:beforeAutospacing="1" w:after="100" w:afterAutospacing="1"/>
    </w:pPr>
    <w:rPr>
      <w:sz w:val="20"/>
      <w:szCs w:val="20"/>
    </w:rPr>
  </w:style>
  <w:style w:type="paragraph" w:customStyle="1" w:styleId="xl167">
    <w:name w:val="xl167"/>
    <w:basedOn w:val="a"/>
    <w:rsid w:val="0045199B"/>
    <w:pPr>
      <w:widowControl/>
      <w:shd w:val="clear" w:color="auto" w:fill="F79646"/>
      <w:autoSpaceDE/>
      <w:autoSpaceDN/>
      <w:adjustRightInd/>
      <w:spacing w:before="100" w:beforeAutospacing="1" w:after="100" w:afterAutospacing="1"/>
    </w:pPr>
  </w:style>
  <w:style w:type="paragraph" w:customStyle="1" w:styleId="xl168">
    <w:name w:val="xl168"/>
    <w:basedOn w:val="a"/>
    <w:rsid w:val="0045199B"/>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9">
    <w:name w:val="xl16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0"/>
      <w:szCs w:val="20"/>
    </w:rPr>
  </w:style>
  <w:style w:type="paragraph" w:customStyle="1" w:styleId="xl170">
    <w:name w:val="xl17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1">
    <w:name w:val="xl171"/>
    <w:basedOn w:val="a"/>
    <w:rsid w:val="0045199B"/>
    <w:pPr>
      <w:widowControl/>
      <w:pBdr>
        <w:top w:val="single" w:sz="8"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2">
    <w:name w:val="xl17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3">
    <w:name w:val="xl173"/>
    <w:basedOn w:val="a"/>
    <w:rsid w:val="0045199B"/>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pPr>
    <w:rPr>
      <w:sz w:val="20"/>
      <w:szCs w:val="20"/>
    </w:rPr>
  </w:style>
  <w:style w:type="paragraph" w:customStyle="1" w:styleId="xl174">
    <w:name w:val="xl174"/>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75">
    <w:name w:val="xl175"/>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6">
    <w:name w:val="xl176"/>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77">
    <w:name w:val="xl177"/>
    <w:basedOn w:val="a"/>
    <w:rsid w:val="0045199B"/>
    <w:pPr>
      <w:widowControl/>
      <w:pBdr>
        <w:top w:val="single" w:sz="4" w:space="0" w:color="auto"/>
        <w:left w:val="single" w:sz="4" w:space="0" w:color="auto"/>
        <w:bottom w:val="single" w:sz="4" w:space="0" w:color="auto"/>
        <w:right w:val="single" w:sz="8" w:space="0" w:color="auto"/>
      </w:pBdr>
      <w:shd w:val="clear" w:color="auto" w:fill="FFFFFF"/>
      <w:autoSpaceDE/>
      <w:autoSpaceDN/>
      <w:adjustRightInd/>
      <w:spacing w:before="100" w:beforeAutospacing="1" w:after="100" w:afterAutospacing="1"/>
    </w:pPr>
    <w:rPr>
      <w:sz w:val="20"/>
      <w:szCs w:val="20"/>
    </w:rPr>
  </w:style>
  <w:style w:type="paragraph" w:customStyle="1" w:styleId="xl178">
    <w:name w:val="xl178"/>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9">
    <w:name w:val="xl179"/>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80">
    <w:name w:val="xl180"/>
    <w:basedOn w:val="a"/>
    <w:rsid w:val="0045199B"/>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81">
    <w:name w:val="xl181"/>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2">
    <w:name w:val="xl182"/>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3">
    <w:name w:val="xl183"/>
    <w:basedOn w:val="a"/>
    <w:rsid w:val="0045199B"/>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4">
    <w:name w:val="xl184"/>
    <w:basedOn w:val="a"/>
    <w:rsid w:val="0045199B"/>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85">
    <w:name w:val="xl185"/>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86">
    <w:name w:val="xl186"/>
    <w:basedOn w:val="a"/>
    <w:rsid w:val="0045199B"/>
    <w:pPr>
      <w:widowControl/>
      <w:autoSpaceDE/>
      <w:autoSpaceDN/>
      <w:adjustRightInd/>
      <w:spacing w:before="100" w:beforeAutospacing="1" w:after="100" w:afterAutospacing="1"/>
    </w:pPr>
    <w:rPr>
      <w:sz w:val="20"/>
      <w:szCs w:val="20"/>
    </w:rPr>
  </w:style>
  <w:style w:type="paragraph" w:customStyle="1" w:styleId="xl187">
    <w:name w:val="xl187"/>
    <w:basedOn w:val="a"/>
    <w:rsid w:val="0045199B"/>
    <w:pPr>
      <w:widowControl/>
      <w:pBdr>
        <w:top w:val="single" w:sz="4" w:space="0" w:color="auto"/>
        <w:left w:val="single" w:sz="4" w:space="0" w:color="auto"/>
      </w:pBdr>
      <w:autoSpaceDE/>
      <w:autoSpaceDN/>
      <w:adjustRightInd/>
      <w:spacing w:before="100" w:beforeAutospacing="1" w:after="100" w:afterAutospacing="1"/>
    </w:pPr>
    <w:rPr>
      <w:sz w:val="20"/>
      <w:szCs w:val="20"/>
    </w:rPr>
  </w:style>
  <w:style w:type="paragraph" w:customStyle="1" w:styleId="xl188">
    <w:name w:val="xl188"/>
    <w:basedOn w:val="a"/>
    <w:rsid w:val="0045199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89">
    <w:name w:val="xl189"/>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90">
    <w:name w:val="xl190"/>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91">
    <w:name w:val="xl191"/>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92">
    <w:name w:val="xl192"/>
    <w:basedOn w:val="a"/>
    <w:rsid w:val="0045199B"/>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93">
    <w:name w:val="xl193"/>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194">
    <w:name w:val="xl194"/>
    <w:basedOn w:val="a"/>
    <w:rsid w:val="0045199B"/>
    <w:pPr>
      <w:widowControl/>
      <w:pBdr>
        <w:top w:val="single" w:sz="4" w:space="0" w:color="auto"/>
        <w:left w:val="single" w:sz="4" w:space="0" w:color="auto"/>
        <w:bottom w:val="single" w:sz="4" w:space="0" w:color="auto"/>
        <w:right w:val="single" w:sz="4" w:space="0" w:color="auto"/>
      </w:pBdr>
      <w:shd w:val="clear" w:color="auto" w:fill="EBECB2"/>
      <w:autoSpaceDE/>
      <w:autoSpaceDN/>
      <w:adjustRightInd/>
      <w:spacing w:before="100" w:beforeAutospacing="1" w:after="100" w:afterAutospacing="1"/>
      <w:jc w:val="right"/>
    </w:pPr>
    <w:rPr>
      <w:sz w:val="20"/>
      <w:szCs w:val="20"/>
    </w:rPr>
  </w:style>
  <w:style w:type="paragraph" w:customStyle="1" w:styleId="xl195">
    <w:name w:val="xl195"/>
    <w:basedOn w:val="a"/>
    <w:rsid w:val="0045199B"/>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sz w:val="20"/>
      <w:szCs w:val="20"/>
    </w:rPr>
  </w:style>
  <w:style w:type="paragraph" w:customStyle="1" w:styleId="xl196">
    <w:name w:val="xl196"/>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197">
    <w:name w:val="xl197"/>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198">
    <w:name w:val="xl198"/>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199">
    <w:name w:val="xl199"/>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200">
    <w:name w:val="xl200"/>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1">
    <w:name w:val="xl201"/>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pPr>
    <w:rPr>
      <w:sz w:val="20"/>
      <w:szCs w:val="20"/>
    </w:rPr>
  </w:style>
  <w:style w:type="paragraph" w:customStyle="1" w:styleId="xl202">
    <w:name w:val="xl202"/>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3">
    <w:name w:val="xl203"/>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4">
    <w:name w:val="xl204"/>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5">
    <w:name w:val="xl205"/>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center"/>
    </w:pPr>
    <w:rPr>
      <w:sz w:val="20"/>
      <w:szCs w:val="20"/>
    </w:rPr>
  </w:style>
  <w:style w:type="paragraph" w:customStyle="1" w:styleId="xl206">
    <w:name w:val="xl206"/>
    <w:basedOn w:val="a"/>
    <w:rsid w:val="0045199B"/>
    <w:pPr>
      <w:widowControl/>
      <w:pBdr>
        <w:top w:val="single" w:sz="4" w:space="0" w:color="auto"/>
        <w:left w:val="single" w:sz="4" w:space="0" w:color="auto"/>
        <w:bottom w:val="single" w:sz="4" w:space="0" w:color="auto"/>
        <w:right w:val="single" w:sz="4" w:space="0" w:color="auto"/>
      </w:pBdr>
      <w:shd w:val="clear" w:color="auto" w:fill="AFEFEA"/>
      <w:autoSpaceDE/>
      <w:autoSpaceDN/>
      <w:adjustRightInd/>
      <w:spacing w:before="100" w:beforeAutospacing="1" w:after="100" w:afterAutospacing="1"/>
      <w:jc w:val="right"/>
    </w:pPr>
    <w:rPr>
      <w:sz w:val="20"/>
      <w:szCs w:val="20"/>
    </w:rPr>
  </w:style>
  <w:style w:type="paragraph" w:customStyle="1" w:styleId="xl207">
    <w:name w:val="xl207"/>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208">
    <w:name w:val="xl208"/>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09">
    <w:name w:val="xl209"/>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10">
    <w:name w:val="xl210"/>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right"/>
    </w:pPr>
    <w:rPr>
      <w:sz w:val="20"/>
      <w:szCs w:val="20"/>
    </w:rPr>
  </w:style>
  <w:style w:type="paragraph" w:customStyle="1" w:styleId="xl211">
    <w:name w:val="xl211"/>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212">
    <w:name w:val="xl212"/>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right"/>
    </w:pPr>
    <w:rPr>
      <w:sz w:val="20"/>
      <w:szCs w:val="20"/>
    </w:rPr>
  </w:style>
  <w:style w:type="paragraph" w:customStyle="1" w:styleId="xl213">
    <w:name w:val="xl213"/>
    <w:basedOn w:val="a"/>
    <w:rsid w:val="0045199B"/>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214">
    <w:name w:val="xl214"/>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215">
    <w:name w:val="xl215"/>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216">
    <w:name w:val="xl216"/>
    <w:basedOn w:val="a"/>
    <w:rsid w:val="00BA719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217">
    <w:name w:val="xl217"/>
    <w:basedOn w:val="a"/>
    <w:rsid w:val="00BA719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218">
    <w:name w:val="xl218"/>
    <w:basedOn w:val="a"/>
    <w:rsid w:val="00BA7194"/>
    <w:pPr>
      <w:widowControl/>
      <w:shd w:val="clear" w:color="000000" w:fill="FFFF00"/>
      <w:autoSpaceDE/>
      <w:autoSpaceDN/>
      <w:adjustRightInd/>
      <w:spacing w:before="100" w:beforeAutospacing="1" w:after="100" w:afterAutospacing="1"/>
      <w:jc w:val="right"/>
      <w:textAlignment w:val="top"/>
    </w:pPr>
  </w:style>
  <w:style w:type="paragraph" w:customStyle="1" w:styleId="xl219">
    <w:name w:val="xl219"/>
    <w:basedOn w:val="a"/>
    <w:rsid w:val="00BA7194"/>
    <w:pPr>
      <w:widowControl/>
      <w:shd w:val="clear" w:color="000000" w:fill="FFFF00"/>
      <w:autoSpaceDE/>
      <w:autoSpaceDN/>
      <w:adjustRightInd/>
      <w:spacing w:before="100" w:beforeAutospacing="1" w:after="100" w:afterAutospacing="1"/>
      <w:jc w:val="center"/>
      <w:textAlignment w:val="top"/>
    </w:pPr>
  </w:style>
  <w:style w:type="paragraph" w:customStyle="1" w:styleId="xl220">
    <w:name w:val="xl220"/>
    <w:basedOn w:val="a"/>
    <w:rsid w:val="00BA7194"/>
    <w:pPr>
      <w:widowControl/>
      <w:shd w:val="clear" w:color="000000" w:fill="FFFF00"/>
      <w:autoSpaceDE/>
      <w:autoSpaceDN/>
      <w:adjustRightInd/>
      <w:spacing w:before="100" w:beforeAutospacing="1" w:after="100" w:afterAutospacing="1"/>
      <w:textAlignment w:val="top"/>
    </w:pPr>
  </w:style>
  <w:style w:type="paragraph" w:customStyle="1" w:styleId="xl221">
    <w:name w:val="xl221"/>
    <w:basedOn w:val="a"/>
    <w:rsid w:val="00BA7194"/>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222">
    <w:name w:val="xl222"/>
    <w:basedOn w:val="a"/>
    <w:rsid w:val="00BA7194"/>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center"/>
    </w:pPr>
    <w:rPr>
      <w:sz w:val="20"/>
      <w:szCs w:val="20"/>
    </w:rPr>
  </w:style>
  <w:style w:type="paragraph" w:customStyle="1" w:styleId="xl223">
    <w:name w:val="xl223"/>
    <w:basedOn w:val="a"/>
    <w:rsid w:val="00BA7194"/>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right"/>
    </w:pPr>
    <w:rPr>
      <w:sz w:val="20"/>
      <w:szCs w:val="20"/>
    </w:rPr>
  </w:style>
  <w:style w:type="paragraph" w:customStyle="1" w:styleId="ConsPlusNonformat">
    <w:name w:val="ConsPlusNonformat"/>
    <w:uiPriority w:val="99"/>
    <w:rsid w:val="00F01652"/>
    <w:pPr>
      <w:autoSpaceDE w:val="0"/>
      <w:autoSpaceDN w:val="0"/>
      <w:adjustRightInd w:val="0"/>
    </w:pPr>
    <w:rPr>
      <w:rFonts w:ascii="Courier New" w:hAnsi="Courier New" w:cs="Courier New"/>
      <w:lang w:eastAsia="en-US"/>
    </w:rPr>
  </w:style>
  <w:style w:type="paragraph" w:customStyle="1" w:styleId="xl224">
    <w:name w:val="xl224"/>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color w:val="7030A0"/>
      <w:sz w:val="20"/>
      <w:szCs w:val="20"/>
    </w:rPr>
  </w:style>
  <w:style w:type="paragraph" w:customStyle="1" w:styleId="xl225">
    <w:name w:val="xl225"/>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7030A0"/>
      <w:sz w:val="20"/>
      <w:szCs w:val="20"/>
    </w:rPr>
  </w:style>
  <w:style w:type="paragraph" w:customStyle="1" w:styleId="xl226">
    <w:name w:val="xl226"/>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color w:val="7030A0"/>
      <w:sz w:val="20"/>
      <w:szCs w:val="20"/>
    </w:rPr>
  </w:style>
  <w:style w:type="paragraph" w:customStyle="1" w:styleId="xl227">
    <w:name w:val="xl227"/>
    <w:basedOn w:val="a"/>
    <w:rsid w:val="000432A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7030A0"/>
      <w:sz w:val="20"/>
      <w:szCs w:val="20"/>
    </w:rPr>
  </w:style>
  <w:style w:type="paragraph" w:customStyle="1" w:styleId="xl228">
    <w:name w:val="xl228"/>
    <w:basedOn w:val="a"/>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7030A0"/>
      <w:sz w:val="20"/>
      <w:szCs w:val="20"/>
    </w:rPr>
  </w:style>
  <w:style w:type="paragraph" w:customStyle="1" w:styleId="xl229">
    <w:name w:val="xl229"/>
    <w:basedOn w:val="a"/>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color w:val="7030A0"/>
      <w:sz w:val="20"/>
      <w:szCs w:val="20"/>
    </w:rPr>
  </w:style>
  <w:style w:type="paragraph" w:customStyle="1" w:styleId="xl230">
    <w:name w:val="xl230"/>
    <w:basedOn w:val="a"/>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color w:val="7030A0"/>
      <w:sz w:val="20"/>
      <w:szCs w:val="20"/>
    </w:rPr>
  </w:style>
  <w:style w:type="paragraph" w:customStyle="1" w:styleId="xl231">
    <w:name w:val="xl231"/>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color w:val="7030A0"/>
      <w:sz w:val="20"/>
      <w:szCs w:val="20"/>
    </w:rPr>
  </w:style>
  <w:style w:type="paragraph" w:customStyle="1" w:styleId="xl232">
    <w:name w:val="xl232"/>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EBECB2"/>
      <w:autoSpaceDE/>
      <w:autoSpaceDN/>
      <w:adjustRightInd/>
      <w:spacing w:before="100" w:beforeAutospacing="1" w:after="100" w:afterAutospacing="1"/>
      <w:jc w:val="right"/>
      <w:textAlignment w:val="top"/>
    </w:pPr>
    <w:rPr>
      <w:color w:val="7030A0"/>
      <w:sz w:val="20"/>
      <w:szCs w:val="20"/>
    </w:rPr>
  </w:style>
  <w:style w:type="paragraph" w:customStyle="1" w:styleId="xl233">
    <w:name w:val="xl233"/>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4">
    <w:name w:val="xl234"/>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5">
    <w:name w:val="xl235"/>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36">
    <w:name w:val="xl236"/>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textAlignment w:val="top"/>
    </w:pPr>
    <w:rPr>
      <w:sz w:val="20"/>
      <w:szCs w:val="20"/>
    </w:rPr>
  </w:style>
  <w:style w:type="paragraph" w:customStyle="1" w:styleId="xl237">
    <w:name w:val="xl237"/>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jc w:val="center"/>
      <w:textAlignment w:val="top"/>
    </w:pPr>
    <w:rPr>
      <w:sz w:val="20"/>
      <w:szCs w:val="20"/>
    </w:rPr>
  </w:style>
  <w:style w:type="paragraph" w:customStyle="1" w:styleId="xl238">
    <w:name w:val="xl238"/>
    <w:basedOn w:val="a"/>
    <w:uiPriority w:val="99"/>
    <w:rsid w:val="000432AE"/>
    <w:pPr>
      <w:widowControl/>
      <w:pBdr>
        <w:top w:val="single" w:sz="4" w:space="0" w:color="auto"/>
        <w:left w:val="single" w:sz="4" w:space="0" w:color="auto"/>
        <w:bottom w:val="single" w:sz="4" w:space="0" w:color="auto"/>
        <w:right w:val="single" w:sz="4" w:space="0" w:color="auto"/>
      </w:pBdr>
      <w:shd w:val="clear" w:color="000000" w:fill="0070C0"/>
      <w:autoSpaceDE/>
      <w:autoSpaceDN/>
      <w:adjustRightInd/>
      <w:spacing w:before="100" w:beforeAutospacing="1" w:after="100" w:afterAutospacing="1"/>
      <w:textAlignment w:val="top"/>
    </w:pPr>
    <w:rPr>
      <w:sz w:val="20"/>
      <w:szCs w:val="20"/>
    </w:rPr>
  </w:style>
  <w:style w:type="paragraph" w:customStyle="1" w:styleId="xl239">
    <w:name w:val="xl239"/>
    <w:basedOn w:val="a"/>
    <w:uiPriority w:val="99"/>
    <w:rsid w:val="000432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styleId="af">
    <w:name w:val="Balloon Text"/>
    <w:basedOn w:val="a"/>
    <w:link w:val="af0"/>
    <w:uiPriority w:val="99"/>
    <w:semiHidden/>
    <w:unhideWhenUsed/>
    <w:rsid w:val="0051077F"/>
    <w:rPr>
      <w:rFonts w:ascii="Tahoma" w:hAnsi="Tahoma"/>
      <w:sz w:val="16"/>
      <w:szCs w:val="16"/>
    </w:rPr>
  </w:style>
  <w:style w:type="character" w:customStyle="1" w:styleId="af0">
    <w:name w:val="Текст выноски Знак"/>
    <w:link w:val="af"/>
    <w:uiPriority w:val="99"/>
    <w:semiHidden/>
    <w:rsid w:val="0051077F"/>
    <w:rPr>
      <w:rFonts w:ascii="Tahoma" w:eastAsia="Times New Roman" w:hAnsi="Tahoma" w:cs="Tahoma"/>
      <w:sz w:val="16"/>
      <w:szCs w:val="16"/>
    </w:rPr>
  </w:style>
  <w:style w:type="paragraph" w:customStyle="1" w:styleId="xl240">
    <w:name w:val="xl240"/>
    <w:basedOn w:val="a"/>
    <w:uiPriority w:val="99"/>
    <w:rsid w:val="00E239CA"/>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style>
  <w:style w:type="paragraph" w:customStyle="1" w:styleId="xl241">
    <w:name w:val="xl241"/>
    <w:basedOn w:val="a"/>
    <w:uiPriority w:val="99"/>
    <w:rsid w:val="00E239CA"/>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top"/>
    </w:pPr>
  </w:style>
  <w:style w:type="paragraph" w:customStyle="1" w:styleId="xl242">
    <w:name w:val="xl242"/>
    <w:basedOn w:val="a"/>
    <w:uiPriority w:val="99"/>
    <w:rsid w:val="00E239C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style>
  <w:style w:type="paragraph" w:styleId="af1">
    <w:name w:val="Revision"/>
    <w:hidden/>
    <w:uiPriority w:val="99"/>
    <w:semiHidden/>
    <w:rsid w:val="00D71797"/>
    <w:rPr>
      <w:rFonts w:ascii="Times New Roman" w:eastAsia="Times New Roman" w:hAnsi="Times New Roman"/>
      <w:sz w:val="24"/>
      <w:szCs w:val="24"/>
    </w:rPr>
  </w:style>
  <w:style w:type="paragraph" w:styleId="af2">
    <w:name w:val="footnote text"/>
    <w:basedOn w:val="a"/>
    <w:link w:val="af3"/>
    <w:uiPriority w:val="99"/>
    <w:semiHidden/>
    <w:unhideWhenUsed/>
    <w:rsid w:val="00FE4CAE"/>
    <w:rPr>
      <w:sz w:val="20"/>
      <w:szCs w:val="20"/>
    </w:rPr>
  </w:style>
  <w:style w:type="character" w:customStyle="1" w:styleId="af3">
    <w:name w:val="Текст сноски Знак"/>
    <w:basedOn w:val="a0"/>
    <w:link w:val="af2"/>
    <w:uiPriority w:val="99"/>
    <w:semiHidden/>
    <w:rsid w:val="00FE4CAE"/>
    <w:rPr>
      <w:rFonts w:ascii="Times New Roman" w:eastAsia="Times New Roman" w:hAnsi="Times New Roman"/>
    </w:rPr>
  </w:style>
  <w:style w:type="character" w:styleId="af4">
    <w:name w:val="footnote reference"/>
    <w:basedOn w:val="a0"/>
    <w:uiPriority w:val="99"/>
    <w:semiHidden/>
    <w:unhideWhenUsed/>
    <w:rsid w:val="00FE4CAE"/>
    <w:rPr>
      <w:vertAlign w:val="superscript"/>
    </w:rPr>
  </w:style>
  <w:style w:type="paragraph" w:customStyle="1" w:styleId="msonormal0">
    <w:name w:val="msonormal"/>
    <w:basedOn w:val="a"/>
    <w:rsid w:val="00BA6219"/>
    <w:pPr>
      <w:widowControl/>
      <w:autoSpaceDE/>
      <w:autoSpaceDN/>
      <w:adjustRightInd/>
      <w:spacing w:before="100" w:beforeAutospacing="1" w:after="100" w:afterAutospacing="1"/>
    </w:pPr>
  </w:style>
  <w:style w:type="paragraph" w:customStyle="1" w:styleId="xl243">
    <w:name w:val="xl243"/>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44">
    <w:name w:val="xl244"/>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7030A0"/>
      <w:sz w:val="20"/>
      <w:szCs w:val="20"/>
    </w:rPr>
  </w:style>
  <w:style w:type="paragraph" w:customStyle="1" w:styleId="xl245">
    <w:name w:val="xl245"/>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7030A0"/>
      <w:sz w:val="20"/>
      <w:szCs w:val="20"/>
    </w:rPr>
  </w:style>
  <w:style w:type="paragraph" w:customStyle="1" w:styleId="xl246">
    <w:name w:val="xl246"/>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color w:val="7030A0"/>
      <w:sz w:val="20"/>
      <w:szCs w:val="20"/>
    </w:rPr>
  </w:style>
  <w:style w:type="paragraph" w:customStyle="1" w:styleId="xl247">
    <w:name w:val="xl247"/>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48">
    <w:name w:val="xl248"/>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49">
    <w:name w:val="xl249"/>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7030A0"/>
      <w:sz w:val="20"/>
      <w:szCs w:val="20"/>
    </w:rPr>
  </w:style>
  <w:style w:type="paragraph" w:customStyle="1" w:styleId="xl250">
    <w:name w:val="xl250"/>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color w:val="7030A0"/>
      <w:sz w:val="20"/>
      <w:szCs w:val="20"/>
    </w:rPr>
  </w:style>
  <w:style w:type="paragraph" w:customStyle="1" w:styleId="xl251">
    <w:name w:val="xl251"/>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FFCCFF"/>
      <w:autoSpaceDE/>
      <w:autoSpaceDN/>
      <w:adjustRightInd/>
      <w:spacing w:before="100" w:beforeAutospacing="1" w:after="100" w:afterAutospacing="1"/>
      <w:jc w:val="right"/>
      <w:textAlignment w:val="top"/>
    </w:pPr>
    <w:rPr>
      <w:sz w:val="20"/>
      <w:szCs w:val="20"/>
    </w:rPr>
  </w:style>
  <w:style w:type="paragraph" w:customStyle="1" w:styleId="xl252">
    <w:name w:val="xl252"/>
    <w:basedOn w:val="a"/>
    <w:uiPriority w:val="99"/>
    <w:rsid w:val="00A92932"/>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0070C0"/>
      <w:sz w:val="20"/>
      <w:szCs w:val="20"/>
    </w:rPr>
  </w:style>
  <w:style w:type="paragraph" w:customStyle="1" w:styleId="xl253">
    <w:name w:val="xl253"/>
    <w:basedOn w:val="a"/>
    <w:uiPriority w:val="99"/>
    <w:rsid w:val="00A92932"/>
    <w:pPr>
      <w:widowControl/>
      <w:pBdr>
        <w:top w:val="single" w:sz="4" w:space="0" w:color="auto"/>
        <w:left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paragraph" w:customStyle="1" w:styleId="xl254">
    <w:name w:val="xl254"/>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paragraph" w:customStyle="1" w:styleId="xl255">
    <w:name w:val="xl255"/>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256">
    <w:name w:val="xl256"/>
    <w:basedOn w:val="a"/>
    <w:uiPriority w:val="99"/>
    <w:rsid w:val="00A9293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70C0"/>
      <w:sz w:val="20"/>
      <w:szCs w:val="20"/>
    </w:rPr>
  </w:style>
  <w:style w:type="character" w:customStyle="1" w:styleId="af5">
    <w:name w:val="Название Знак"/>
    <w:basedOn w:val="a0"/>
    <w:link w:val="af6"/>
    <w:rsid w:val="00404E54"/>
    <w:rPr>
      <w:rFonts w:ascii="Times New Roman" w:eastAsia="Arial Unicode MS" w:hAnsi="Times New Roman"/>
      <w:spacing w:val="-20"/>
      <w:sz w:val="36"/>
    </w:rPr>
  </w:style>
  <w:style w:type="paragraph" w:styleId="af6">
    <w:name w:val="Title"/>
    <w:basedOn w:val="a"/>
    <w:link w:val="af5"/>
    <w:qFormat/>
    <w:rsid w:val="00404E54"/>
    <w:pPr>
      <w:widowControl/>
      <w:autoSpaceDE/>
      <w:autoSpaceDN/>
      <w:adjustRightInd/>
      <w:jc w:val="center"/>
    </w:pPr>
    <w:rPr>
      <w:rFonts w:eastAsia="Arial Unicode MS"/>
      <w:spacing w:val="-20"/>
      <w:sz w:val="36"/>
      <w:szCs w:val="20"/>
    </w:rPr>
  </w:style>
  <w:style w:type="character" w:styleId="af7">
    <w:name w:val="Emphasis"/>
    <w:basedOn w:val="a0"/>
    <w:uiPriority w:val="20"/>
    <w:qFormat/>
    <w:rsid w:val="00626AAD"/>
    <w:rPr>
      <w:i/>
      <w:iCs/>
    </w:rPr>
  </w:style>
  <w:style w:type="paragraph" w:styleId="af8">
    <w:name w:val="List Paragraph"/>
    <w:basedOn w:val="a"/>
    <w:link w:val="af9"/>
    <w:uiPriority w:val="34"/>
    <w:qFormat/>
    <w:rsid w:val="00626AAD"/>
    <w:pPr>
      <w:widowControl/>
      <w:autoSpaceDE/>
      <w:autoSpaceDN/>
      <w:adjustRightInd/>
      <w:spacing w:before="240" w:after="240" w:line="240" w:lineRule="exact"/>
      <w:ind w:left="720"/>
      <w:contextualSpacing/>
    </w:pPr>
    <w:rPr>
      <w:rFonts w:ascii="Calibri" w:eastAsia="Calibri" w:hAnsi="Calibri"/>
      <w:sz w:val="22"/>
      <w:szCs w:val="22"/>
      <w:lang w:eastAsia="en-US"/>
    </w:rPr>
  </w:style>
  <w:style w:type="paragraph" w:customStyle="1" w:styleId="Default">
    <w:name w:val="Default"/>
    <w:uiPriority w:val="99"/>
    <w:rsid w:val="0003583F"/>
    <w:pPr>
      <w:autoSpaceDE w:val="0"/>
      <w:autoSpaceDN w:val="0"/>
      <w:adjustRightInd w:val="0"/>
    </w:pPr>
    <w:rPr>
      <w:rFonts w:ascii="Times New Roman" w:hAnsi="Times New Roman"/>
      <w:color w:val="000000"/>
      <w:sz w:val="24"/>
      <w:szCs w:val="24"/>
      <w:lang w:eastAsia="en-US"/>
    </w:rPr>
  </w:style>
  <w:style w:type="character" w:customStyle="1" w:styleId="14">
    <w:name w:val="Название Знак1"/>
    <w:basedOn w:val="a0"/>
    <w:uiPriority w:val="10"/>
    <w:rsid w:val="00B21BB1"/>
    <w:rPr>
      <w:rFonts w:ascii="Cambria" w:eastAsia="Times New Roman" w:hAnsi="Cambria" w:cs="Times New Roman"/>
      <w:color w:val="17365D"/>
      <w:spacing w:val="5"/>
      <w:kern w:val="28"/>
      <w:sz w:val="52"/>
      <w:szCs w:val="52"/>
    </w:rPr>
  </w:style>
  <w:style w:type="numbering" w:customStyle="1" w:styleId="15">
    <w:name w:val="Нет списка1"/>
    <w:next w:val="a2"/>
    <w:uiPriority w:val="99"/>
    <w:semiHidden/>
    <w:unhideWhenUsed/>
    <w:rsid w:val="00F23883"/>
  </w:style>
  <w:style w:type="paragraph" w:customStyle="1" w:styleId="ConsPlusCell">
    <w:name w:val="ConsPlusCell"/>
    <w:uiPriority w:val="99"/>
    <w:rsid w:val="00F23883"/>
    <w:pPr>
      <w:widowControl w:val="0"/>
      <w:autoSpaceDE w:val="0"/>
      <w:autoSpaceDN w:val="0"/>
      <w:adjustRightInd w:val="0"/>
    </w:pPr>
    <w:rPr>
      <w:rFonts w:eastAsia="Times New Roman" w:cs="Calibri"/>
      <w:sz w:val="22"/>
      <w:szCs w:val="22"/>
    </w:rPr>
  </w:style>
  <w:style w:type="numbering" w:customStyle="1" w:styleId="25">
    <w:name w:val="Нет списка2"/>
    <w:next w:val="a2"/>
    <w:uiPriority w:val="99"/>
    <w:semiHidden/>
    <w:unhideWhenUsed/>
    <w:rsid w:val="00F23883"/>
  </w:style>
  <w:style w:type="numbering" w:customStyle="1" w:styleId="31">
    <w:name w:val="Нет списка3"/>
    <w:next w:val="a2"/>
    <w:uiPriority w:val="99"/>
    <w:semiHidden/>
    <w:unhideWhenUsed/>
    <w:rsid w:val="00F23883"/>
  </w:style>
  <w:style w:type="paragraph" w:customStyle="1" w:styleId="xl65">
    <w:name w:val="xl65"/>
    <w:basedOn w:val="a"/>
    <w:uiPriority w:val="99"/>
    <w:rsid w:val="00F23883"/>
    <w:pPr>
      <w:widowControl/>
      <w:autoSpaceDE/>
      <w:autoSpaceDN/>
      <w:adjustRightInd/>
      <w:spacing w:before="100" w:beforeAutospacing="1" w:after="100" w:afterAutospacing="1"/>
    </w:pPr>
  </w:style>
  <w:style w:type="paragraph" w:customStyle="1" w:styleId="xl66">
    <w:name w:val="xl66"/>
    <w:basedOn w:val="a"/>
    <w:uiPriority w:val="99"/>
    <w:rsid w:val="00F238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top"/>
    </w:pPr>
  </w:style>
  <w:style w:type="paragraph" w:customStyle="1" w:styleId="xl537">
    <w:name w:val="xl537"/>
    <w:basedOn w:val="a"/>
    <w:uiPriority w:val="99"/>
    <w:rsid w:val="00CC4B4F"/>
    <w:pPr>
      <w:widowControl/>
      <w:autoSpaceDE/>
      <w:autoSpaceDN/>
      <w:adjustRightInd/>
      <w:spacing w:before="100" w:beforeAutospacing="1" w:after="100" w:afterAutospacing="1"/>
    </w:pPr>
  </w:style>
  <w:style w:type="paragraph" w:customStyle="1" w:styleId="xl538">
    <w:name w:val="xl538"/>
    <w:basedOn w:val="a"/>
    <w:uiPriority w:val="99"/>
    <w:rsid w:val="00CC4B4F"/>
    <w:pPr>
      <w:widowControl/>
      <w:shd w:val="clear" w:color="000000" w:fill="FFFF00"/>
      <w:autoSpaceDE/>
      <w:autoSpaceDN/>
      <w:adjustRightInd/>
      <w:spacing w:before="100" w:beforeAutospacing="1" w:after="100" w:afterAutospacing="1"/>
    </w:pPr>
  </w:style>
  <w:style w:type="paragraph" w:customStyle="1" w:styleId="xl539">
    <w:name w:val="xl539"/>
    <w:basedOn w:val="a"/>
    <w:uiPriority w:val="99"/>
    <w:rsid w:val="00CC4B4F"/>
    <w:pPr>
      <w:widowControl/>
      <w:shd w:val="clear" w:color="000000" w:fill="FF0000"/>
      <w:autoSpaceDE/>
      <w:autoSpaceDN/>
      <w:adjustRightInd/>
      <w:spacing w:before="100" w:beforeAutospacing="1" w:after="100" w:afterAutospacing="1"/>
    </w:pPr>
  </w:style>
  <w:style w:type="paragraph" w:customStyle="1" w:styleId="xl540">
    <w:name w:val="xl540"/>
    <w:basedOn w:val="a"/>
    <w:uiPriority w:val="99"/>
    <w:rsid w:val="00CC4B4F"/>
    <w:pPr>
      <w:widowControl/>
      <w:shd w:val="clear" w:color="000000" w:fill="FFFF00"/>
      <w:autoSpaceDE/>
      <w:autoSpaceDN/>
      <w:adjustRightInd/>
      <w:spacing w:before="100" w:beforeAutospacing="1" w:after="100" w:afterAutospacing="1"/>
    </w:pPr>
  </w:style>
  <w:style w:type="paragraph" w:customStyle="1" w:styleId="xl541">
    <w:name w:val="xl541"/>
    <w:basedOn w:val="a"/>
    <w:uiPriority w:val="99"/>
    <w:rsid w:val="00CC4B4F"/>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sz w:val="20"/>
      <w:szCs w:val="20"/>
    </w:rPr>
  </w:style>
  <w:style w:type="paragraph" w:customStyle="1" w:styleId="xl542">
    <w:name w:val="xl542"/>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543">
    <w:name w:val="xl54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pPr>
    <w:rPr>
      <w:sz w:val="20"/>
      <w:szCs w:val="20"/>
    </w:rPr>
  </w:style>
  <w:style w:type="paragraph" w:customStyle="1" w:styleId="xl544">
    <w:name w:val="xl54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545">
    <w:name w:val="xl54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sz w:val="20"/>
      <w:szCs w:val="20"/>
    </w:rPr>
  </w:style>
  <w:style w:type="paragraph" w:customStyle="1" w:styleId="xl546">
    <w:name w:val="xl54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47">
    <w:name w:val="xl54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48">
    <w:name w:val="xl548"/>
    <w:basedOn w:val="a"/>
    <w:uiPriority w:val="99"/>
    <w:rsid w:val="00CC4B4F"/>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549">
    <w:name w:val="xl54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550">
    <w:name w:val="xl55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551">
    <w:name w:val="xl551"/>
    <w:basedOn w:val="a"/>
    <w:uiPriority w:val="99"/>
    <w:rsid w:val="00CC4B4F"/>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b/>
      <w:bCs/>
      <w:sz w:val="20"/>
      <w:szCs w:val="20"/>
    </w:rPr>
  </w:style>
  <w:style w:type="paragraph" w:customStyle="1" w:styleId="xl552">
    <w:name w:val="xl55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top"/>
    </w:pPr>
    <w:rPr>
      <w:sz w:val="20"/>
      <w:szCs w:val="20"/>
    </w:rPr>
  </w:style>
  <w:style w:type="paragraph" w:customStyle="1" w:styleId="xl553">
    <w:name w:val="xl55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554">
    <w:name w:val="xl55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555">
    <w:name w:val="xl55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sz w:val="20"/>
      <w:szCs w:val="20"/>
    </w:rPr>
  </w:style>
  <w:style w:type="paragraph" w:customStyle="1" w:styleId="xl556">
    <w:name w:val="xl55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557">
    <w:name w:val="xl55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58">
    <w:name w:val="xl55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59">
    <w:name w:val="xl55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560">
    <w:name w:val="xl56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61">
    <w:name w:val="xl56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62">
    <w:name w:val="xl562"/>
    <w:basedOn w:val="a"/>
    <w:uiPriority w:val="99"/>
    <w:rsid w:val="00CC4B4F"/>
    <w:pPr>
      <w:widowControl/>
      <w:autoSpaceDE/>
      <w:autoSpaceDN/>
      <w:adjustRightInd/>
      <w:spacing w:before="100" w:beforeAutospacing="1" w:after="100" w:afterAutospacing="1"/>
    </w:pPr>
    <w:rPr>
      <w:sz w:val="20"/>
      <w:szCs w:val="20"/>
    </w:rPr>
  </w:style>
  <w:style w:type="paragraph" w:customStyle="1" w:styleId="xl563">
    <w:name w:val="xl56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64">
    <w:name w:val="xl564"/>
    <w:basedOn w:val="a"/>
    <w:uiPriority w:val="99"/>
    <w:rsid w:val="00CC4B4F"/>
    <w:pPr>
      <w:widowControl/>
      <w:shd w:val="clear" w:color="000000" w:fill="92D050"/>
      <w:autoSpaceDE/>
      <w:autoSpaceDN/>
      <w:adjustRightInd/>
      <w:spacing w:before="100" w:beforeAutospacing="1" w:after="100" w:afterAutospacing="1"/>
    </w:pPr>
  </w:style>
  <w:style w:type="paragraph" w:customStyle="1" w:styleId="xl565">
    <w:name w:val="xl56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566">
    <w:name w:val="xl56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567">
    <w:name w:val="xl567"/>
    <w:basedOn w:val="a"/>
    <w:uiPriority w:val="99"/>
    <w:rsid w:val="00CC4B4F"/>
    <w:pPr>
      <w:widowControl/>
      <w:autoSpaceDE/>
      <w:autoSpaceDN/>
      <w:adjustRightInd/>
      <w:spacing w:before="100" w:beforeAutospacing="1" w:after="100" w:afterAutospacing="1"/>
      <w:textAlignment w:val="top"/>
    </w:pPr>
  </w:style>
  <w:style w:type="paragraph" w:customStyle="1" w:styleId="xl568">
    <w:name w:val="xl56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69">
    <w:name w:val="xl56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0">
    <w:name w:val="xl57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1">
    <w:name w:val="xl57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2">
    <w:name w:val="xl572"/>
    <w:basedOn w:val="a"/>
    <w:uiPriority w:val="99"/>
    <w:rsid w:val="00CC4B4F"/>
    <w:pPr>
      <w:widowControl/>
      <w:autoSpaceDE/>
      <w:autoSpaceDN/>
      <w:adjustRightInd/>
      <w:spacing w:before="100" w:beforeAutospacing="1" w:after="100" w:afterAutospacing="1"/>
      <w:textAlignment w:val="top"/>
    </w:pPr>
    <w:rPr>
      <w:b/>
      <w:bCs/>
    </w:rPr>
  </w:style>
  <w:style w:type="paragraph" w:customStyle="1" w:styleId="xl573">
    <w:name w:val="xl573"/>
    <w:basedOn w:val="a"/>
    <w:uiPriority w:val="99"/>
    <w:rsid w:val="00CC4B4F"/>
    <w:pPr>
      <w:widowControl/>
      <w:autoSpaceDE/>
      <w:autoSpaceDN/>
      <w:adjustRightInd/>
      <w:spacing w:before="100" w:beforeAutospacing="1" w:after="100" w:afterAutospacing="1"/>
      <w:textAlignment w:val="top"/>
    </w:pPr>
    <w:rPr>
      <w:b/>
      <w:bCs/>
      <w:sz w:val="20"/>
      <w:szCs w:val="20"/>
    </w:rPr>
  </w:style>
  <w:style w:type="paragraph" w:customStyle="1" w:styleId="xl574">
    <w:name w:val="xl57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575">
    <w:name w:val="xl57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76">
    <w:name w:val="xl57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77">
    <w:name w:val="xl577"/>
    <w:basedOn w:val="a"/>
    <w:uiPriority w:val="99"/>
    <w:rsid w:val="00CC4B4F"/>
    <w:pPr>
      <w:widowControl/>
      <w:autoSpaceDE/>
      <w:autoSpaceDN/>
      <w:adjustRightInd/>
      <w:spacing w:before="100" w:beforeAutospacing="1" w:after="100" w:afterAutospacing="1"/>
    </w:pPr>
    <w:rPr>
      <w:i/>
      <w:iCs/>
    </w:rPr>
  </w:style>
  <w:style w:type="paragraph" w:customStyle="1" w:styleId="xl578">
    <w:name w:val="xl57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79">
    <w:name w:val="xl57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0">
    <w:name w:val="xl58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81">
    <w:name w:val="xl58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2">
    <w:name w:val="xl58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83">
    <w:name w:val="xl58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584">
    <w:name w:val="xl584"/>
    <w:basedOn w:val="a"/>
    <w:uiPriority w:val="99"/>
    <w:rsid w:val="00CC4B4F"/>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5">
    <w:name w:val="xl58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6">
    <w:name w:val="xl586"/>
    <w:basedOn w:val="a"/>
    <w:uiPriority w:val="99"/>
    <w:rsid w:val="00CC4B4F"/>
    <w:pPr>
      <w:widowControl/>
      <w:autoSpaceDE/>
      <w:autoSpaceDN/>
      <w:adjustRightInd/>
      <w:spacing w:before="100" w:beforeAutospacing="1" w:after="100" w:afterAutospacing="1"/>
      <w:textAlignment w:val="top"/>
    </w:pPr>
    <w:rPr>
      <w:sz w:val="20"/>
      <w:szCs w:val="20"/>
    </w:rPr>
  </w:style>
  <w:style w:type="paragraph" w:customStyle="1" w:styleId="xl587">
    <w:name w:val="xl58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88">
    <w:name w:val="xl588"/>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589">
    <w:name w:val="xl589"/>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90">
    <w:name w:val="xl590"/>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91">
    <w:name w:val="xl59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592">
    <w:name w:val="xl59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593">
    <w:name w:val="xl59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594">
    <w:name w:val="xl594"/>
    <w:basedOn w:val="a"/>
    <w:uiPriority w:val="99"/>
    <w:rsid w:val="00CC4B4F"/>
    <w:pPr>
      <w:widowControl/>
      <w:shd w:val="clear" w:color="000000" w:fill="FFFFFF"/>
      <w:autoSpaceDE/>
      <w:autoSpaceDN/>
      <w:adjustRightInd/>
      <w:spacing w:before="100" w:beforeAutospacing="1" w:after="100" w:afterAutospacing="1"/>
      <w:textAlignment w:val="top"/>
    </w:pPr>
    <w:rPr>
      <w:sz w:val="20"/>
      <w:szCs w:val="20"/>
    </w:rPr>
  </w:style>
  <w:style w:type="paragraph" w:customStyle="1" w:styleId="xl595">
    <w:name w:val="xl595"/>
    <w:basedOn w:val="a"/>
    <w:uiPriority w:val="99"/>
    <w:rsid w:val="00CC4B4F"/>
    <w:pPr>
      <w:widowControl/>
      <w:shd w:val="clear" w:color="000000" w:fill="F79646"/>
      <w:autoSpaceDE/>
      <w:autoSpaceDN/>
      <w:adjustRightInd/>
      <w:spacing w:before="100" w:beforeAutospacing="1" w:after="100" w:afterAutospacing="1"/>
    </w:pPr>
  </w:style>
  <w:style w:type="paragraph" w:customStyle="1" w:styleId="xl596">
    <w:name w:val="xl59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597">
    <w:name w:val="xl597"/>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98">
    <w:name w:val="xl59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599">
    <w:name w:val="xl599"/>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600">
    <w:name w:val="xl60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01">
    <w:name w:val="xl601"/>
    <w:basedOn w:val="a"/>
    <w:uiPriority w:val="99"/>
    <w:rsid w:val="00CC4B4F"/>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602">
    <w:name w:val="xl602"/>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3">
    <w:name w:val="xl603"/>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4">
    <w:name w:val="xl60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05">
    <w:name w:val="xl605"/>
    <w:basedOn w:val="a"/>
    <w:uiPriority w:val="99"/>
    <w:rsid w:val="00CC4B4F"/>
    <w:pPr>
      <w:widowControl/>
      <w:autoSpaceDE/>
      <w:autoSpaceDN/>
      <w:adjustRightInd/>
      <w:spacing w:before="100" w:beforeAutospacing="1" w:after="100" w:afterAutospacing="1"/>
      <w:textAlignment w:val="top"/>
    </w:pPr>
    <w:rPr>
      <w:sz w:val="20"/>
      <w:szCs w:val="20"/>
    </w:rPr>
  </w:style>
  <w:style w:type="paragraph" w:customStyle="1" w:styleId="xl606">
    <w:name w:val="xl60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607">
    <w:name w:val="xl60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08">
    <w:name w:val="xl60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609">
    <w:name w:val="xl60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610">
    <w:name w:val="xl61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611">
    <w:name w:val="xl61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612">
    <w:name w:val="xl61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sz w:val="20"/>
      <w:szCs w:val="20"/>
    </w:rPr>
  </w:style>
  <w:style w:type="paragraph" w:customStyle="1" w:styleId="xl613">
    <w:name w:val="xl61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614">
    <w:name w:val="xl61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15">
    <w:name w:val="xl615"/>
    <w:basedOn w:val="a"/>
    <w:uiPriority w:val="99"/>
    <w:rsid w:val="00CC4B4F"/>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sz w:val="20"/>
      <w:szCs w:val="20"/>
    </w:rPr>
  </w:style>
  <w:style w:type="paragraph" w:customStyle="1" w:styleId="xl616">
    <w:name w:val="xl616"/>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17">
    <w:name w:val="xl617"/>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18">
    <w:name w:val="xl618"/>
    <w:basedOn w:val="a"/>
    <w:uiPriority w:val="99"/>
    <w:rsid w:val="00CC4B4F"/>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619">
    <w:name w:val="xl61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620">
    <w:name w:val="xl620"/>
    <w:basedOn w:val="a"/>
    <w:uiPriority w:val="99"/>
    <w:rsid w:val="00CC4B4F"/>
    <w:pPr>
      <w:widowControl/>
      <w:shd w:val="clear" w:color="000000" w:fill="FFFF00"/>
      <w:autoSpaceDE/>
      <w:autoSpaceDN/>
      <w:adjustRightInd/>
      <w:spacing w:before="100" w:beforeAutospacing="1" w:after="100" w:afterAutospacing="1"/>
      <w:jc w:val="right"/>
      <w:textAlignment w:val="top"/>
    </w:pPr>
  </w:style>
  <w:style w:type="paragraph" w:customStyle="1" w:styleId="xl621">
    <w:name w:val="xl621"/>
    <w:basedOn w:val="a"/>
    <w:uiPriority w:val="99"/>
    <w:rsid w:val="00CC4B4F"/>
    <w:pPr>
      <w:widowControl/>
      <w:shd w:val="clear" w:color="000000" w:fill="FFFF00"/>
      <w:autoSpaceDE/>
      <w:autoSpaceDN/>
      <w:adjustRightInd/>
      <w:spacing w:before="100" w:beforeAutospacing="1" w:after="100" w:afterAutospacing="1"/>
      <w:jc w:val="center"/>
      <w:textAlignment w:val="top"/>
    </w:pPr>
  </w:style>
  <w:style w:type="paragraph" w:customStyle="1" w:styleId="xl622">
    <w:name w:val="xl622"/>
    <w:basedOn w:val="a"/>
    <w:uiPriority w:val="99"/>
    <w:rsid w:val="00CC4B4F"/>
    <w:pPr>
      <w:widowControl/>
      <w:shd w:val="clear" w:color="000000" w:fill="FFFF00"/>
      <w:autoSpaceDE/>
      <w:autoSpaceDN/>
      <w:adjustRightInd/>
      <w:spacing w:before="100" w:beforeAutospacing="1" w:after="100" w:afterAutospacing="1"/>
      <w:textAlignment w:val="top"/>
    </w:pPr>
  </w:style>
  <w:style w:type="paragraph" w:customStyle="1" w:styleId="xl623">
    <w:name w:val="xl62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b/>
      <w:bCs/>
      <w:sz w:val="20"/>
      <w:szCs w:val="20"/>
    </w:rPr>
  </w:style>
  <w:style w:type="paragraph" w:customStyle="1" w:styleId="xl624">
    <w:name w:val="xl624"/>
    <w:basedOn w:val="a"/>
    <w:uiPriority w:val="99"/>
    <w:rsid w:val="00CC4B4F"/>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625">
    <w:name w:val="xl625"/>
    <w:basedOn w:val="a"/>
    <w:uiPriority w:val="99"/>
    <w:rsid w:val="00CC4B4F"/>
    <w:pPr>
      <w:widowControl/>
      <w:autoSpaceDE/>
      <w:autoSpaceDN/>
      <w:adjustRightInd/>
      <w:spacing w:before="100" w:beforeAutospacing="1" w:after="100" w:afterAutospacing="1"/>
      <w:jc w:val="center"/>
    </w:pPr>
  </w:style>
  <w:style w:type="paragraph" w:customStyle="1" w:styleId="xl626">
    <w:name w:val="xl62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27">
    <w:name w:val="xl62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28">
    <w:name w:val="xl62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29">
    <w:name w:val="xl629"/>
    <w:basedOn w:val="a"/>
    <w:uiPriority w:val="99"/>
    <w:rsid w:val="00CC4B4F"/>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0">
    <w:name w:val="xl630"/>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631">
    <w:name w:val="xl631"/>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32">
    <w:name w:val="xl632"/>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633">
    <w:name w:val="xl633"/>
    <w:basedOn w:val="a"/>
    <w:uiPriority w:val="99"/>
    <w:rsid w:val="00CC4B4F"/>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634">
    <w:name w:val="xl63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635">
    <w:name w:val="xl635"/>
    <w:basedOn w:val="a"/>
    <w:uiPriority w:val="99"/>
    <w:rsid w:val="00CC4B4F"/>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36">
    <w:name w:val="xl63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7">
    <w:name w:val="xl63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638">
    <w:name w:val="xl63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39">
    <w:name w:val="xl63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640">
    <w:name w:val="xl640"/>
    <w:basedOn w:val="a"/>
    <w:uiPriority w:val="99"/>
    <w:rsid w:val="00CC4B4F"/>
    <w:pPr>
      <w:widowControl/>
      <w:pBdr>
        <w:top w:val="single" w:sz="4" w:space="0" w:color="auto"/>
        <w:left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641">
    <w:name w:val="xl641"/>
    <w:basedOn w:val="a"/>
    <w:uiPriority w:val="99"/>
    <w:rsid w:val="00CC4B4F"/>
    <w:pPr>
      <w:widowControl/>
      <w:shd w:val="clear" w:color="000000" w:fill="0070C0"/>
      <w:autoSpaceDE/>
      <w:autoSpaceDN/>
      <w:adjustRightInd/>
      <w:spacing w:before="100" w:beforeAutospacing="1" w:after="100" w:afterAutospacing="1"/>
    </w:pPr>
  </w:style>
  <w:style w:type="paragraph" w:customStyle="1" w:styleId="xl642">
    <w:name w:val="xl642"/>
    <w:basedOn w:val="a"/>
    <w:uiPriority w:val="99"/>
    <w:rsid w:val="00CC4B4F"/>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43">
    <w:name w:val="xl643"/>
    <w:basedOn w:val="a"/>
    <w:uiPriority w:val="99"/>
    <w:rsid w:val="00CC4B4F"/>
    <w:pPr>
      <w:widowControl/>
      <w:autoSpaceDE/>
      <w:autoSpaceDN/>
      <w:adjustRightInd/>
      <w:spacing w:before="100" w:beforeAutospacing="1" w:after="100" w:afterAutospacing="1"/>
    </w:pPr>
    <w:rPr>
      <w:color w:val="FF00FF"/>
    </w:rPr>
  </w:style>
  <w:style w:type="paragraph" w:customStyle="1" w:styleId="xl644">
    <w:name w:val="xl644"/>
    <w:basedOn w:val="a"/>
    <w:uiPriority w:val="99"/>
    <w:rsid w:val="00CC4B4F"/>
    <w:pPr>
      <w:widowControl/>
      <w:shd w:val="clear" w:color="000000" w:fill="00B0F0"/>
      <w:autoSpaceDE/>
      <w:autoSpaceDN/>
      <w:adjustRightInd/>
      <w:spacing w:before="100" w:beforeAutospacing="1" w:after="100" w:afterAutospacing="1"/>
    </w:pPr>
    <w:rPr>
      <w:color w:val="FF00FF"/>
    </w:rPr>
  </w:style>
  <w:style w:type="paragraph" w:customStyle="1" w:styleId="xl645">
    <w:name w:val="xl64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646">
    <w:name w:val="xl64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textAlignment w:val="top"/>
    </w:pPr>
    <w:rPr>
      <w:sz w:val="20"/>
      <w:szCs w:val="20"/>
    </w:rPr>
  </w:style>
  <w:style w:type="paragraph" w:customStyle="1" w:styleId="xl647">
    <w:name w:val="xl64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center"/>
      <w:textAlignment w:val="top"/>
    </w:pPr>
    <w:rPr>
      <w:sz w:val="20"/>
      <w:szCs w:val="20"/>
    </w:rPr>
  </w:style>
  <w:style w:type="paragraph" w:customStyle="1" w:styleId="xl648">
    <w:name w:val="xl64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center"/>
      <w:textAlignment w:val="top"/>
    </w:pPr>
    <w:rPr>
      <w:sz w:val="20"/>
      <w:szCs w:val="20"/>
    </w:rPr>
  </w:style>
  <w:style w:type="paragraph" w:customStyle="1" w:styleId="xl649">
    <w:name w:val="xl64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AFEFEA"/>
      <w:autoSpaceDE/>
      <w:autoSpaceDN/>
      <w:adjustRightInd/>
      <w:spacing w:before="100" w:beforeAutospacing="1" w:after="100" w:afterAutospacing="1"/>
      <w:jc w:val="right"/>
      <w:textAlignment w:val="top"/>
    </w:pPr>
    <w:rPr>
      <w:sz w:val="20"/>
      <w:szCs w:val="20"/>
    </w:rPr>
  </w:style>
  <w:style w:type="paragraph" w:customStyle="1" w:styleId="xl650">
    <w:name w:val="xl650"/>
    <w:basedOn w:val="a"/>
    <w:uiPriority w:val="99"/>
    <w:rsid w:val="00CC4B4F"/>
    <w:pPr>
      <w:widowControl/>
      <w:shd w:val="clear" w:color="000000" w:fill="FFFFFF"/>
      <w:autoSpaceDE/>
      <w:autoSpaceDN/>
      <w:adjustRightInd/>
      <w:spacing w:before="100" w:beforeAutospacing="1" w:after="100" w:afterAutospacing="1"/>
    </w:pPr>
  </w:style>
  <w:style w:type="paragraph" w:customStyle="1" w:styleId="xl651">
    <w:name w:val="xl65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sz w:val="20"/>
      <w:szCs w:val="20"/>
    </w:rPr>
  </w:style>
  <w:style w:type="paragraph" w:customStyle="1" w:styleId="xl652">
    <w:name w:val="xl65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sz w:val="20"/>
      <w:szCs w:val="20"/>
    </w:rPr>
  </w:style>
  <w:style w:type="paragraph" w:customStyle="1" w:styleId="xl653">
    <w:name w:val="xl65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sz w:val="20"/>
      <w:szCs w:val="20"/>
    </w:rPr>
  </w:style>
  <w:style w:type="paragraph" w:customStyle="1" w:styleId="xl654">
    <w:name w:val="xl65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sz w:val="20"/>
      <w:szCs w:val="20"/>
    </w:rPr>
  </w:style>
  <w:style w:type="paragraph" w:customStyle="1" w:styleId="xl655">
    <w:name w:val="xl65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sz w:val="20"/>
      <w:szCs w:val="20"/>
    </w:rPr>
  </w:style>
  <w:style w:type="paragraph" w:customStyle="1" w:styleId="xl656">
    <w:name w:val="xl65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sz w:val="20"/>
      <w:szCs w:val="20"/>
    </w:rPr>
  </w:style>
  <w:style w:type="paragraph" w:customStyle="1" w:styleId="xl657">
    <w:name w:val="xl65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right"/>
      <w:textAlignment w:val="top"/>
    </w:pPr>
    <w:rPr>
      <w:sz w:val="20"/>
      <w:szCs w:val="20"/>
    </w:rPr>
  </w:style>
  <w:style w:type="paragraph" w:customStyle="1" w:styleId="xl658">
    <w:name w:val="xl65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center"/>
      <w:textAlignment w:val="top"/>
    </w:pPr>
    <w:rPr>
      <w:sz w:val="20"/>
      <w:szCs w:val="20"/>
    </w:rPr>
  </w:style>
  <w:style w:type="paragraph" w:customStyle="1" w:styleId="xl659">
    <w:name w:val="xl65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center"/>
      <w:textAlignment w:val="top"/>
    </w:pPr>
    <w:rPr>
      <w:sz w:val="20"/>
      <w:szCs w:val="20"/>
    </w:rPr>
  </w:style>
  <w:style w:type="paragraph" w:customStyle="1" w:styleId="xl660">
    <w:name w:val="xl66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textAlignment w:val="top"/>
    </w:pPr>
    <w:rPr>
      <w:sz w:val="20"/>
      <w:szCs w:val="20"/>
    </w:rPr>
  </w:style>
  <w:style w:type="paragraph" w:customStyle="1" w:styleId="xl661">
    <w:name w:val="xl66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62">
    <w:name w:val="xl66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center"/>
      <w:textAlignment w:val="top"/>
    </w:pPr>
    <w:rPr>
      <w:sz w:val="20"/>
      <w:szCs w:val="20"/>
    </w:rPr>
  </w:style>
  <w:style w:type="paragraph" w:customStyle="1" w:styleId="xl663">
    <w:name w:val="xl66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center"/>
      <w:textAlignment w:val="top"/>
    </w:pPr>
    <w:rPr>
      <w:sz w:val="20"/>
      <w:szCs w:val="20"/>
    </w:rPr>
  </w:style>
  <w:style w:type="paragraph" w:customStyle="1" w:styleId="xl664">
    <w:name w:val="xl66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right"/>
      <w:textAlignment w:val="top"/>
    </w:pPr>
    <w:rPr>
      <w:sz w:val="20"/>
      <w:szCs w:val="20"/>
    </w:rPr>
  </w:style>
  <w:style w:type="paragraph" w:customStyle="1" w:styleId="xl665">
    <w:name w:val="xl66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textAlignment w:val="top"/>
    </w:pPr>
    <w:rPr>
      <w:sz w:val="20"/>
      <w:szCs w:val="20"/>
    </w:rPr>
  </w:style>
  <w:style w:type="paragraph" w:customStyle="1" w:styleId="xl666">
    <w:name w:val="xl66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center"/>
      <w:textAlignment w:val="top"/>
    </w:pPr>
    <w:rPr>
      <w:sz w:val="20"/>
      <w:szCs w:val="20"/>
    </w:rPr>
  </w:style>
  <w:style w:type="paragraph" w:customStyle="1" w:styleId="xl667">
    <w:name w:val="xl66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center"/>
      <w:textAlignment w:val="top"/>
    </w:pPr>
    <w:rPr>
      <w:sz w:val="20"/>
      <w:szCs w:val="20"/>
    </w:rPr>
  </w:style>
  <w:style w:type="paragraph" w:customStyle="1" w:styleId="xl668">
    <w:name w:val="xl66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right"/>
      <w:textAlignment w:val="top"/>
    </w:pPr>
    <w:rPr>
      <w:sz w:val="20"/>
      <w:szCs w:val="20"/>
    </w:rPr>
  </w:style>
  <w:style w:type="paragraph" w:customStyle="1" w:styleId="xl669">
    <w:name w:val="xl66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jc w:val="right"/>
      <w:textAlignment w:val="top"/>
    </w:pPr>
    <w:rPr>
      <w:sz w:val="20"/>
      <w:szCs w:val="20"/>
    </w:rPr>
  </w:style>
  <w:style w:type="paragraph" w:customStyle="1" w:styleId="xl670">
    <w:name w:val="xl67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00FFCC"/>
      <w:autoSpaceDE/>
      <w:autoSpaceDN/>
      <w:adjustRightInd/>
      <w:spacing w:before="100" w:beforeAutospacing="1" w:after="100" w:afterAutospacing="1"/>
      <w:jc w:val="right"/>
      <w:textAlignment w:val="top"/>
    </w:pPr>
    <w:rPr>
      <w:sz w:val="20"/>
      <w:szCs w:val="20"/>
    </w:rPr>
  </w:style>
  <w:style w:type="paragraph" w:customStyle="1" w:styleId="xl671">
    <w:name w:val="xl67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72">
    <w:name w:val="xl67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00FF"/>
      <w:autoSpaceDE/>
      <w:autoSpaceDN/>
      <w:adjustRightInd/>
      <w:spacing w:before="100" w:beforeAutospacing="1" w:after="100" w:afterAutospacing="1"/>
      <w:textAlignment w:val="top"/>
    </w:pPr>
    <w:rPr>
      <w:sz w:val="20"/>
      <w:szCs w:val="20"/>
    </w:rPr>
  </w:style>
  <w:style w:type="paragraph" w:customStyle="1" w:styleId="xl673">
    <w:name w:val="xl67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674">
    <w:name w:val="xl67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FFCC"/>
      <w:autoSpaceDE/>
      <w:autoSpaceDN/>
      <w:adjustRightInd/>
      <w:spacing w:before="100" w:beforeAutospacing="1" w:after="100" w:afterAutospacing="1"/>
      <w:jc w:val="right"/>
      <w:textAlignment w:val="top"/>
    </w:pPr>
    <w:rPr>
      <w:color w:val="FF0000"/>
      <w:sz w:val="20"/>
      <w:szCs w:val="20"/>
    </w:rPr>
  </w:style>
  <w:style w:type="paragraph" w:customStyle="1" w:styleId="xl675">
    <w:name w:val="xl67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color w:val="FF0000"/>
      <w:sz w:val="20"/>
      <w:szCs w:val="20"/>
    </w:rPr>
  </w:style>
  <w:style w:type="paragraph" w:customStyle="1" w:styleId="xl676">
    <w:name w:val="xl67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color w:val="FF0000"/>
      <w:sz w:val="20"/>
      <w:szCs w:val="20"/>
    </w:rPr>
  </w:style>
  <w:style w:type="paragraph" w:customStyle="1" w:styleId="xl677">
    <w:name w:val="xl67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center"/>
      <w:textAlignment w:val="top"/>
    </w:pPr>
    <w:rPr>
      <w:color w:val="FF0000"/>
      <w:sz w:val="20"/>
      <w:szCs w:val="20"/>
    </w:rPr>
  </w:style>
  <w:style w:type="paragraph" w:customStyle="1" w:styleId="xl678">
    <w:name w:val="xl67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jc w:val="right"/>
      <w:textAlignment w:val="top"/>
    </w:pPr>
    <w:rPr>
      <w:color w:val="FF0000"/>
      <w:sz w:val="20"/>
      <w:szCs w:val="20"/>
    </w:rPr>
  </w:style>
  <w:style w:type="paragraph" w:customStyle="1" w:styleId="xl679">
    <w:name w:val="xl67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BFBFBF"/>
      <w:autoSpaceDE/>
      <w:autoSpaceDN/>
      <w:adjustRightInd/>
      <w:spacing w:before="100" w:beforeAutospacing="1" w:after="100" w:afterAutospacing="1"/>
      <w:textAlignment w:val="top"/>
    </w:pPr>
    <w:rPr>
      <w:color w:val="FF0000"/>
      <w:sz w:val="20"/>
      <w:szCs w:val="20"/>
    </w:rPr>
  </w:style>
  <w:style w:type="paragraph" w:customStyle="1" w:styleId="xl680">
    <w:name w:val="xl68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textAlignment w:val="top"/>
    </w:pPr>
    <w:rPr>
      <w:sz w:val="20"/>
      <w:szCs w:val="20"/>
    </w:rPr>
  </w:style>
  <w:style w:type="paragraph" w:customStyle="1" w:styleId="xl681">
    <w:name w:val="xl68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center"/>
      <w:textAlignment w:val="top"/>
    </w:pPr>
    <w:rPr>
      <w:sz w:val="20"/>
      <w:szCs w:val="20"/>
    </w:rPr>
  </w:style>
  <w:style w:type="paragraph" w:customStyle="1" w:styleId="xl682">
    <w:name w:val="xl68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center"/>
      <w:textAlignment w:val="top"/>
    </w:pPr>
    <w:rPr>
      <w:sz w:val="20"/>
      <w:szCs w:val="20"/>
    </w:rPr>
  </w:style>
  <w:style w:type="paragraph" w:customStyle="1" w:styleId="xl683">
    <w:name w:val="xl68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AF1DD"/>
      <w:autoSpaceDE/>
      <w:autoSpaceDN/>
      <w:adjustRightInd/>
      <w:spacing w:before="100" w:beforeAutospacing="1" w:after="100" w:afterAutospacing="1"/>
      <w:jc w:val="right"/>
      <w:textAlignment w:val="top"/>
    </w:pPr>
    <w:rPr>
      <w:sz w:val="20"/>
      <w:szCs w:val="20"/>
    </w:rPr>
  </w:style>
  <w:style w:type="paragraph" w:customStyle="1" w:styleId="xl684">
    <w:name w:val="xl68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textAlignment w:val="top"/>
    </w:pPr>
    <w:rPr>
      <w:color w:val="FF0000"/>
      <w:sz w:val="20"/>
      <w:szCs w:val="20"/>
    </w:rPr>
  </w:style>
  <w:style w:type="paragraph" w:customStyle="1" w:styleId="xl685">
    <w:name w:val="xl685"/>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center"/>
      <w:textAlignment w:val="top"/>
    </w:pPr>
    <w:rPr>
      <w:color w:val="FF0000"/>
      <w:sz w:val="20"/>
      <w:szCs w:val="20"/>
    </w:rPr>
  </w:style>
  <w:style w:type="paragraph" w:customStyle="1" w:styleId="xl686">
    <w:name w:val="xl68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center"/>
      <w:textAlignment w:val="top"/>
    </w:pPr>
    <w:rPr>
      <w:color w:val="FF0000"/>
      <w:sz w:val="20"/>
      <w:szCs w:val="20"/>
    </w:rPr>
  </w:style>
  <w:style w:type="paragraph" w:customStyle="1" w:styleId="xl687">
    <w:name w:val="xl68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8D8D8"/>
      <w:autoSpaceDE/>
      <w:autoSpaceDN/>
      <w:adjustRightInd/>
      <w:spacing w:before="100" w:beforeAutospacing="1" w:after="100" w:afterAutospacing="1"/>
      <w:jc w:val="right"/>
      <w:textAlignment w:val="top"/>
    </w:pPr>
    <w:rPr>
      <w:color w:val="FF0000"/>
      <w:sz w:val="20"/>
      <w:szCs w:val="20"/>
    </w:rPr>
  </w:style>
  <w:style w:type="paragraph" w:customStyle="1" w:styleId="xl688">
    <w:name w:val="xl68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center"/>
      <w:textAlignment w:val="top"/>
    </w:pPr>
    <w:rPr>
      <w:sz w:val="20"/>
      <w:szCs w:val="20"/>
    </w:rPr>
  </w:style>
  <w:style w:type="paragraph" w:customStyle="1" w:styleId="xl689">
    <w:name w:val="xl68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center"/>
      <w:textAlignment w:val="top"/>
    </w:pPr>
    <w:rPr>
      <w:sz w:val="20"/>
      <w:szCs w:val="20"/>
    </w:rPr>
  </w:style>
  <w:style w:type="paragraph" w:customStyle="1" w:styleId="xl690">
    <w:name w:val="xl69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jc w:val="right"/>
      <w:textAlignment w:val="top"/>
    </w:pPr>
    <w:rPr>
      <w:sz w:val="20"/>
      <w:szCs w:val="20"/>
    </w:rPr>
  </w:style>
  <w:style w:type="paragraph" w:customStyle="1" w:styleId="xl691">
    <w:name w:val="xl69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textAlignment w:val="top"/>
    </w:pPr>
    <w:rPr>
      <w:sz w:val="20"/>
      <w:szCs w:val="20"/>
    </w:rPr>
  </w:style>
  <w:style w:type="paragraph" w:customStyle="1" w:styleId="xl692">
    <w:name w:val="xl69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D7E4BC"/>
      <w:autoSpaceDE/>
      <w:autoSpaceDN/>
      <w:adjustRightInd/>
      <w:spacing w:before="100" w:beforeAutospacing="1" w:after="100" w:afterAutospacing="1"/>
      <w:textAlignment w:val="top"/>
    </w:pPr>
    <w:rPr>
      <w:sz w:val="20"/>
      <w:szCs w:val="20"/>
    </w:rPr>
  </w:style>
  <w:style w:type="paragraph" w:customStyle="1" w:styleId="xl693">
    <w:name w:val="xl69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794B5"/>
      <w:sz w:val="20"/>
      <w:szCs w:val="20"/>
    </w:rPr>
  </w:style>
  <w:style w:type="paragraph" w:customStyle="1" w:styleId="xl694">
    <w:name w:val="xl69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color w:val="0794B5"/>
      <w:sz w:val="20"/>
      <w:szCs w:val="20"/>
    </w:rPr>
  </w:style>
  <w:style w:type="paragraph" w:customStyle="1" w:styleId="xl695">
    <w:name w:val="xl69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794B5"/>
      <w:sz w:val="20"/>
      <w:szCs w:val="20"/>
    </w:rPr>
  </w:style>
  <w:style w:type="paragraph" w:customStyle="1" w:styleId="xl696">
    <w:name w:val="xl69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794B5"/>
      <w:sz w:val="20"/>
      <w:szCs w:val="20"/>
    </w:rPr>
  </w:style>
  <w:style w:type="paragraph" w:customStyle="1" w:styleId="xl697">
    <w:name w:val="xl69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794B5"/>
      <w:sz w:val="20"/>
      <w:szCs w:val="20"/>
    </w:rPr>
  </w:style>
  <w:style w:type="paragraph" w:customStyle="1" w:styleId="xl698">
    <w:name w:val="xl698"/>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794B5"/>
      <w:sz w:val="20"/>
      <w:szCs w:val="20"/>
    </w:rPr>
  </w:style>
  <w:style w:type="paragraph" w:customStyle="1" w:styleId="xl699">
    <w:name w:val="xl699"/>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700">
    <w:name w:val="xl70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E5E0EC"/>
      <w:autoSpaceDE/>
      <w:autoSpaceDN/>
      <w:adjustRightInd/>
      <w:spacing w:before="100" w:beforeAutospacing="1" w:after="100" w:afterAutospacing="1"/>
      <w:textAlignment w:val="top"/>
    </w:pPr>
    <w:rPr>
      <w:sz w:val="20"/>
      <w:szCs w:val="20"/>
    </w:rPr>
  </w:style>
  <w:style w:type="paragraph" w:customStyle="1" w:styleId="xl701">
    <w:name w:val="xl701"/>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B061FF"/>
      <w:sz w:val="20"/>
      <w:szCs w:val="20"/>
    </w:rPr>
  </w:style>
  <w:style w:type="paragraph" w:customStyle="1" w:styleId="xl702">
    <w:name w:val="xl702"/>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B061FF"/>
      <w:sz w:val="20"/>
      <w:szCs w:val="20"/>
    </w:rPr>
  </w:style>
  <w:style w:type="paragraph" w:customStyle="1" w:styleId="xl703">
    <w:name w:val="xl703"/>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4">
    <w:name w:val="xl704"/>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5">
    <w:name w:val="xl705"/>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B061FF"/>
      <w:sz w:val="20"/>
      <w:szCs w:val="20"/>
    </w:rPr>
  </w:style>
  <w:style w:type="paragraph" w:customStyle="1" w:styleId="xl706">
    <w:name w:val="xl706"/>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B061FF"/>
      <w:sz w:val="20"/>
      <w:szCs w:val="20"/>
    </w:rPr>
  </w:style>
  <w:style w:type="paragraph" w:customStyle="1" w:styleId="xl707">
    <w:name w:val="xl707"/>
    <w:basedOn w:val="a"/>
    <w:uiPriority w:val="99"/>
    <w:rsid w:val="00CC4B4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FFFF"/>
      <w:sz w:val="20"/>
      <w:szCs w:val="20"/>
    </w:rPr>
  </w:style>
  <w:style w:type="paragraph" w:customStyle="1" w:styleId="xl708">
    <w:name w:val="xl70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09">
    <w:name w:val="xl70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center"/>
      <w:textAlignment w:val="top"/>
    </w:pPr>
    <w:rPr>
      <w:sz w:val="20"/>
      <w:szCs w:val="20"/>
    </w:rPr>
  </w:style>
  <w:style w:type="paragraph" w:customStyle="1" w:styleId="xl710">
    <w:name w:val="xl710"/>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center"/>
      <w:textAlignment w:val="top"/>
    </w:pPr>
    <w:rPr>
      <w:sz w:val="20"/>
      <w:szCs w:val="20"/>
    </w:rPr>
  </w:style>
  <w:style w:type="paragraph" w:customStyle="1" w:styleId="xl711">
    <w:name w:val="xl711"/>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right"/>
      <w:textAlignment w:val="top"/>
    </w:pPr>
    <w:rPr>
      <w:sz w:val="20"/>
      <w:szCs w:val="20"/>
    </w:rPr>
  </w:style>
  <w:style w:type="paragraph" w:customStyle="1" w:styleId="xl712">
    <w:name w:val="xl712"/>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13">
    <w:name w:val="xl713"/>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textAlignment w:val="top"/>
    </w:pPr>
    <w:rPr>
      <w:sz w:val="20"/>
      <w:szCs w:val="20"/>
    </w:rPr>
  </w:style>
  <w:style w:type="paragraph" w:customStyle="1" w:styleId="xl714">
    <w:name w:val="xl714"/>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663300"/>
      <w:autoSpaceDE/>
      <w:autoSpaceDN/>
      <w:adjustRightInd/>
      <w:spacing w:before="100" w:beforeAutospacing="1" w:after="100" w:afterAutospacing="1"/>
      <w:jc w:val="right"/>
      <w:textAlignment w:val="top"/>
    </w:pPr>
    <w:rPr>
      <w:sz w:val="20"/>
      <w:szCs w:val="20"/>
    </w:rPr>
  </w:style>
  <w:style w:type="paragraph" w:customStyle="1" w:styleId="xl715">
    <w:name w:val="xl715"/>
    <w:basedOn w:val="a"/>
    <w:uiPriority w:val="99"/>
    <w:rsid w:val="00CC4B4F"/>
    <w:pPr>
      <w:widowControl/>
      <w:shd w:val="clear" w:color="000000" w:fill="663300"/>
      <w:autoSpaceDE/>
      <w:autoSpaceDN/>
      <w:adjustRightInd/>
      <w:spacing w:before="100" w:beforeAutospacing="1" w:after="100" w:afterAutospacing="1"/>
    </w:pPr>
    <w:rPr>
      <w:sz w:val="20"/>
      <w:szCs w:val="20"/>
    </w:rPr>
  </w:style>
  <w:style w:type="paragraph" w:customStyle="1" w:styleId="xl716">
    <w:name w:val="xl716"/>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textAlignment w:val="top"/>
    </w:pPr>
    <w:rPr>
      <w:sz w:val="20"/>
      <w:szCs w:val="20"/>
    </w:rPr>
  </w:style>
  <w:style w:type="paragraph" w:customStyle="1" w:styleId="xl717">
    <w:name w:val="xl717"/>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center"/>
      <w:textAlignment w:val="top"/>
    </w:pPr>
    <w:rPr>
      <w:sz w:val="20"/>
      <w:szCs w:val="20"/>
    </w:rPr>
  </w:style>
  <w:style w:type="paragraph" w:customStyle="1" w:styleId="xl718">
    <w:name w:val="xl718"/>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center"/>
      <w:textAlignment w:val="top"/>
    </w:pPr>
    <w:rPr>
      <w:sz w:val="20"/>
      <w:szCs w:val="20"/>
    </w:rPr>
  </w:style>
  <w:style w:type="paragraph" w:customStyle="1" w:styleId="xl719">
    <w:name w:val="xl719"/>
    <w:basedOn w:val="a"/>
    <w:uiPriority w:val="99"/>
    <w:rsid w:val="00CC4B4F"/>
    <w:pPr>
      <w:widowControl/>
      <w:pBdr>
        <w:top w:val="single" w:sz="4" w:space="0" w:color="auto"/>
        <w:left w:val="single" w:sz="4" w:space="0" w:color="auto"/>
        <w:bottom w:val="single" w:sz="4" w:space="0" w:color="auto"/>
        <w:right w:val="single" w:sz="4" w:space="0" w:color="auto"/>
      </w:pBdr>
      <w:shd w:val="clear" w:color="000000" w:fill="7F7F7F"/>
      <w:autoSpaceDE/>
      <w:autoSpaceDN/>
      <w:adjustRightInd/>
      <w:spacing w:before="100" w:beforeAutospacing="1" w:after="100" w:afterAutospacing="1"/>
      <w:jc w:val="right"/>
      <w:textAlignment w:val="top"/>
    </w:pPr>
    <w:rPr>
      <w:sz w:val="20"/>
      <w:szCs w:val="20"/>
    </w:rPr>
  </w:style>
  <w:style w:type="paragraph" w:customStyle="1" w:styleId="font5">
    <w:name w:val="font5"/>
    <w:basedOn w:val="a"/>
    <w:uiPriority w:val="99"/>
    <w:rsid w:val="00542942"/>
    <w:pPr>
      <w:widowControl/>
      <w:autoSpaceDE/>
      <w:autoSpaceDN/>
      <w:adjustRightInd/>
      <w:spacing w:before="100" w:beforeAutospacing="1" w:after="100" w:afterAutospacing="1"/>
    </w:pPr>
    <w:rPr>
      <w:sz w:val="20"/>
      <w:szCs w:val="20"/>
    </w:rPr>
  </w:style>
  <w:style w:type="paragraph" w:customStyle="1" w:styleId="font6">
    <w:name w:val="font6"/>
    <w:basedOn w:val="a"/>
    <w:uiPriority w:val="99"/>
    <w:rsid w:val="00542942"/>
    <w:pPr>
      <w:widowControl/>
      <w:autoSpaceDE/>
      <w:autoSpaceDN/>
      <w:adjustRightInd/>
      <w:spacing w:before="100" w:beforeAutospacing="1" w:after="100" w:afterAutospacing="1"/>
    </w:pPr>
    <w:rPr>
      <w:color w:val="FF0000"/>
      <w:sz w:val="20"/>
      <w:szCs w:val="20"/>
    </w:rPr>
  </w:style>
  <w:style w:type="character" w:customStyle="1" w:styleId="ConsPlusNormal0">
    <w:name w:val="ConsPlusNormal Знак"/>
    <w:link w:val="ConsPlusNormal"/>
    <w:rsid w:val="00116B3D"/>
    <w:rPr>
      <w:rFonts w:ascii="Arial" w:hAnsi="Arial" w:cs="Arial"/>
      <w:lang w:eastAsia="en-US"/>
    </w:rPr>
  </w:style>
  <w:style w:type="paragraph" w:customStyle="1" w:styleId="xl720">
    <w:name w:val="xl72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21">
    <w:name w:val="xl72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722">
    <w:name w:val="xl72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0"/>
      <w:szCs w:val="20"/>
    </w:rPr>
  </w:style>
  <w:style w:type="paragraph" w:customStyle="1" w:styleId="xl723">
    <w:name w:val="xl72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top"/>
    </w:pPr>
    <w:rPr>
      <w:sz w:val="20"/>
      <w:szCs w:val="20"/>
    </w:rPr>
  </w:style>
  <w:style w:type="paragraph" w:customStyle="1" w:styleId="xl724">
    <w:name w:val="xl72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725">
    <w:name w:val="xl72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rPr>
      <w:sz w:val="20"/>
      <w:szCs w:val="20"/>
    </w:rPr>
  </w:style>
  <w:style w:type="paragraph" w:customStyle="1" w:styleId="xl726">
    <w:name w:val="xl72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sz w:val="20"/>
      <w:szCs w:val="20"/>
    </w:rPr>
  </w:style>
  <w:style w:type="paragraph" w:customStyle="1" w:styleId="xl727">
    <w:name w:val="xl72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28">
    <w:name w:val="xl72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29">
    <w:name w:val="xl72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30">
    <w:name w:val="xl73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731">
    <w:name w:val="xl73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32">
    <w:name w:val="xl73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33">
    <w:name w:val="xl733"/>
    <w:basedOn w:val="a"/>
    <w:uiPriority w:val="99"/>
    <w:rsid w:val="001849C4"/>
    <w:pPr>
      <w:widowControl/>
      <w:autoSpaceDE/>
      <w:autoSpaceDN/>
      <w:adjustRightInd/>
      <w:spacing w:before="100" w:beforeAutospacing="1" w:after="100" w:afterAutospacing="1"/>
    </w:pPr>
    <w:rPr>
      <w:sz w:val="20"/>
      <w:szCs w:val="20"/>
    </w:rPr>
  </w:style>
  <w:style w:type="paragraph" w:customStyle="1" w:styleId="xl734">
    <w:name w:val="xl73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35">
    <w:name w:val="xl735"/>
    <w:basedOn w:val="a"/>
    <w:uiPriority w:val="99"/>
    <w:rsid w:val="001849C4"/>
    <w:pPr>
      <w:widowControl/>
      <w:shd w:val="clear" w:color="000000" w:fill="92D050"/>
      <w:autoSpaceDE/>
      <w:autoSpaceDN/>
      <w:adjustRightInd/>
      <w:spacing w:before="100" w:beforeAutospacing="1" w:after="100" w:afterAutospacing="1"/>
    </w:pPr>
  </w:style>
  <w:style w:type="paragraph" w:customStyle="1" w:styleId="xl736">
    <w:name w:val="xl736"/>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20"/>
      <w:szCs w:val="20"/>
    </w:rPr>
  </w:style>
  <w:style w:type="paragraph" w:customStyle="1" w:styleId="xl737">
    <w:name w:val="xl737"/>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738">
    <w:name w:val="xl738"/>
    <w:basedOn w:val="a"/>
    <w:uiPriority w:val="99"/>
    <w:rsid w:val="001849C4"/>
    <w:pPr>
      <w:widowControl/>
      <w:autoSpaceDE/>
      <w:autoSpaceDN/>
      <w:adjustRightInd/>
      <w:spacing w:before="100" w:beforeAutospacing="1" w:after="100" w:afterAutospacing="1"/>
      <w:textAlignment w:val="top"/>
    </w:pPr>
  </w:style>
  <w:style w:type="paragraph" w:customStyle="1" w:styleId="xl739">
    <w:name w:val="xl73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0">
    <w:name w:val="xl74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1">
    <w:name w:val="xl74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2">
    <w:name w:val="xl742"/>
    <w:basedOn w:val="a"/>
    <w:uiPriority w:val="99"/>
    <w:rsid w:val="001849C4"/>
    <w:pPr>
      <w:widowControl/>
      <w:autoSpaceDE/>
      <w:autoSpaceDN/>
      <w:adjustRightInd/>
      <w:spacing w:before="100" w:beforeAutospacing="1" w:after="100" w:afterAutospacing="1"/>
      <w:textAlignment w:val="top"/>
    </w:pPr>
    <w:rPr>
      <w:b/>
      <w:bCs/>
    </w:rPr>
  </w:style>
  <w:style w:type="paragraph" w:customStyle="1" w:styleId="xl743">
    <w:name w:val="xl743"/>
    <w:basedOn w:val="a"/>
    <w:uiPriority w:val="99"/>
    <w:rsid w:val="001849C4"/>
    <w:pPr>
      <w:widowControl/>
      <w:autoSpaceDE/>
      <w:autoSpaceDN/>
      <w:adjustRightInd/>
      <w:spacing w:before="100" w:beforeAutospacing="1" w:after="100" w:afterAutospacing="1"/>
      <w:textAlignment w:val="top"/>
    </w:pPr>
    <w:rPr>
      <w:b/>
      <w:bCs/>
      <w:sz w:val="20"/>
      <w:szCs w:val="20"/>
    </w:rPr>
  </w:style>
  <w:style w:type="paragraph" w:customStyle="1" w:styleId="xl744">
    <w:name w:val="xl74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45">
    <w:name w:val="xl74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46">
    <w:name w:val="xl74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47">
    <w:name w:val="xl747"/>
    <w:basedOn w:val="a"/>
    <w:uiPriority w:val="99"/>
    <w:rsid w:val="001849C4"/>
    <w:pPr>
      <w:widowControl/>
      <w:autoSpaceDE/>
      <w:autoSpaceDN/>
      <w:adjustRightInd/>
      <w:spacing w:before="100" w:beforeAutospacing="1" w:after="100" w:afterAutospacing="1"/>
    </w:pPr>
    <w:rPr>
      <w:i/>
      <w:iCs/>
    </w:rPr>
  </w:style>
  <w:style w:type="paragraph" w:customStyle="1" w:styleId="xl748">
    <w:name w:val="xl74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49">
    <w:name w:val="xl74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0">
    <w:name w:val="xl75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51">
    <w:name w:val="xl75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2">
    <w:name w:val="xl75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53">
    <w:name w:val="xl75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54">
    <w:name w:val="xl754"/>
    <w:basedOn w:val="a"/>
    <w:uiPriority w:val="99"/>
    <w:rsid w:val="001849C4"/>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5">
    <w:name w:val="xl75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6">
    <w:name w:val="xl756"/>
    <w:basedOn w:val="a"/>
    <w:uiPriority w:val="99"/>
    <w:rsid w:val="001849C4"/>
    <w:pPr>
      <w:widowControl/>
      <w:autoSpaceDE/>
      <w:autoSpaceDN/>
      <w:adjustRightInd/>
      <w:spacing w:before="100" w:beforeAutospacing="1" w:after="100" w:afterAutospacing="1"/>
      <w:textAlignment w:val="top"/>
    </w:pPr>
    <w:rPr>
      <w:sz w:val="20"/>
      <w:szCs w:val="20"/>
    </w:rPr>
  </w:style>
  <w:style w:type="paragraph" w:customStyle="1" w:styleId="xl757">
    <w:name w:val="xl75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58">
    <w:name w:val="xl758"/>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59">
    <w:name w:val="xl759"/>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60">
    <w:name w:val="xl76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61">
    <w:name w:val="xl761"/>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62">
    <w:name w:val="xl76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63">
    <w:name w:val="xl76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64">
    <w:name w:val="xl764"/>
    <w:basedOn w:val="a"/>
    <w:uiPriority w:val="99"/>
    <w:rsid w:val="001849C4"/>
    <w:pPr>
      <w:widowControl/>
      <w:shd w:val="clear" w:color="000000" w:fill="F79646"/>
      <w:autoSpaceDE/>
      <w:autoSpaceDN/>
      <w:adjustRightInd/>
      <w:spacing w:before="100" w:beforeAutospacing="1" w:after="100" w:afterAutospacing="1"/>
    </w:pPr>
  </w:style>
  <w:style w:type="paragraph" w:customStyle="1" w:styleId="xl765">
    <w:name w:val="xl76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66">
    <w:name w:val="xl766"/>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67">
    <w:name w:val="xl76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68">
    <w:name w:val="xl768"/>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pPr>
    <w:rPr>
      <w:sz w:val="20"/>
      <w:szCs w:val="20"/>
    </w:rPr>
  </w:style>
  <w:style w:type="paragraph" w:customStyle="1" w:styleId="xl769">
    <w:name w:val="xl76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70">
    <w:name w:val="xl770"/>
    <w:basedOn w:val="a"/>
    <w:uiPriority w:val="99"/>
    <w:rsid w:val="001849C4"/>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sz w:val="20"/>
      <w:szCs w:val="20"/>
    </w:rPr>
  </w:style>
  <w:style w:type="paragraph" w:customStyle="1" w:styleId="xl771">
    <w:name w:val="xl771"/>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2">
    <w:name w:val="xl772"/>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3">
    <w:name w:val="xl77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774">
    <w:name w:val="xl774"/>
    <w:basedOn w:val="a"/>
    <w:uiPriority w:val="99"/>
    <w:rsid w:val="001849C4"/>
    <w:pPr>
      <w:widowControl/>
      <w:autoSpaceDE/>
      <w:autoSpaceDN/>
      <w:adjustRightInd/>
      <w:spacing w:before="100" w:beforeAutospacing="1" w:after="100" w:afterAutospacing="1"/>
      <w:textAlignment w:val="top"/>
    </w:pPr>
    <w:rPr>
      <w:sz w:val="20"/>
      <w:szCs w:val="20"/>
    </w:rPr>
  </w:style>
  <w:style w:type="paragraph" w:customStyle="1" w:styleId="xl775">
    <w:name w:val="xl77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776">
    <w:name w:val="xl77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777">
    <w:name w:val="xl77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b/>
      <w:bCs/>
      <w:sz w:val="20"/>
      <w:szCs w:val="20"/>
    </w:rPr>
  </w:style>
  <w:style w:type="paragraph" w:customStyle="1" w:styleId="xl778">
    <w:name w:val="xl77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779">
    <w:name w:val="xl77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sz w:val="20"/>
      <w:szCs w:val="20"/>
    </w:rPr>
  </w:style>
  <w:style w:type="paragraph" w:customStyle="1" w:styleId="xl780">
    <w:name w:val="xl78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781">
    <w:name w:val="xl78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sz w:val="20"/>
      <w:szCs w:val="20"/>
    </w:rPr>
  </w:style>
  <w:style w:type="paragraph" w:customStyle="1" w:styleId="xl782">
    <w:name w:val="xl78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sz w:val="20"/>
      <w:szCs w:val="20"/>
    </w:rPr>
  </w:style>
  <w:style w:type="paragraph" w:customStyle="1" w:styleId="xl783">
    <w:name w:val="xl783"/>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84">
    <w:name w:val="xl784"/>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85">
    <w:name w:val="xl785"/>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86">
    <w:name w:val="xl786"/>
    <w:basedOn w:val="a"/>
    <w:uiPriority w:val="99"/>
    <w:rsid w:val="001849C4"/>
    <w:pPr>
      <w:widowControl/>
      <w:pBdr>
        <w:top w:val="single" w:sz="4" w:space="0" w:color="auto"/>
        <w:left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787">
    <w:name w:val="xl787"/>
    <w:basedOn w:val="a"/>
    <w:uiPriority w:val="99"/>
    <w:rsid w:val="001849C4"/>
    <w:pPr>
      <w:widowControl/>
      <w:shd w:val="clear" w:color="000000" w:fill="FFFF00"/>
      <w:autoSpaceDE/>
      <w:autoSpaceDN/>
      <w:adjustRightInd/>
      <w:spacing w:before="100" w:beforeAutospacing="1" w:after="100" w:afterAutospacing="1"/>
      <w:jc w:val="right"/>
      <w:textAlignment w:val="top"/>
    </w:pPr>
  </w:style>
  <w:style w:type="paragraph" w:customStyle="1" w:styleId="xl788">
    <w:name w:val="xl788"/>
    <w:basedOn w:val="a"/>
    <w:uiPriority w:val="99"/>
    <w:rsid w:val="001849C4"/>
    <w:pPr>
      <w:widowControl/>
      <w:shd w:val="clear" w:color="000000" w:fill="FFFF00"/>
      <w:autoSpaceDE/>
      <w:autoSpaceDN/>
      <w:adjustRightInd/>
      <w:spacing w:before="100" w:beforeAutospacing="1" w:after="100" w:afterAutospacing="1"/>
      <w:jc w:val="center"/>
      <w:textAlignment w:val="top"/>
    </w:pPr>
  </w:style>
  <w:style w:type="paragraph" w:customStyle="1" w:styleId="xl789">
    <w:name w:val="xl789"/>
    <w:basedOn w:val="a"/>
    <w:uiPriority w:val="99"/>
    <w:rsid w:val="001849C4"/>
    <w:pPr>
      <w:widowControl/>
      <w:shd w:val="clear" w:color="000000" w:fill="FFFF00"/>
      <w:autoSpaceDE/>
      <w:autoSpaceDN/>
      <w:adjustRightInd/>
      <w:spacing w:before="100" w:beforeAutospacing="1" w:after="100" w:afterAutospacing="1"/>
      <w:textAlignment w:val="top"/>
    </w:pPr>
  </w:style>
  <w:style w:type="paragraph" w:customStyle="1" w:styleId="xl790">
    <w:name w:val="xl790"/>
    <w:basedOn w:val="a"/>
    <w:uiPriority w:val="99"/>
    <w:rsid w:val="001849C4"/>
    <w:pPr>
      <w:widowControl/>
      <w:shd w:val="clear" w:color="000000" w:fill="FFFF00"/>
      <w:autoSpaceDE/>
      <w:autoSpaceDN/>
      <w:adjustRightInd/>
      <w:spacing w:before="100" w:beforeAutospacing="1" w:after="100" w:afterAutospacing="1"/>
      <w:textAlignment w:val="top"/>
    </w:pPr>
  </w:style>
  <w:style w:type="paragraph" w:customStyle="1" w:styleId="xl791">
    <w:name w:val="xl79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b/>
      <w:bCs/>
      <w:sz w:val="20"/>
      <w:szCs w:val="20"/>
    </w:rPr>
  </w:style>
  <w:style w:type="paragraph" w:customStyle="1" w:styleId="xl792">
    <w:name w:val="xl792"/>
    <w:basedOn w:val="a"/>
    <w:uiPriority w:val="99"/>
    <w:rsid w:val="001849C4"/>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textAlignment w:val="top"/>
    </w:pPr>
    <w:rPr>
      <w:sz w:val="20"/>
      <w:szCs w:val="20"/>
    </w:rPr>
  </w:style>
  <w:style w:type="paragraph" w:customStyle="1" w:styleId="xl793">
    <w:name w:val="xl793"/>
    <w:basedOn w:val="a"/>
    <w:uiPriority w:val="99"/>
    <w:rsid w:val="001849C4"/>
    <w:pPr>
      <w:widowControl/>
      <w:autoSpaceDE/>
      <w:autoSpaceDN/>
      <w:adjustRightInd/>
      <w:spacing w:before="100" w:beforeAutospacing="1" w:after="100" w:afterAutospacing="1"/>
      <w:jc w:val="center"/>
    </w:pPr>
  </w:style>
  <w:style w:type="paragraph" w:customStyle="1" w:styleId="xl794">
    <w:name w:val="xl79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95">
    <w:name w:val="xl79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796">
    <w:name w:val="xl796"/>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797">
    <w:name w:val="xl797"/>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textAlignment w:val="top"/>
    </w:pPr>
    <w:rPr>
      <w:sz w:val="20"/>
      <w:szCs w:val="20"/>
    </w:rPr>
  </w:style>
  <w:style w:type="paragraph" w:customStyle="1" w:styleId="xl798">
    <w:name w:val="xl798"/>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799">
    <w:name w:val="xl799"/>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center"/>
      <w:textAlignment w:val="top"/>
    </w:pPr>
    <w:rPr>
      <w:sz w:val="20"/>
      <w:szCs w:val="20"/>
    </w:rPr>
  </w:style>
  <w:style w:type="paragraph" w:customStyle="1" w:styleId="xl800">
    <w:name w:val="xl800"/>
    <w:basedOn w:val="a"/>
    <w:rsid w:val="001849C4"/>
    <w:pPr>
      <w:widowControl/>
      <w:pBdr>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sz w:val="20"/>
      <w:szCs w:val="20"/>
    </w:rPr>
  </w:style>
  <w:style w:type="paragraph" w:customStyle="1" w:styleId="xl801">
    <w:name w:val="xl801"/>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02">
    <w:name w:val="xl802"/>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03">
    <w:name w:val="xl803"/>
    <w:basedOn w:val="a"/>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804">
    <w:name w:val="xl804"/>
    <w:basedOn w:val="a"/>
    <w:rsid w:val="001849C4"/>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805">
    <w:name w:val="xl805"/>
    <w:basedOn w:val="a"/>
    <w:rsid w:val="001849C4"/>
    <w:pPr>
      <w:widowControl/>
      <w:shd w:val="clear" w:color="000000" w:fill="0070C0"/>
      <w:autoSpaceDE/>
      <w:autoSpaceDN/>
      <w:adjustRightInd/>
      <w:spacing w:before="100" w:beforeAutospacing="1" w:after="100" w:afterAutospacing="1"/>
    </w:pPr>
  </w:style>
  <w:style w:type="paragraph" w:customStyle="1" w:styleId="xl806">
    <w:name w:val="xl806"/>
    <w:basedOn w:val="a"/>
    <w:uiPriority w:val="99"/>
    <w:rsid w:val="001849C4"/>
    <w:pPr>
      <w:widowControl/>
      <w:autoSpaceDE/>
      <w:autoSpaceDN/>
      <w:adjustRightInd/>
      <w:spacing w:before="100" w:beforeAutospacing="1" w:after="100" w:afterAutospacing="1"/>
    </w:pPr>
    <w:rPr>
      <w:color w:val="FF00FF"/>
    </w:rPr>
  </w:style>
  <w:style w:type="paragraph" w:customStyle="1" w:styleId="xl807">
    <w:name w:val="xl807"/>
    <w:basedOn w:val="a"/>
    <w:uiPriority w:val="99"/>
    <w:rsid w:val="001849C4"/>
    <w:pPr>
      <w:widowControl/>
      <w:shd w:val="clear" w:color="000000" w:fill="00B0F0"/>
      <w:autoSpaceDE/>
      <w:autoSpaceDN/>
      <w:adjustRightInd/>
      <w:spacing w:before="100" w:beforeAutospacing="1" w:after="100" w:afterAutospacing="1"/>
    </w:pPr>
    <w:rPr>
      <w:color w:val="FF00FF"/>
    </w:rPr>
  </w:style>
  <w:style w:type="paragraph" w:customStyle="1" w:styleId="xl808">
    <w:name w:val="xl808"/>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09">
    <w:name w:val="xl80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FF"/>
      <w:sz w:val="20"/>
      <w:szCs w:val="20"/>
    </w:rPr>
  </w:style>
  <w:style w:type="paragraph" w:customStyle="1" w:styleId="xl810">
    <w:name w:val="xl81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sz w:val="20"/>
      <w:szCs w:val="20"/>
    </w:rPr>
  </w:style>
  <w:style w:type="paragraph" w:customStyle="1" w:styleId="xl811">
    <w:name w:val="xl811"/>
    <w:basedOn w:val="a"/>
    <w:uiPriority w:val="99"/>
    <w:rsid w:val="001849C4"/>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0"/>
      <w:szCs w:val="20"/>
    </w:rPr>
  </w:style>
  <w:style w:type="paragraph" w:customStyle="1" w:styleId="xl812">
    <w:name w:val="xl812"/>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813">
    <w:name w:val="xl813"/>
    <w:basedOn w:val="a"/>
    <w:uiPriority w:val="99"/>
    <w:rsid w:val="001849C4"/>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top"/>
    </w:pPr>
    <w:rPr>
      <w:sz w:val="20"/>
      <w:szCs w:val="20"/>
    </w:rPr>
  </w:style>
  <w:style w:type="paragraph" w:customStyle="1" w:styleId="xl814">
    <w:name w:val="xl814"/>
    <w:basedOn w:val="a"/>
    <w:uiPriority w:val="99"/>
    <w:rsid w:val="001849C4"/>
    <w:pPr>
      <w:widowControl/>
      <w:shd w:val="clear" w:color="000000" w:fill="FF0000"/>
      <w:autoSpaceDE/>
      <w:autoSpaceDN/>
      <w:adjustRightInd/>
      <w:spacing w:before="100" w:beforeAutospacing="1" w:after="100" w:afterAutospacing="1"/>
    </w:pPr>
    <w:rPr>
      <w:color w:val="FF0000"/>
    </w:rPr>
  </w:style>
  <w:style w:type="paragraph" w:customStyle="1" w:styleId="xl815">
    <w:name w:val="xl81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b/>
      <w:bCs/>
      <w:sz w:val="20"/>
      <w:szCs w:val="20"/>
    </w:rPr>
  </w:style>
  <w:style w:type="paragraph" w:customStyle="1" w:styleId="xl816">
    <w:name w:val="xl81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right"/>
      <w:textAlignment w:val="top"/>
    </w:pPr>
    <w:rPr>
      <w:color w:val="FF00FF"/>
      <w:sz w:val="20"/>
      <w:szCs w:val="20"/>
    </w:rPr>
  </w:style>
  <w:style w:type="paragraph" w:customStyle="1" w:styleId="xl817">
    <w:name w:val="xl81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color w:val="FF00FF"/>
      <w:sz w:val="20"/>
      <w:szCs w:val="20"/>
    </w:rPr>
  </w:style>
  <w:style w:type="paragraph" w:customStyle="1" w:styleId="xl818">
    <w:name w:val="xl818"/>
    <w:basedOn w:val="a"/>
    <w:uiPriority w:val="99"/>
    <w:rsid w:val="001849C4"/>
    <w:pPr>
      <w:widowControl/>
      <w:autoSpaceDE/>
      <w:autoSpaceDN/>
      <w:adjustRightInd/>
      <w:spacing w:before="100" w:beforeAutospacing="1" w:after="100" w:afterAutospacing="1"/>
    </w:pPr>
    <w:rPr>
      <w:color w:val="FF0000"/>
    </w:rPr>
  </w:style>
  <w:style w:type="paragraph" w:customStyle="1" w:styleId="xl819">
    <w:name w:val="xl81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CC"/>
      <w:autoSpaceDE/>
      <w:autoSpaceDN/>
      <w:adjustRightInd/>
      <w:spacing w:before="100" w:beforeAutospacing="1" w:after="100" w:afterAutospacing="1"/>
      <w:jc w:val="right"/>
      <w:textAlignment w:val="top"/>
    </w:pPr>
    <w:rPr>
      <w:color w:val="FF0000"/>
      <w:sz w:val="20"/>
      <w:szCs w:val="20"/>
    </w:rPr>
  </w:style>
  <w:style w:type="paragraph" w:customStyle="1" w:styleId="xl820">
    <w:name w:val="xl82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FF0000"/>
      <w:sz w:val="20"/>
      <w:szCs w:val="20"/>
    </w:rPr>
  </w:style>
  <w:style w:type="paragraph" w:customStyle="1" w:styleId="xl821">
    <w:name w:val="xl82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right"/>
      <w:textAlignment w:val="top"/>
    </w:pPr>
    <w:rPr>
      <w:color w:val="FF0000"/>
      <w:sz w:val="20"/>
      <w:szCs w:val="20"/>
    </w:rPr>
  </w:style>
  <w:style w:type="paragraph" w:customStyle="1" w:styleId="xl822">
    <w:name w:val="xl82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sz w:val="20"/>
      <w:szCs w:val="20"/>
    </w:rPr>
  </w:style>
  <w:style w:type="paragraph" w:customStyle="1" w:styleId="xl823">
    <w:name w:val="xl82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top"/>
    </w:pPr>
    <w:rPr>
      <w:sz w:val="20"/>
      <w:szCs w:val="20"/>
    </w:rPr>
  </w:style>
  <w:style w:type="paragraph" w:customStyle="1" w:styleId="xl824">
    <w:name w:val="xl824"/>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B050"/>
      <w:sz w:val="20"/>
      <w:szCs w:val="20"/>
    </w:rPr>
  </w:style>
  <w:style w:type="paragraph" w:customStyle="1" w:styleId="xl825">
    <w:name w:val="xl825"/>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B050"/>
      <w:sz w:val="20"/>
      <w:szCs w:val="20"/>
    </w:rPr>
  </w:style>
  <w:style w:type="paragraph" w:customStyle="1" w:styleId="xl826">
    <w:name w:val="xl826"/>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B050"/>
      <w:sz w:val="20"/>
      <w:szCs w:val="20"/>
    </w:rPr>
  </w:style>
  <w:style w:type="paragraph" w:customStyle="1" w:styleId="xl827">
    <w:name w:val="xl827"/>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color w:val="00B050"/>
      <w:sz w:val="20"/>
      <w:szCs w:val="20"/>
    </w:rPr>
  </w:style>
  <w:style w:type="paragraph" w:customStyle="1" w:styleId="xl828">
    <w:name w:val="xl828"/>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FF0000"/>
      <w:sz w:val="20"/>
      <w:szCs w:val="20"/>
    </w:rPr>
  </w:style>
  <w:style w:type="paragraph" w:customStyle="1" w:styleId="xl829">
    <w:name w:val="xl829"/>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0000"/>
      <w:sz w:val="20"/>
      <w:szCs w:val="20"/>
    </w:rPr>
  </w:style>
  <w:style w:type="paragraph" w:customStyle="1" w:styleId="xl830">
    <w:name w:val="xl830"/>
    <w:basedOn w:val="a"/>
    <w:uiPriority w:val="99"/>
    <w:rsid w:val="001849C4"/>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FF0000"/>
      <w:sz w:val="20"/>
      <w:szCs w:val="20"/>
    </w:rPr>
  </w:style>
  <w:style w:type="paragraph" w:customStyle="1" w:styleId="xl831">
    <w:name w:val="xl83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textAlignment w:val="top"/>
    </w:pPr>
    <w:rPr>
      <w:color w:val="FF0000"/>
      <w:sz w:val="20"/>
      <w:szCs w:val="20"/>
    </w:rPr>
  </w:style>
  <w:style w:type="paragraph" w:customStyle="1" w:styleId="xl832">
    <w:name w:val="xl83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FF0000"/>
      <w:sz w:val="20"/>
      <w:szCs w:val="20"/>
    </w:rPr>
  </w:style>
  <w:style w:type="paragraph" w:customStyle="1" w:styleId="xl833">
    <w:name w:val="xl83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00B0F0"/>
      <w:autoSpaceDE/>
      <w:autoSpaceDN/>
      <w:adjustRightInd/>
      <w:spacing w:before="100" w:beforeAutospacing="1" w:after="100" w:afterAutospacing="1"/>
      <w:jc w:val="center"/>
      <w:textAlignment w:val="top"/>
    </w:pPr>
    <w:rPr>
      <w:color w:val="FF0000"/>
      <w:sz w:val="20"/>
      <w:szCs w:val="20"/>
    </w:rPr>
  </w:style>
  <w:style w:type="paragraph" w:customStyle="1" w:styleId="xl834">
    <w:name w:val="xl83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textAlignment w:val="top"/>
    </w:pPr>
    <w:rPr>
      <w:sz w:val="20"/>
      <w:szCs w:val="20"/>
    </w:rPr>
  </w:style>
  <w:style w:type="paragraph" w:customStyle="1" w:styleId="xl835">
    <w:name w:val="xl83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textAlignment w:val="top"/>
    </w:pPr>
    <w:rPr>
      <w:sz w:val="20"/>
      <w:szCs w:val="20"/>
    </w:rPr>
  </w:style>
  <w:style w:type="paragraph" w:customStyle="1" w:styleId="xl836">
    <w:name w:val="xl83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FC000"/>
      <w:autoSpaceDE/>
      <w:autoSpaceDN/>
      <w:adjustRightInd/>
      <w:spacing w:before="100" w:beforeAutospacing="1" w:after="100" w:afterAutospacing="1"/>
      <w:jc w:val="right"/>
      <w:textAlignment w:val="top"/>
    </w:pPr>
    <w:rPr>
      <w:sz w:val="20"/>
      <w:szCs w:val="20"/>
    </w:rPr>
  </w:style>
  <w:style w:type="paragraph" w:customStyle="1" w:styleId="xl837">
    <w:name w:val="xl837"/>
    <w:basedOn w:val="a"/>
    <w:uiPriority w:val="99"/>
    <w:rsid w:val="001849C4"/>
    <w:pPr>
      <w:widowControl/>
      <w:shd w:val="clear" w:color="000000" w:fill="FFFFFF"/>
      <w:autoSpaceDE/>
      <w:autoSpaceDN/>
      <w:adjustRightInd/>
      <w:spacing w:before="100" w:beforeAutospacing="1" w:after="100" w:afterAutospacing="1"/>
    </w:pPr>
    <w:rPr>
      <w:sz w:val="20"/>
      <w:szCs w:val="20"/>
    </w:rPr>
  </w:style>
  <w:style w:type="paragraph" w:customStyle="1" w:styleId="xl838">
    <w:name w:val="xl83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39">
    <w:name w:val="xl83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0">
    <w:name w:val="xl84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1">
    <w:name w:val="xl84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2">
    <w:name w:val="xl84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sz w:val="20"/>
      <w:szCs w:val="20"/>
    </w:rPr>
  </w:style>
  <w:style w:type="paragraph" w:customStyle="1" w:styleId="xl843">
    <w:name w:val="xl84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4">
    <w:name w:val="xl84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5">
    <w:name w:val="xl84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sz w:val="20"/>
      <w:szCs w:val="20"/>
    </w:rPr>
  </w:style>
  <w:style w:type="paragraph" w:customStyle="1" w:styleId="xl846">
    <w:name w:val="xl846"/>
    <w:basedOn w:val="a"/>
    <w:uiPriority w:val="99"/>
    <w:rsid w:val="001849C4"/>
    <w:pPr>
      <w:widowControl/>
      <w:pBdr>
        <w:top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7">
    <w:name w:val="xl84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sz w:val="20"/>
      <w:szCs w:val="20"/>
    </w:rPr>
  </w:style>
  <w:style w:type="paragraph" w:customStyle="1" w:styleId="xl848">
    <w:name w:val="xl84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sz w:val="20"/>
      <w:szCs w:val="20"/>
    </w:rPr>
  </w:style>
  <w:style w:type="paragraph" w:customStyle="1" w:styleId="xl849">
    <w:name w:val="xl84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textAlignment w:val="top"/>
    </w:pPr>
    <w:rPr>
      <w:color w:val="00B050"/>
      <w:sz w:val="20"/>
      <w:szCs w:val="20"/>
    </w:rPr>
  </w:style>
  <w:style w:type="paragraph" w:customStyle="1" w:styleId="xl850">
    <w:name w:val="xl85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color w:val="00B050"/>
      <w:sz w:val="20"/>
      <w:szCs w:val="20"/>
    </w:rPr>
  </w:style>
  <w:style w:type="paragraph" w:customStyle="1" w:styleId="xl851">
    <w:name w:val="xl85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center"/>
      <w:textAlignment w:val="top"/>
    </w:pPr>
    <w:rPr>
      <w:color w:val="00B050"/>
      <w:sz w:val="20"/>
      <w:szCs w:val="20"/>
    </w:rPr>
  </w:style>
  <w:style w:type="paragraph" w:customStyle="1" w:styleId="xl852">
    <w:name w:val="xl85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00B050"/>
      <w:sz w:val="20"/>
      <w:szCs w:val="20"/>
    </w:rPr>
  </w:style>
  <w:style w:type="paragraph" w:customStyle="1" w:styleId="xl853">
    <w:name w:val="xl853"/>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54">
    <w:name w:val="xl854"/>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55">
    <w:name w:val="xl85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sz w:val="20"/>
      <w:szCs w:val="20"/>
    </w:rPr>
  </w:style>
  <w:style w:type="paragraph" w:customStyle="1" w:styleId="xl856">
    <w:name w:val="xl85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57">
    <w:name w:val="xl85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sz w:val="20"/>
      <w:szCs w:val="20"/>
    </w:rPr>
  </w:style>
  <w:style w:type="paragraph" w:customStyle="1" w:styleId="xl858">
    <w:name w:val="xl85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59">
    <w:name w:val="xl85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0">
    <w:name w:val="xl86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1">
    <w:name w:val="xl86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2">
    <w:name w:val="xl862"/>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3">
    <w:name w:val="xl863"/>
    <w:basedOn w:val="a"/>
    <w:uiPriority w:val="99"/>
    <w:rsid w:val="001849C4"/>
    <w:pPr>
      <w:widowControl/>
      <w:shd w:val="clear" w:color="000000" w:fill="92D050"/>
      <w:autoSpaceDE/>
      <w:autoSpaceDN/>
      <w:adjustRightInd/>
      <w:spacing w:before="100" w:beforeAutospacing="1" w:after="100" w:afterAutospacing="1"/>
    </w:pPr>
    <w:rPr>
      <w:sz w:val="20"/>
      <w:szCs w:val="20"/>
    </w:rPr>
  </w:style>
  <w:style w:type="paragraph" w:customStyle="1" w:styleId="xl864">
    <w:name w:val="xl864"/>
    <w:basedOn w:val="a"/>
    <w:uiPriority w:val="99"/>
    <w:rsid w:val="001849C4"/>
    <w:pPr>
      <w:widowControl/>
      <w:shd w:val="clear" w:color="000000" w:fill="92D050"/>
      <w:autoSpaceDE/>
      <w:autoSpaceDN/>
      <w:adjustRightInd/>
      <w:spacing w:before="100" w:beforeAutospacing="1" w:after="100" w:afterAutospacing="1"/>
      <w:textAlignment w:val="top"/>
    </w:pPr>
    <w:rPr>
      <w:sz w:val="20"/>
      <w:szCs w:val="20"/>
    </w:rPr>
  </w:style>
  <w:style w:type="paragraph" w:customStyle="1" w:styleId="xl865">
    <w:name w:val="xl865"/>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6">
    <w:name w:val="xl866"/>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top"/>
    </w:pPr>
    <w:rPr>
      <w:sz w:val="20"/>
      <w:szCs w:val="20"/>
    </w:rPr>
  </w:style>
  <w:style w:type="paragraph" w:customStyle="1" w:styleId="xl867">
    <w:name w:val="xl867"/>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center"/>
      <w:textAlignment w:val="top"/>
    </w:pPr>
    <w:rPr>
      <w:sz w:val="20"/>
      <w:szCs w:val="20"/>
    </w:rPr>
  </w:style>
  <w:style w:type="paragraph" w:customStyle="1" w:styleId="xl868">
    <w:name w:val="xl868"/>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FF0000"/>
      <w:sz w:val="20"/>
      <w:szCs w:val="20"/>
    </w:rPr>
  </w:style>
  <w:style w:type="paragraph" w:customStyle="1" w:styleId="xl869">
    <w:name w:val="xl869"/>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FF0000"/>
      <w:sz w:val="20"/>
      <w:szCs w:val="20"/>
    </w:rPr>
  </w:style>
  <w:style w:type="paragraph" w:customStyle="1" w:styleId="xl870">
    <w:name w:val="xl870"/>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FAC090"/>
      <w:autoSpaceDE/>
      <w:autoSpaceDN/>
      <w:adjustRightInd/>
      <w:spacing w:before="100" w:beforeAutospacing="1" w:after="100" w:afterAutospacing="1"/>
      <w:jc w:val="right"/>
      <w:textAlignment w:val="top"/>
    </w:pPr>
    <w:rPr>
      <w:color w:val="FF0000"/>
      <w:sz w:val="20"/>
      <w:szCs w:val="20"/>
    </w:rPr>
  </w:style>
  <w:style w:type="paragraph" w:customStyle="1" w:styleId="xl871">
    <w:name w:val="xl871"/>
    <w:basedOn w:val="a"/>
    <w:uiPriority w:val="99"/>
    <w:rsid w:val="001849C4"/>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jc w:val="right"/>
      <w:textAlignment w:val="top"/>
    </w:pPr>
    <w:rPr>
      <w:color w:val="FF0000"/>
      <w:sz w:val="20"/>
      <w:szCs w:val="20"/>
    </w:rPr>
  </w:style>
  <w:style w:type="paragraph" w:styleId="afa">
    <w:name w:val="Body Text"/>
    <w:basedOn w:val="a"/>
    <w:link w:val="afb"/>
    <w:uiPriority w:val="99"/>
    <w:unhideWhenUsed/>
    <w:rsid w:val="00D7067B"/>
    <w:pPr>
      <w:spacing w:after="120"/>
    </w:pPr>
  </w:style>
  <w:style w:type="character" w:customStyle="1" w:styleId="afb">
    <w:name w:val="Основной текст Знак"/>
    <w:basedOn w:val="a0"/>
    <w:link w:val="afa"/>
    <w:uiPriority w:val="99"/>
    <w:rsid w:val="00D7067B"/>
    <w:rPr>
      <w:rFonts w:ascii="Times New Roman" w:eastAsia="Times New Roman" w:hAnsi="Times New Roman"/>
      <w:sz w:val="24"/>
      <w:szCs w:val="24"/>
    </w:rPr>
  </w:style>
  <w:style w:type="paragraph" w:styleId="afc">
    <w:name w:val="Normal (Web)"/>
    <w:basedOn w:val="a"/>
    <w:link w:val="afd"/>
    <w:unhideWhenUsed/>
    <w:qFormat/>
    <w:rsid w:val="0049372A"/>
    <w:pPr>
      <w:widowControl/>
      <w:autoSpaceDE/>
      <w:autoSpaceDN/>
      <w:adjustRightInd/>
      <w:spacing w:before="100" w:beforeAutospacing="1" w:after="100" w:afterAutospacing="1"/>
    </w:pPr>
  </w:style>
  <w:style w:type="character" w:customStyle="1" w:styleId="16">
    <w:name w:val="Обычный1"/>
    <w:rsid w:val="00950BC5"/>
  </w:style>
  <w:style w:type="paragraph" w:customStyle="1" w:styleId="ConsNormal">
    <w:name w:val="ConsNormal"/>
    <w:rsid w:val="00950BC5"/>
    <w:pPr>
      <w:widowControl w:val="0"/>
      <w:autoSpaceDE w:val="0"/>
      <w:autoSpaceDN w:val="0"/>
      <w:adjustRightInd w:val="0"/>
      <w:ind w:right="19772" w:firstLine="720"/>
    </w:pPr>
    <w:rPr>
      <w:rFonts w:ascii="Arial" w:eastAsia="Times New Roman" w:hAnsi="Arial" w:cs="Arial"/>
    </w:rPr>
  </w:style>
  <w:style w:type="paragraph" w:styleId="afe">
    <w:name w:val="Plain Text"/>
    <w:basedOn w:val="a"/>
    <w:link w:val="aff"/>
    <w:uiPriority w:val="99"/>
    <w:unhideWhenUsed/>
    <w:rsid w:val="00EF275F"/>
    <w:pPr>
      <w:widowControl/>
      <w:autoSpaceDE/>
      <w:autoSpaceDN/>
      <w:adjustRightInd/>
    </w:pPr>
    <w:rPr>
      <w:rFonts w:ascii="Consolas" w:eastAsiaTheme="minorHAnsi" w:hAnsi="Consolas" w:cstheme="minorBidi"/>
      <w:sz w:val="21"/>
      <w:szCs w:val="21"/>
      <w:lang w:eastAsia="en-US"/>
    </w:rPr>
  </w:style>
  <w:style w:type="character" w:customStyle="1" w:styleId="aff">
    <w:name w:val="Текст Знак"/>
    <w:basedOn w:val="a0"/>
    <w:link w:val="afe"/>
    <w:uiPriority w:val="99"/>
    <w:rsid w:val="00EF275F"/>
    <w:rPr>
      <w:rFonts w:ascii="Consolas" w:eastAsiaTheme="minorHAnsi" w:hAnsi="Consolas" w:cstheme="minorBidi"/>
      <w:sz w:val="21"/>
      <w:szCs w:val="21"/>
      <w:lang w:eastAsia="en-US"/>
    </w:rPr>
  </w:style>
  <w:style w:type="character" w:styleId="aff0">
    <w:name w:val="annotation reference"/>
    <w:basedOn w:val="a0"/>
    <w:uiPriority w:val="99"/>
    <w:semiHidden/>
    <w:unhideWhenUsed/>
    <w:rsid w:val="006A01AF"/>
    <w:rPr>
      <w:sz w:val="16"/>
      <w:szCs w:val="16"/>
    </w:rPr>
  </w:style>
  <w:style w:type="paragraph" w:styleId="aff1">
    <w:name w:val="annotation text"/>
    <w:basedOn w:val="a"/>
    <w:link w:val="aff2"/>
    <w:uiPriority w:val="99"/>
    <w:semiHidden/>
    <w:unhideWhenUsed/>
    <w:rsid w:val="006A01AF"/>
    <w:pPr>
      <w:widowControl/>
      <w:autoSpaceDE/>
      <w:autoSpaceDN/>
      <w:adjustRightInd/>
      <w:spacing w:after="200"/>
    </w:pPr>
    <w:rPr>
      <w:rFonts w:ascii="Calibri" w:eastAsia="Calibri" w:hAnsi="Calibri"/>
      <w:sz w:val="20"/>
      <w:szCs w:val="20"/>
      <w:lang w:eastAsia="en-US"/>
    </w:rPr>
  </w:style>
  <w:style w:type="character" w:customStyle="1" w:styleId="aff2">
    <w:name w:val="Текст примечания Знак"/>
    <w:basedOn w:val="a0"/>
    <w:link w:val="aff1"/>
    <w:uiPriority w:val="99"/>
    <w:semiHidden/>
    <w:rsid w:val="006A01AF"/>
    <w:rPr>
      <w:lang w:eastAsia="en-US"/>
    </w:rPr>
  </w:style>
  <w:style w:type="paragraph" w:styleId="aff3">
    <w:name w:val="annotation subject"/>
    <w:basedOn w:val="aff1"/>
    <w:next w:val="aff1"/>
    <w:link w:val="aff4"/>
    <w:uiPriority w:val="99"/>
    <w:semiHidden/>
    <w:unhideWhenUsed/>
    <w:rsid w:val="006A01AF"/>
    <w:rPr>
      <w:b/>
      <w:bCs/>
    </w:rPr>
  </w:style>
  <w:style w:type="character" w:customStyle="1" w:styleId="aff4">
    <w:name w:val="Тема примечания Знак"/>
    <w:basedOn w:val="aff2"/>
    <w:link w:val="aff3"/>
    <w:uiPriority w:val="99"/>
    <w:semiHidden/>
    <w:rsid w:val="006A01AF"/>
    <w:rPr>
      <w:b/>
      <w:bCs/>
      <w:lang w:eastAsia="en-US"/>
    </w:rPr>
  </w:style>
  <w:style w:type="character" w:customStyle="1" w:styleId="af9">
    <w:name w:val="Абзац списка Знак"/>
    <w:basedOn w:val="a0"/>
    <w:link w:val="af8"/>
    <w:uiPriority w:val="34"/>
    <w:rsid w:val="006A01AF"/>
    <w:rPr>
      <w:sz w:val="22"/>
      <w:szCs w:val="22"/>
      <w:lang w:eastAsia="en-US"/>
    </w:rPr>
  </w:style>
  <w:style w:type="character" w:customStyle="1" w:styleId="afd">
    <w:name w:val="Обычный (веб) Знак"/>
    <w:basedOn w:val="a0"/>
    <w:link w:val="afc"/>
    <w:qFormat/>
    <w:locked/>
    <w:rsid w:val="007358C5"/>
    <w:rPr>
      <w:rFonts w:ascii="Times New Roman" w:eastAsia="Times New Roman" w:hAnsi="Times New Roman"/>
      <w:sz w:val="24"/>
      <w:szCs w:val="24"/>
    </w:rPr>
  </w:style>
  <w:style w:type="paragraph" w:customStyle="1" w:styleId="xl872">
    <w:name w:val="xl872"/>
    <w:basedOn w:val="a"/>
    <w:uiPriority w:val="99"/>
    <w:rsid w:val="0061210A"/>
    <w:pPr>
      <w:widowControl/>
      <w:pBdr>
        <w:top w:val="single" w:sz="4" w:space="0" w:color="auto"/>
        <w:left w:val="single" w:sz="4" w:space="0" w:color="auto"/>
        <w:bottom w:val="single" w:sz="4" w:space="0" w:color="auto"/>
        <w:right w:val="single" w:sz="4" w:space="0" w:color="auto"/>
      </w:pBdr>
      <w:shd w:val="clear" w:color="FFFFCC" w:fill="FFFF00"/>
      <w:autoSpaceDE/>
      <w:autoSpaceDN/>
      <w:adjustRightInd/>
      <w:spacing w:before="100" w:beforeAutospacing="1" w:after="100" w:afterAutospacing="1"/>
      <w:jc w:val="right"/>
      <w:textAlignment w:val="top"/>
    </w:pPr>
    <w:rPr>
      <w:sz w:val="20"/>
      <w:szCs w:val="20"/>
    </w:rPr>
  </w:style>
  <w:style w:type="paragraph" w:customStyle="1" w:styleId="xl873">
    <w:name w:val="xl873"/>
    <w:basedOn w:val="a"/>
    <w:uiPriority w:val="99"/>
    <w:rsid w:val="0061210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0"/>
      <w:szCs w:val="20"/>
    </w:rPr>
  </w:style>
  <w:style w:type="paragraph" w:customStyle="1" w:styleId="xl874">
    <w:name w:val="xl874"/>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FABF8F"/>
      <w:autoSpaceDE/>
      <w:autoSpaceDN/>
      <w:adjustRightInd/>
      <w:spacing w:before="100" w:beforeAutospacing="1" w:after="100" w:afterAutospacing="1"/>
      <w:jc w:val="right"/>
      <w:textAlignment w:val="top"/>
    </w:pPr>
    <w:rPr>
      <w:b/>
      <w:bCs/>
      <w:sz w:val="20"/>
      <w:szCs w:val="20"/>
    </w:rPr>
  </w:style>
  <w:style w:type="paragraph" w:customStyle="1" w:styleId="xl875">
    <w:name w:val="xl875"/>
    <w:basedOn w:val="a"/>
    <w:uiPriority w:val="99"/>
    <w:rsid w:val="0061210A"/>
    <w:pPr>
      <w:widowControl/>
      <w:pBdr>
        <w:top w:val="single" w:sz="4" w:space="0" w:color="auto"/>
        <w:left w:val="single" w:sz="4" w:space="0" w:color="auto"/>
        <w:bottom w:val="single" w:sz="4" w:space="0" w:color="auto"/>
        <w:right w:val="single" w:sz="4" w:space="0" w:color="auto"/>
      </w:pBdr>
      <w:shd w:val="clear" w:color="CCFFCC" w:fill="FABF8F"/>
      <w:autoSpaceDE/>
      <w:autoSpaceDN/>
      <w:adjustRightInd/>
      <w:spacing w:before="100" w:beforeAutospacing="1" w:after="100" w:afterAutospacing="1"/>
      <w:jc w:val="right"/>
      <w:textAlignment w:val="top"/>
    </w:pPr>
    <w:rPr>
      <w:sz w:val="20"/>
      <w:szCs w:val="20"/>
    </w:rPr>
  </w:style>
  <w:style w:type="paragraph" w:customStyle="1" w:styleId="xl876">
    <w:name w:val="xl876"/>
    <w:basedOn w:val="a"/>
    <w:uiPriority w:val="99"/>
    <w:rsid w:val="0061210A"/>
    <w:pPr>
      <w:widowControl/>
      <w:pBdr>
        <w:top w:val="single" w:sz="4" w:space="0" w:color="auto"/>
        <w:left w:val="single" w:sz="4" w:space="0" w:color="auto"/>
        <w:bottom w:val="single" w:sz="4" w:space="0" w:color="auto"/>
        <w:right w:val="single" w:sz="4" w:space="0" w:color="auto"/>
      </w:pBdr>
      <w:shd w:val="clear" w:color="FFFFCC" w:fill="FABF8F"/>
      <w:autoSpaceDE/>
      <w:autoSpaceDN/>
      <w:adjustRightInd/>
      <w:spacing w:before="100" w:beforeAutospacing="1" w:after="100" w:afterAutospacing="1"/>
      <w:jc w:val="right"/>
      <w:textAlignment w:val="top"/>
    </w:pPr>
    <w:rPr>
      <w:sz w:val="20"/>
      <w:szCs w:val="20"/>
    </w:rPr>
  </w:style>
  <w:style w:type="paragraph" w:customStyle="1" w:styleId="xl877">
    <w:name w:val="xl877"/>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FABF8F"/>
      <w:autoSpaceDE/>
      <w:autoSpaceDN/>
      <w:adjustRightInd/>
      <w:spacing w:before="100" w:beforeAutospacing="1" w:after="100" w:afterAutospacing="1"/>
      <w:jc w:val="right"/>
      <w:textAlignment w:val="top"/>
    </w:pPr>
    <w:rPr>
      <w:sz w:val="20"/>
      <w:szCs w:val="20"/>
    </w:rPr>
  </w:style>
  <w:style w:type="paragraph" w:customStyle="1" w:styleId="xl878">
    <w:name w:val="xl878"/>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FABF8F"/>
      <w:autoSpaceDE/>
      <w:autoSpaceDN/>
      <w:adjustRightInd/>
      <w:spacing w:before="100" w:beforeAutospacing="1" w:after="100" w:afterAutospacing="1"/>
      <w:jc w:val="right"/>
      <w:textAlignment w:val="top"/>
    </w:pPr>
    <w:rPr>
      <w:sz w:val="20"/>
      <w:szCs w:val="20"/>
    </w:rPr>
  </w:style>
  <w:style w:type="paragraph" w:customStyle="1" w:styleId="xl879">
    <w:name w:val="xl879"/>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center"/>
      <w:textAlignment w:val="top"/>
    </w:pPr>
    <w:rPr>
      <w:sz w:val="20"/>
      <w:szCs w:val="20"/>
    </w:rPr>
  </w:style>
  <w:style w:type="paragraph" w:customStyle="1" w:styleId="xl880">
    <w:name w:val="xl880"/>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textAlignment w:val="top"/>
    </w:pPr>
    <w:rPr>
      <w:sz w:val="20"/>
      <w:szCs w:val="20"/>
    </w:rPr>
  </w:style>
  <w:style w:type="paragraph" w:customStyle="1" w:styleId="xl881">
    <w:name w:val="xl881"/>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center"/>
      <w:textAlignment w:val="top"/>
    </w:pPr>
    <w:rPr>
      <w:sz w:val="20"/>
      <w:szCs w:val="20"/>
    </w:rPr>
  </w:style>
  <w:style w:type="paragraph" w:customStyle="1" w:styleId="xl882">
    <w:name w:val="xl882"/>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CCFF66"/>
      <w:autoSpaceDE/>
      <w:autoSpaceDN/>
      <w:adjustRightInd/>
      <w:spacing w:before="100" w:beforeAutospacing="1" w:after="100" w:afterAutospacing="1"/>
      <w:jc w:val="right"/>
      <w:textAlignment w:val="top"/>
    </w:pPr>
    <w:rPr>
      <w:sz w:val="20"/>
      <w:szCs w:val="20"/>
    </w:rPr>
  </w:style>
  <w:style w:type="paragraph" w:customStyle="1" w:styleId="xl883">
    <w:name w:val="xl883"/>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CCFF66"/>
      <w:autoSpaceDE/>
      <w:autoSpaceDN/>
      <w:adjustRightInd/>
      <w:spacing w:before="100" w:beforeAutospacing="1" w:after="100" w:afterAutospacing="1"/>
      <w:textAlignment w:val="top"/>
    </w:pPr>
    <w:rPr>
      <w:sz w:val="20"/>
      <w:szCs w:val="20"/>
    </w:rPr>
  </w:style>
  <w:style w:type="paragraph" w:customStyle="1" w:styleId="xl884">
    <w:name w:val="xl884"/>
    <w:basedOn w:val="a"/>
    <w:uiPriority w:val="99"/>
    <w:rsid w:val="0061210A"/>
    <w:pPr>
      <w:widowControl/>
      <w:pBdr>
        <w:top w:val="single" w:sz="4" w:space="0" w:color="auto"/>
        <w:left w:val="single" w:sz="4" w:space="0" w:color="auto"/>
        <w:bottom w:val="single" w:sz="4" w:space="0" w:color="auto"/>
        <w:right w:val="single" w:sz="4" w:space="0" w:color="auto"/>
      </w:pBdr>
      <w:shd w:val="clear" w:color="00B0F0" w:fill="CCFF66"/>
      <w:autoSpaceDE/>
      <w:autoSpaceDN/>
      <w:adjustRightInd/>
      <w:spacing w:before="100" w:beforeAutospacing="1" w:after="100" w:afterAutospacing="1"/>
      <w:jc w:val="right"/>
      <w:textAlignment w:val="top"/>
    </w:pPr>
    <w:rPr>
      <w:sz w:val="20"/>
      <w:szCs w:val="20"/>
    </w:rPr>
  </w:style>
  <w:style w:type="paragraph" w:customStyle="1" w:styleId="xl885">
    <w:name w:val="xl885"/>
    <w:basedOn w:val="a"/>
    <w:uiPriority w:val="99"/>
    <w:rsid w:val="0061210A"/>
    <w:pPr>
      <w:widowControl/>
      <w:shd w:val="clear" w:color="000000" w:fill="CCFF66"/>
      <w:autoSpaceDE/>
      <w:autoSpaceDN/>
      <w:adjustRightInd/>
      <w:spacing w:before="100" w:beforeAutospacing="1" w:after="100" w:afterAutospacing="1"/>
    </w:pPr>
  </w:style>
  <w:style w:type="paragraph" w:customStyle="1" w:styleId="xl886">
    <w:name w:val="xl886"/>
    <w:basedOn w:val="a"/>
    <w:uiPriority w:val="99"/>
    <w:rsid w:val="0061210A"/>
    <w:pPr>
      <w:widowControl/>
      <w:pBdr>
        <w:top w:val="single" w:sz="4" w:space="0" w:color="auto"/>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textAlignment w:val="top"/>
    </w:pPr>
    <w:rPr>
      <w:sz w:val="20"/>
      <w:szCs w:val="20"/>
    </w:rPr>
  </w:style>
  <w:style w:type="paragraph" w:customStyle="1" w:styleId="xl887">
    <w:name w:val="xl887"/>
    <w:basedOn w:val="a"/>
    <w:uiPriority w:val="99"/>
    <w:rsid w:val="0061210A"/>
    <w:pPr>
      <w:widowControl/>
      <w:pBdr>
        <w:top w:val="single" w:sz="4" w:space="0" w:color="auto"/>
        <w:left w:val="single" w:sz="4" w:space="0" w:color="auto"/>
        <w:bottom w:val="single" w:sz="4" w:space="0" w:color="auto"/>
        <w:right w:val="single" w:sz="4" w:space="0" w:color="auto"/>
      </w:pBdr>
      <w:shd w:val="clear" w:color="000000" w:fill="DA9694"/>
      <w:autoSpaceDE/>
      <w:autoSpaceDN/>
      <w:adjustRightInd/>
      <w:spacing w:before="100" w:beforeAutospacing="1" w:after="100" w:afterAutospacing="1"/>
      <w:jc w:val="right"/>
      <w:textAlignment w:val="top"/>
    </w:pPr>
    <w:rPr>
      <w:sz w:val="20"/>
      <w:szCs w:val="20"/>
    </w:rPr>
  </w:style>
  <w:style w:type="paragraph" w:customStyle="1" w:styleId="xl888">
    <w:name w:val="xl888"/>
    <w:basedOn w:val="a"/>
    <w:uiPriority w:val="99"/>
    <w:rsid w:val="0061210A"/>
    <w:pPr>
      <w:widowControl/>
      <w:pBdr>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jc w:val="center"/>
      <w:textAlignment w:val="top"/>
    </w:pPr>
    <w:rPr>
      <w:sz w:val="20"/>
      <w:szCs w:val="20"/>
    </w:rPr>
  </w:style>
  <w:style w:type="paragraph" w:customStyle="1" w:styleId="xl889">
    <w:name w:val="xl889"/>
    <w:basedOn w:val="a"/>
    <w:uiPriority w:val="99"/>
    <w:rsid w:val="0061210A"/>
    <w:pPr>
      <w:widowControl/>
      <w:pBdr>
        <w:left w:val="single" w:sz="4" w:space="0" w:color="auto"/>
        <w:bottom w:val="single" w:sz="4" w:space="0" w:color="auto"/>
        <w:right w:val="single" w:sz="4" w:space="0" w:color="auto"/>
      </w:pBdr>
      <w:shd w:val="clear" w:color="FFFFFF" w:fill="FFFFFF"/>
      <w:autoSpaceDE/>
      <w:autoSpaceDN/>
      <w:adjustRightInd/>
      <w:spacing w:before="100" w:beforeAutospacing="1" w:after="100" w:afterAutospacing="1"/>
      <w:jc w:val="right"/>
      <w:textAlignment w:val="top"/>
    </w:pPr>
    <w:rPr>
      <w:sz w:val="20"/>
      <w:szCs w:val="20"/>
    </w:rPr>
  </w:style>
  <w:style w:type="character" w:customStyle="1" w:styleId="10">
    <w:name w:val="Заголовок 1 Знак"/>
    <w:basedOn w:val="a0"/>
    <w:link w:val="1"/>
    <w:uiPriority w:val="9"/>
    <w:rsid w:val="005E5E44"/>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20">
    <w:name w:val="Заголовок 2 Знак"/>
    <w:basedOn w:val="a0"/>
    <w:link w:val="2"/>
    <w:uiPriority w:val="9"/>
    <w:rsid w:val="005E5E44"/>
    <w:rPr>
      <w:rFonts w:asciiTheme="majorHAnsi" w:eastAsiaTheme="majorEastAsia" w:hAnsiTheme="majorHAnsi" w:cstheme="majorBidi"/>
      <w:b/>
      <w:bCs/>
      <w:color w:val="4F81BD" w:themeColor="accent1"/>
      <w:sz w:val="26"/>
      <w:szCs w:val="26"/>
      <w:lang w:val="en-US" w:eastAsia="en-US" w:bidi="en-US"/>
    </w:rPr>
  </w:style>
  <w:style w:type="character" w:customStyle="1" w:styleId="30">
    <w:name w:val="Заголовок 3 Знак"/>
    <w:basedOn w:val="a0"/>
    <w:link w:val="3"/>
    <w:uiPriority w:val="9"/>
    <w:semiHidden/>
    <w:rsid w:val="005E5E44"/>
    <w:rPr>
      <w:rFonts w:asciiTheme="majorHAnsi" w:eastAsiaTheme="majorEastAsia" w:hAnsiTheme="majorHAnsi" w:cstheme="majorBidi"/>
      <w:b/>
      <w:bCs/>
      <w:color w:val="4F81BD" w:themeColor="accent1"/>
      <w:sz w:val="22"/>
      <w:szCs w:val="22"/>
      <w:lang w:val="en-US" w:eastAsia="en-US" w:bidi="en-US"/>
    </w:rPr>
  </w:style>
  <w:style w:type="character" w:customStyle="1" w:styleId="40">
    <w:name w:val="Заголовок 4 Знак"/>
    <w:basedOn w:val="a0"/>
    <w:link w:val="4"/>
    <w:uiPriority w:val="9"/>
    <w:semiHidden/>
    <w:rsid w:val="005E5E44"/>
    <w:rPr>
      <w:rFonts w:asciiTheme="majorHAnsi" w:eastAsiaTheme="majorEastAsia" w:hAnsiTheme="majorHAnsi" w:cstheme="majorBidi"/>
      <w:b/>
      <w:bCs/>
      <w:i/>
      <w:iCs/>
      <w:color w:val="4F81BD" w:themeColor="accent1"/>
      <w:sz w:val="22"/>
      <w:szCs w:val="22"/>
      <w:lang w:val="en-US" w:eastAsia="en-US" w:bidi="en-US"/>
    </w:rPr>
  </w:style>
  <w:style w:type="character" w:customStyle="1" w:styleId="50">
    <w:name w:val="Заголовок 5 Знак"/>
    <w:basedOn w:val="a0"/>
    <w:link w:val="5"/>
    <w:uiPriority w:val="9"/>
    <w:semiHidden/>
    <w:rsid w:val="005E5E44"/>
    <w:rPr>
      <w:rFonts w:asciiTheme="majorHAnsi" w:eastAsiaTheme="majorEastAsia" w:hAnsiTheme="majorHAnsi" w:cstheme="majorBidi"/>
      <w:color w:val="243F60" w:themeColor="accent1" w:themeShade="7F"/>
      <w:sz w:val="22"/>
      <w:szCs w:val="22"/>
      <w:lang w:val="en-US" w:eastAsia="en-US" w:bidi="en-US"/>
    </w:rPr>
  </w:style>
  <w:style w:type="character" w:customStyle="1" w:styleId="60">
    <w:name w:val="Заголовок 6 Знак"/>
    <w:basedOn w:val="a0"/>
    <w:link w:val="6"/>
    <w:uiPriority w:val="9"/>
    <w:semiHidden/>
    <w:rsid w:val="005E5E44"/>
    <w:rPr>
      <w:rFonts w:asciiTheme="majorHAnsi" w:eastAsiaTheme="majorEastAsia" w:hAnsiTheme="majorHAnsi" w:cstheme="majorBidi"/>
      <w:i/>
      <w:iCs/>
      <w:color w:val="243F60" w:themeColor="accent1" w:themeShade="7F"/>
      <w:sz w:val="22"/>
      <w:szCs w:val="22"/>
      <w:lang w:val="en-US" w:eastAsia="en-US" w:bidi="en-US"/>
    </w:rPr>
  </w:style>
  <w:style w:type="character" w:customStyle="1" w:styleId="70">
    <w:name w:val="Заголовок 7 Знак"/>
    <w:basedOn w:val="a0"/>
    <w:link w:val="7"/>
    <w:uiPriority w:val="9"/>
    <w:semiHidden/>
    <w:rsid w:val="005E5E44"/>
    <w:rPr>
      <w:rFonts w:asciiTheme="majorHAnsi" w:eastAsiaTheme="majorEastAsia" w:hAnsiTheme="majorHAnsi" w:cstheme="majorBidi"/>
      <w:i/>
      <w:iCs/>
      <w:color w:val="404040" w:themeColor="text1" w:themeTint="BF"/>
      <w:sz w:val="22"/>
      <w:szCs w:val="22"/>
      <w:lang w:val="en-US" w:eastAsia="en-US" w:bidi="en-US"/>
    </w:rPr>
  </w:style>
  <w:style w:type="character" w:customStyle="1" w:styleId="80">
    <w:name w:val="Заголовок 8 Знак"/>
    <w:basedOn w:val="a0"/>
    <w:link w:val="8"/>
    <w:uiPriority w:val="9"/>
    <w:semiHidden/>
    <w:rsid w:val="005E5E44"/>
    <w:rPr>
      <w:rFonts w:asciiTheme="majorHAnsi" w:eastAsiaTheme="majorEastAsia" w:hAnsiTheme="majorHAnsi" w:cstheme="majorBidi"/>
      <w:color w:val="4F81BD" w:themeColor="accent1"/>
      <w:lang w:val="en-US" w:eastAsia="en-US" w:bidi="en-US"/>
    </w:rPr>
  </w:style>
  <w:style w:type="character" w:customStyle="1" w:styleId="90">
    <w:name w:val="Заголовок 9 Знак"/>
    <w:basedOn w:val="a0"/>
    <w:link w:val="9"/>
    <w:uiPriority w:val="9"/>
    <w:semiHidden/>
    <w:rsid w:val="005E5E44"/>
    <w:rPr>
      <w:rFonts w:asciiTheme="majorHAnsi" w:eastAsiaTheme="majorEastAsia" w:hAnsiTheme="majorHAnsi" w:cstheme="majorBidi"/>
      <w:i/>
      <w:iCs/>
      <w:color w:val="404040" w:themeColor="text1" w:themeTint="BF"/>
      <w:lang w:val="en-US" w:eastAsia="en-US" w:bidi="en-US"/>
    </w:rPr>
  </w:style>
  <w:style w:type="paragraph" w:styleId="aff5">
    <w:name w:val="caption"/>
    <w:basedOn w:val="a"/>
    <w:next w:val="a"/>
    <w:uiPriority w:val="35"/>
    <w:semiHidden/>
    <w:unhideWhenUsed/>
    <w:qFormat/>
    <w:rsid w:val="005E5E44"/>
    <w:pPr>
      <w:widowControl/>
      <w:autoSpaceDE/>
      <w:autoSpaceDN/>
      <w:adjustRightInd/>
      <w:ind w:firstLine="709"/>
      <w:jc w:val="both"/>
    </w:pPr>
    <w:rPr>
      <w:rFonts w:asciiTheme="minorHAnsi" w:eastAsiaTheme="minorHAnsi" w:hAnsiTheme="minorHAnsi" w:cstheme="minorBidi"/>
      <w:b/>
      <w:bCs/>
      <w:color w:val="4F81BD" w:themeColor="accent1"/>
      <w:sz w:val="18"/>
      <w:szCs w:val="18"/>
      <w:lang w:val="en-US" w:eastAsia="en-US" w:bidi="en-US"/>
    </w:rPr>
  </w:style>
  <w:style w:type="paragraph" w:styleId="aff6">
    <w:name w:val="Subtitle"/>
    <w:basedOn w:val="a"/>
    <w:next w:val="a"/>
    <w:link w:val="aff7"/>
    <w:uiPriority w:val="11"/>
    <w:qFormat/>
    <w:rsid w:val="005E5E44"/>
    <w:pPr>
      <w:widowControl/>
      <w:numPr>
        <w:ilvl w:val="1"/>
      </w:numPr>
      <w:autoSpaceDE/>
      <w:autoSpaceDN/>
      <w:adjustRightInd/>
      <w:spacing w:line="240" w:lineRule="exact"/>
      <w:ind w:firstLine="709"/>
      <w:jc w:val="both"/>
    </w:pPr>
    <w:rPr>
      <w:rFonts w:asciiTheme="majorHAnsi" w:eastAsiaTheme="majorEastAsia" w:hAnsiTheme="majorHAnsi" w:cstheme="majorBidi"/>
      <w:i/>
      <w:iCs/>
      <w:color w:val="4F81BD" w:themeColor="accent1"/>
      <w:spacing w:val="15"/>
      <w:lang w:val="en-US" w:eastAsia="en-US" w:bidi="en-US"/>
    </w:rPr>
  </w:style>
  <w:style w:type="character" w:customStyle="1" w:styleId="aff7">
    <w:name w:val="Подзаголовок Знак"/>
    <w:basedOn w:val="a0"/>
    <w:link w:val="aff6"/>
    <w:uiPriority w:val="11"/>
    <w:rsid w:val="005E5E44"/>
    <w:rPr>
      <w:rFonts w:asciiTheme="majorHAnsi" w:eastAsiaTheme="majorEastAsia" w:hAnsiTheme="majorHAnsi" w:cstheme="majorBidi"/>
      <w:i/>
      <w:iCs/>
      <w:color w:val="4F81BD" w:themeColor="accent1"/>
      <w:spacing w:val="15"/>
      <w:sz w:val="24"/>
      <w:szCs w:val="24"/>
      <w:lang w:val="en-US" w:eastAsia="en-US" w:bidi="en-US"/>
    </w:rPr>
  </w:style>
  <w:style w:type="character" w:styleId="aff8">
    <w:name w:val="Strong"/>
    <w:basedOn w:val="a0"/>
    <w:uiPriority w:val="22"/>
    <w:qFormat/>
    <w:rsid w:val="005E5E44"/>
    <w:rPr>
      <w:b/>
      <w:bCs/>
    </w:rPr>
  </w:style>
  <w:style w:type="paragraph" w:styleId="26">
    <w:name w:val="Quote"/>
    <w:basedOn w:val="a"/>
    <w:next w:val="a"/>
    <w:link w:val="27"/>
    <w:uiPriority w:val="29"/>
    <w:qFormat/>
    <w:rsid w:val="005E5E44"/>
    <w:pPr>
      <w:widowControl/>
      <w:autoSpaceDE/>
      <w:autoSpaceDN/>
      <w:adjustRightInd/>
      <w:spacing w:line="240" w:lineRule="exact"/>
      <w:ind w:firstLine="709"/>
      <w:jc w:val="both"/>
    </w:pPr>
    <w:rPr>
      <w:rFonts w:asciiTheme="minorHAnsi" w:eastAsiaTheme="minorHAnsi" w:hAnsiTheme="minorHAnsi" w:cstheme="minorBidi"/>
      <w:i/>
      <w:iCs/>
      <w:color w:val="000000" w:themeColor="text1"/>
      <w:sz w:val="22"/>
      <w:szCs w:val="22"/>
      <w:lang w:val="en-US" w:eastAsia="en-US" w:bidi="en-US"/>
    </w:rPr>
  </w:style>
  <w:style w:type="character" w:customStyle="1" w:styleId="27">
    <w:name w:val="Цитата 2 Знак"/>
    <w:basedOn w:val="a0"/>
    <w:link w:val="26"/>
    <w:uiPriority w:val="29"/>
    <w:rsid w:val="005E5E44"/>
    <w:rPr>
      <w:rFonts w:asciiTheme="minorHAnsi" w:eastAsiaTheme="minorHAnsi" w:hAnsiTheme="minorHAnsi" w:cstheme="minorBidi"/>
      <w:i/>
      <w:iCs/>
      <w:color w:val="000000" w:themeColor="text1"/>
      <w:sz w:val="22"/>
      <w:szCs w:val="22"/>
      <w:lang w:val="en-US" w:eastAsia="en-US" w:bidi="en-US"/>
    </w:rPr>
  </w:style>
  <w:style w:type="paragraph" w:styleId="aff9">
    <w:name w:val="Intense Quote"/>
    <w:basedOn w:val="a"/>
    <w:next w:val="a"/>
    <w:link w:val="affa"/>
    <w:uiPriority w:val="30"/>
    <w:qFormat/>
    <w:rsid w:val="005E5E44"/>
    <w:pPr>
      <w:widowControl/>
      <w:pBdr>
        <w:bottom w:val="single" w:sz="4" w:space="4" w:color="4F81BD" w:themeColor="accent1"/>
      </w:pBdr>
      <w:autoSpaceDE/>
      <w:autoSpaceDN/>
      <w:adjustRightInd/>
      <w:spacing w:before="200" w:after="280" w:line="240" w:lineRule="exact"/>
      <w:ind w:left="936" w:right="936" w:firstLine="709"/>
      <w:jc w:val="both"/>
    </w:pPr>
    <w:rPr>
      <w:rFonts w:asciiTheme="minorHAnsi" w:eastAsiaTheme="minorHAnsi" w:hAnsiTheme="minorHAnsi" w:cstheme="minorBidi"/>
      <w:b/>
      <w:bCs/>
      <w:i/>
      <w:iCs/>
      <w:color w:val="4F81BD" w:themeColor="accent1"/>
      <w:sz w:val="22"/>
      <w:szCs w:val="22"/>
      <w:lang w:val="en-US" w:eastAsia="en-US" w:bidi="en-US"/>
    </w:rPr>
  </w:style>
  <w:style w:type="character" w:customStyle="1" w:styleId="affa">
    <w:name w:val="Выделенная цитата Знак"/>
    <w:basedOn w:val="a0"/>
    <w:link w:val="aff9"/>
    <w:uiPriority w:val="30"/>
    <w:rsid w:val="005E5E44"/>
    <w:rPr>
      <w:rFonts w:asciiTheme="minorHAnsi" w:eastAsiaTheme="minorHAnsi" w:hAnsiTheme="minorHAnsi" w:cstheme="minorBidi"/>
      <w:b/>
      <w:bCs/>
      <w:i/>
      <w:iCs/>
      <w:color w:val="4F81BD" w:themeColor="accent1"/>
      <w:sz w:val="22"/>
      <w:szCs w:val="22"/>
      <w:lang w:val="en-US" w:eastAsia="en-US" w:bidi="en-US"/>
    </w:rPr>
  </w:style>
  <w:style w:type="character" w:styleId="affb">
    <w:name w:val="Subtle Emphasis"/>
    <w:basedOn w:val="a0"/>
    <w:uiPriority w:val="19"/>
    <w:qFormat/>
    <w:rsid w:val="005E5E44"/>
    <w:rPr>
      <w:i/>
      <w:iCs/>
      <w:color w:val="808080" w:themeColor="text1" w:themeTint="7F"/>
    </w:rPr>
  </w:style>
  <w:style w:type="character" w:styleId="affc">
    <w:name w:val="Intense Emphasis"/>
    <w:basedOn w:val="a0"/>
    <w:uiPriority w:val="21"/>
    <w:qFormat/>
    <w:rsid w:val="005E5E44"/>
    <w:rPr>
      <w:b/>
      <w:bCs/>
      <w:i/>
      <w:iCs/>
      <w:color w:val="4F81BD" w:themeColor="accent1"/>
    </w:rPr>
  </w:style>
  <w:style w:type="character" w:styleId="affd">
    <w:name w:val="Subtle Reference"/>
    <w:basedOn w:val="a0"/>
    <w:uiPriority w:val="31"/>
    <w:qFormat/>
    <w:rsid w:val="005E5E44"/>
    <w:rPr>
      <w:smallCaps/>
      <w:color w:val="C0504D" w:themeColor="accent2"/>
      <w:u w:val="single"/>
    </w:rPr>
  </w:style>
  <w:style w:type="character" w:styleId="affe">
    <w:name w:val="Intense Reference"/>
    <w:basedOn w:val="a0"/>
    <w:uiPriority w:val="32"/>
    <w:qFormat/>
    <w:rsid w:val="005E5E44"/>
    <w:rPr>
      <w:b/>
      <w:bCs/>
      <w:smallCaps/>
      <w:color w:val="C0504D" w:themeColor="accent2"/>
      <w:spacing w:val="5"/>
      <w:u w:val="single"/>
    </w:rPr>
  </w:style>
  <w:style w:type="character" w:styleId="afff">
    <w:name w:val="Book Title"/>
    <w:basedOn w:val="a0"/>
    <w:uiPriority w:val="33"/>
    <w:qFormat/>
    <w:rsid w:val="005E5E44"/>
    <w:rPr>
      <w:b/>
      <w:bCs/>
      <w:smallCaps/>
      <w:spacing w:val="5"/>
    </w:rPr>
  </w:style>
  <w:style w:type="paragraph" w:styleId="afff0">
    <w:name w:val="TOC Heading"/>
    <w:basedOn w:val="1"/>
    <w:next w:val="a"/>
    <w:uiPriority w:val="39"/>
    <w:semiHidden/>
    <w:unhideWhenUsed/>
    <w:qFormat/>
    <w:rsid w:val="005E5E44"/>
    <w:pPr>
      <w:outlineLvl w:val="9"/>
    </w:pPr>
  </w:style>
  <w:style w:type="paragraph" w:customStyle="1" w:styleId="xl1617">
    <w:name w:val="xl1617"/>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18">
    <w:name w:val="xl1618"/>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19">
    <w:name w:val="xl1619"/>
    <w:basedOn w:val="a"/>
    <w:uiPriority w:val="99"/>
    <w:rsid w:val="005B34AE"/>
    <w:pPr>
      <w:widowControl/>
      <w:shd w:val="clear" w:color="auto" w:fill="FFFF00"/>
      <w:autoSpaceDE/>
      <w:autoSpaceDN/>
      <w:adjustRightInd/>
      <w:spacing w:before="100" w:beforeAutospacing="1" w:after="100" w:afterAutospacing="1"/>
      <w:jc w:val="right"/>
    </w:pPr>
  </w:style>
  <w:style w:type="paragraph" w:customStyle="1" w:styleId="xl1620">
    <w:name w:val="xl1620"/>
    <w:basedOn w:val="a"/>
    <w:uiPriority w:val="99"/>
    <w:rsid w:val="005B34AE"/>
    <w:pPr>
      <w:widowControl/>
      <w:shd w:val="clear" w:color="auto" w:fill="FFFF00"/>
      <w:autoSpaceDE/>
      <w:autoSpaceDN/>
      <w:adjustRightInd/>
      <w:spacing w:before="100" w:beforeAutospacing="1" w:after="100" w:afterAutospacing="1"/>
      <w:jc w:val="center"/>
    </w:pPr>
  </w:style>
  <w:style w:type="paragraph" w:customStyle="1" w:styleId="xl1621">
    <w:name w:val="xl1621"/>
    <w:basedOn w:val="a"/>
    <w:uiPriority w:val="99"/>
    <w:rsid w:val="005B34AE"/>
    <w:pPr>
      <w:widowControl/>
      <w:shd w:val="clear" w:color="auto" w:fill="FFFF00"/>
      <w:autoSpaceDE/>
      <w:autoSpaceDN/>
      <w:adjustRightInd/>
      <w:spacing w:before="100" w:beforeAutospacing="1" w:after="100" w:afterAutospacing="1"/>
    </w:pPr>
  </w:style>
  <w:style w:type="paragraph" w:customStyle="1" w:styleId="xl1622">
    <w:name w:val="xl1622"/>
    <w:basedOn w:val="a"/>
    <w:uiPriority w:val="99"/>
    <w:rsid w:val="005B34AE"/>
    <w:pPr>
      <w:widowControl/>
      <w:autoSpaceDE/>
      <w:autoSpaceDN/>
      <w:adjustRightInd/>
      <w:spacing w:before="100" w:beforeAutospacing="1" w:after="100" w:afterAutospacing="1"/>
    </w:pPr>
  </w:style>
  <w:style w:type="paragraph" w:customStyle="1" w:styleId="xl1623">
    <w:name w:val="xl1623"/>
    <w:basedOn w:val="a"/>
    <w:uiPriority w:val="99"/>
    <w:rsid w:val="005B34AE"/>
    <w:pPr>
      <w:widowControl/>
      <w:autoSpaceDE/>
      <w:autoSpaceDN/>
      <w:adjustRightInd/>
      <w:spacing w:before="100" w:beforeAutospacing="1" w:after="100" w:afterAutospacing="1"/>
    </w:pPr>
  </w:style>
  <w:style w:type="paragraph" w:customStyle="1" w:styleId="xl1624">
    <w:name w:val="xl1624"/>
    <w:basedOn w:val="a"/>
    <w:uiPriority w:val="99"/>
    <w:rsid w:val="005B34AE"/>
    <w:pPr>
      <w:widowControl/>
      <w:autoSpaceDE/>
      <w:autoSpaceDN/>
      <w:adjustRightInd/>
      <w:spacing w:before="100" w:beforeAutospacing="1" w:after="100" w:afterAutospacing="1"/>
      <w:jc w:val="center"/>
    </w:pPr>
  </w:style>
  <w:style w:type="paragraph" w:customStyle="1" w:styleId="xl1625">
    <w:name w:val="xl1625"/>
    <w:basedOn w:val="a"/>
    <w:uiPriority w:val="99"/>
    <w:rsid w:val="005B34A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626">
    <w:name w:val="xl162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627">
    <w:name w:val="xl162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0"/>
      <w:szCs w:val="20"/>
    </w:rPr>
  </w:style>
  <w:style w:type="paragraph" w:customStyle="1" w:styleId="xl1628">
    <w:name w:val="xl1628"/>
    <w:basedOn w:val="a"/>
    <w:uiPriority w:val="99"/>
    <w:rsid w:val="005B34AE"/>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b/>
      <w:bCs/>
      <w:sz w:val="20"/>
      <w:szCs w:val="20"/>
    </w:rPr>
  </w:style>
  <w:style w:type="paragraph" w:customStyle="1" w:styleId="xl1629">
    <w:name w:val="xl162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630">
    <w:name w:val="xl163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631">
    <w:name w:val="xl163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pPr>
    <w:rPr>
      <w:sz w:val="20"/>
      <w:szCs w:val="20"/>
    </w:rPr>
  </w:style>
  <w:style w:type="paragraph" w:customStyle="1" w:styleId="xl1632">
    <w:name w:val="xl163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sz w:val="20"/>
      <w:szCs w:val="20"/>
    </w:rPr>
  </w:style>
  <w:style w:type="paragraph" w:customStyle="1" w:styleId="xl1633">
    <w:name w:val="xl163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34">
    <w:name w:val="xl163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35">
    <w:name w:val="xl163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36">
    <w:name w:val="xl163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637">
    <w:name w:val="xl163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38">
    <w:name w:val="xl163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39">
    <w:name w:val="xl163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0">
    <w:name w:val="xl164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41">
    <w:name w:val="xl164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42">
    <w:name w:val="xl164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43">
    <w:name w:val="xl164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44">
    <w:name w:val="xl164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45">
    <w:name w:val="xl1645"/>
    <w:basedOn w:val="a"/>
    <w:uiPriority w:val="99"/>
    <w:rsid w:val="005B34AE"/>
    <w:pPr>
      <w:widowControl/>
      <w:autoSpaceDE/>
      <w:autoSpaceDN/>
      <w:adjustRightInd/>
      <w:spacing w:before="100" w:beforeAutospacing="1" w:after="100" w:afterAutospacing="1"/>
    </w:pPr>
    <w:rPr>
      <w:sz w:val="20"/>
      <w:szCs w:val="20"/>
    </w:rPr>
  </w:style>
  <w:style w:type="paragraph" w:customStyle="1" w:styleId="xl1646">
    <w:name w:val="xl164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647">
    <w:name w:val="xl164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648">
    <w:name w:val="xl164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49">
    <w:name w:val="xl164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50">
    <w:name w:val="xl165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51">
    <w:name w:val="xl165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52">
    <w:name w:val="xl165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53">
    <w:name w:val="xl165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54">
    <w:name w:val="xl165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655">
    <w:name w:val="xl165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56">
    <w:name w:val="xl165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57">
    <w:name w:val="xl165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58">
    <w:name w:val="xl165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659">
    <w:name w:val="xl1659"/>
    <w:basedOn w:val="a"/>
    <w:uiPriority w:val="99"/>
    <w:rsid w:val="005B34AE"/>
    <w:pPr>
      <w:widowControl/>
      <w:autoSpaceDE/>
      <w:autoSpaceDN/>
      <w:adjustRightInd/>
      <w:spacing w:before="100" w:beforeAutospacing="1" w:after="100" w:afterAutospacing="1"/>
    </w:pPr>
    <w:rPr>
      <w:sz w:val="20"/>
      <w:szCs w:val="20"/>
    </w:rPr>
  </w:style>
  <w:style w:type="paragraph" w:customStyle="1" w:styleId="xl1660">
    <w:name w:val="xl166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61">
    <w:name w:val="xl166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62">
    <w:name w:val="xl1662"/>
    <w:basedOn w:val="a"/>
    <w:uiPriority w:val="99"/>
    <w:rsid w:val="005B34AE"/>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63">
    <w:name w:val="xl166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4">
    <w:name w:val="xl1664"/>
    <w:basedOn w:val="a"/>
    <w:uiPriority w:val="99"/>
    <w:rsid w:val="005B34AE"/>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5">
    <w:name w:val="xl166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6">
    <w:name w:val="xl1666"/>
    <w:basedOn w:val="a"/>
    <w:uiPriority w:val="99"/>
    <w:rsid w:val="005B34AE"/>
    <w:pPr>
      <w:widowControl/>
      <w:shd w:val="clear" w:color="auto" w:fill="92D050"/>
      <w:autoSpaceDE/>
      <w:autoSpaceDN/>
      <w:adjustRightInd/>
      <w:spacing w:before="100" w:beforeAutospacing="1" w:after="100" w:afterAutospacing="1"/>
    </w:pPr>
  </w:style>
  <w:style w:type="paragraph" w:customStyle="1" w:styleId="xl1667">
    <w:name w:val="xl166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68">
    <w:name w:val="xl166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69">
    <w:name w:val="xl166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0">
    <w:name w:val="xl167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671">
    <w:name w:val="xl167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72">
    <w:name w:val="xl167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3">
    <w:name w:val="xl1673"/>
    <w:basedOn w:val="a"/>
    <w:uiPriority w:val="99"/>
    <w:rsid w:val="005B34AE"/>
    <w:pPr>
      <w:widowControl/>
      <w:autoSpaceDE/>
      <w:autoSpaceDN/>
      <w:adjustRightInd/>
      <w:spacing w:before="100" w:beforeAutospacing="1" w:after="100" w:afterAutospacing="1"/>
    </w:pPr>
    <w:rPr>
      <w:b/>
      <w:bCs/>
    </w:rPr>
  </w:style>
  <w:style w:type="paragraph" w:customStyle="1" w:styleId="xl1674">
    <w:name w:val="xl1674"/>
    <w:basedOn w:val="a"/>
    <w:uiPriority w:val="99"/>
    <w:rsid w:val="005B34AE"/>
    <w:pPr>
      <w:widowControl/>
      <w:autoSpaceDE/>
      <w:autoSpaceDN/>
      <w:adjustRightInd/>
      <w:spacing w:before="100" w:beforeAutospacing="1" w:after="100" w:afterAutospacing="1"/>
    </w:pPr>
    <w:rPr>
      <w:b/>
      <w:bCs/>
      <w:sz w:val="20"/>
      <w:szCs w:val="20"/>
    </w:rPr>
  </w:style>
  <w:style w:type="paragraph" w:customStyle="1" w:styleId="xl1675">
    <w:name w:val="xl167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76">
    <w:name w:val="xl167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77">
    <w:name w:val="xl167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78">
    <w:name w:val="xl167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79">
    <w:name w:val="xl167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680">
    <w:name w:val="xl168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81">
    <w:name w:val="xl168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82">
    <w:name w:val="xl1682"/>
    <w:basedOn w:val="a"/>
    <w:uiPriority w:val="99"/>
    <w:rsid w:val="005B34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83">
    <w:name w:val="xl1683"/>
    <w:basedOn w:val="a"/>
    <w:uiPriority w:val="99"/>
    <w:rsid w:val="005B34AE"/>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84">
    <w:name w:val="xl168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sz w:val="20"/>
      <w:szCs w:val="20"/>
    </w:rPr>
  </w:style>
  <w:style w:type="paragraph" w:customStyle="1" w:styleId="xl1685">
    <w:name w:val="xl168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6">
    <w:name w:val="xl168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7">
    <w:name w:val="xl1687"/>
    <w:basedOn w:val="a"/>
    <w:uiPriority w:val="99"/>
    <w:rsid w:val="005B34A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88">
    <w:name w:val="xl1688"/>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89">
    <w:name w:val="xl1689"/>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90">
    <w:name w:val="xl1690"/>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691">
    <w:name w:val="xl1691"/>
    <w:basedOn w:val="a"/>
    <w:uiPriority w:val="99"/>
    <w:rsid w:val="005B34AE"/>
    <w:pPr>
      <w:widowControl/>
      <w:pBdr>
        <w:top w:val="single" w:sz="4" w:space="0" w:color="auto"/>
        <w:left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692">
    <w:name w:val="xl169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693">
    <w:name w:val="xl1693"/>
    <w:basedOn w:val="a"/>
    <w:uiPriority w:val="99"/>
    <w:rsid w:val="005B34AE"/>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94">
    <w:name w:val="xl169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695">
    <w:name w:val="xl1695"/>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696">
    <w:name w:val="xl169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b/>
      <w:bCs/>
      <w:sz w:val="20"/>
      <w:szCs w:val="20"/>
    </w:rPr>
  </w:style>
  <w:style w:type="paragraph" w:customStyle="1" w:styleId="xl1697">
    <w:name w:val="xl169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698">
    <w:name w:val="xl1698"/>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pPr>
    <w:rPr>
      <w:sz w:val="20"/>
      <w:szCs w:val="20"/>
    </w:rPr>
  </w:style>
  <w:style w:type="paragraph" w:customStyle="1" w:styleId="xl1699">
    <w:name w:val="xl1699"/>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00">
    <w:name w:val="xl1700"/>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center"/>
    </w:pPr>
    <w:rPr>
      <w:sz w:val="20"/>
      <w:szCs w:val="20"/>
    </w:rPr>
  </w:style>
  <w:style w:type="paragraph" w:customStyle="1" w:styleId="xl1701">
    <w:name w:val="xl1701"/>
    <w:basedOn w:val="a"/>
    <w:uiPriority w:val="99"/>
    <w:rsid w:val="005B34AE"/>
    <w:pPr>
      <w:widowControl/>
      <w:pBdr>
        <w:left w:val="single" w:sz="4" w:space="0" w:color="auto"/>
        <w:bottom w:val="single" w:sz="4" w:space="0" w:color="auto"/>
        <w:right w:val="single" w:sz="4" w:space="0" w:color="auto"/>
      </w:pBdr>
      <w:shd w:val="clear" w:color="auto" w:fill="FFFFCC"/>
      <w:autoSpaceDE/>
      <w:autoSpaceDN/>
      <w:adjustRightInd/>
      <w:spacing w:before="100" w:beforeAutospacing="1" w:after="100" w:afterAutospacing="1"/>
      <w:jc w:val="right"/>
    </w:pPr>
    <w:rPr>
      <w:sz w:val="20"/>
      <w:szCs w:val="20"/>
    </w:rPr>
  </w:style>
  <w:style w:type="paragraph" w:customStyle="1" w:styleId="xl1702">
    <w:name w:val="xl170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03">
    <w:name w:val="xl1703"/>
    <w:basedOn w:val="a"/>
    <w:uiPriority w:val="99"/>
    <w:rsid w:val="005B34AE"/>
    <w:pPr>
      <w:widowControl/>
      <w:autoSpaceDE/>
      <w:autoSpaceDN/>
      <w:adjustRightInd/>
      <w:spacing w:before="100" w:beforeAutospacing="1" w:after="100" w:afterAutospacing="1"/>
    </w:pPr>
    <w:rPr>
      <w:color w:val="FF00FF"/>
    </w:rPr>
  </w:style>
  <w:style w:type="paragraph" w:customStyle="1" w:styleId="xl1704">
    <w:name w:val="xl170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05">
    <w:name w:val="xl1705"/>
    <w:basedOn w:val="a"/>
    <w:uiPriority w:val="99"/>
    <w:rsid w:val="005B34AE"/>
    <w:pPr>
      <w:widowControl/>
      <w:autoSpaceDE/>
      <w:autoSpaceDN/>
      <w:adjustRightInd/>
      <w:spacing w:before="100" w:beforeAutospacing="1" w:after="100" w:afterAutospacing="1"/>
    </w:pPr>
    <w:rPr>
      <w:sz w:val="20"/>
      <w:szCs w:val="20"/>
    </w:rPr>
  </w:style>
  <w:style w:type="paragraph" w:customStyle="1" w:styleId="xl1706">
    <w:name w:val="xl1706"/>
    <w:basedOn w:val="a"/>
    <w:uiPriority w:val="99"/>
    <w:rsid w:val="005B34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07">
    <w:name w:val="xl1707"/>
    <w:basedOn w:val="a"/>
    <w:uiPriority w:val="99"/>
    <w:rsid w:val="005B34AE"/>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08">
    <w:name w:val="xl170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09">
    <w:name w:val="xl170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10">
    <w:name w:val="xl1710"/>
    <w:basedOn w:val="a"/>
    <w:uiPriority w:val="99"/>
    <w:rsid w:val="005B34AE"/>
    <w:pPr>
      <w:widowControl/>
      <w:autoSpaceDE/>
      <w:autoSpaceDN/>
      <w:adjustRightInd/>
      <w:spacing w:before="100" w:beforeAutospacing="1" w:after="100" w:afterAutospacing="1"/>
    </w:pPr>
    <w:rPr>
      <w:i/>
      <w:iCs/>
    </w:rPr>
  </w:style>
  <w:style w:type="paragraph" w:customStyle="1" w:styleId="xl1711">
    <w:name w:val="xl171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12">
    <w:name w:val="xl171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3">
    <w:name w:val="xl171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4">
    <w:name w:val="xl171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15">
    <w:name w:val="xl1715"/>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16">
    <w:name w:val="xl171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17">
    <w:name w:val="xl171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0"/>
      <w:szCs w:val="20"/>
    </w:rPr>
  </w:style>
  <w:style w:type="paragraph" w:customStyle="1" w:styleId="xl1718">
    <w:name w:val="xl171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b/>
      <w:bCs/>
      <w:sz w:val="20"/>
      <w:szCs w:val="20"/>
    </w:rPr>
  </w:style>
  <w:style w:type="paragraph" w:customStyle="1" w:styleId="xl1719">
    <w:name w:val="xl171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0">
    <w:name w:val="xl172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1">
    <w:name w:val="xl172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722">
    <w:name w:val="xl172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3">
    <w:name w:val="xl172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paragraph" w:customStyle="1" w:styleId="xl1724">
    <w:name w:val="xl1724"/>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25">
    <w:name w:val="xl1725"/>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26">
    <w:name w:val="xl1726"/>
    <w:basedOn w:val="a"/>
    <w:uiPriority w:val="99"/>
    <w:rsid w:val="005B34AE"/>
    <w:pPr>
      <w:widowControl/>
      <w:pBdr>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27">
    <w:name w:val="xl172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28">
    <w:name w:val="xl172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29">
    <w:name w:val="xl172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30">
    <w:name w:val="xl173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1">
    <w:name w:val="xl173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2">
    <w:name w:val="xl173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33">
    <w:name w:val="xl173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1734">
    <w:name w:val="xl173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5">
    <w:name w:val="xl173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6">
    <w:name w:val="xl173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37">
    <w:name w:val="xl173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38">
    <w:name w:val="xl173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pPr>
    <w:rPr>
      <w:sz w:val="20"/>
      <w:szCs w:val="20"/>
    </w:rPr>
  </w:style>
  <w:style w:type="paragraph" w:customStyle="1" w:styleId="xl1739">
    <w:name w:val="xl173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40">
    <w:name w:val="xl174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00B0F0"/>
      <w:autoSpaceDE/>
      <w:autoSpaceDN/>
      <w:adjustRightInd/>
      <w:spacing w:before="100" w:beforeAutospacing="1" w:after="100" w:afterAutospacing="1"/>
      <w:jc w:val="center"/>
    </w:pPr>
    <w:rPr>
      <w:sz w:val="20"/>
      <w:szCs w:val="20"/>
    </w:rPr>
  </w:style>
  <w:style w:type="paragraph" w:customStyle="1" w:styleId="xl1741">
    <w:name w:val="xl1741"/>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42">
    <w:name w:val="xl1742"/>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43">
    <w:name w:val="xl1743"/>
    <w:basedOn w:val="a"/>
    <w:uiPriority w:val="99"/>
    <w:rsid w:val="005B34AE"/>
    <w:pPr>
      <w:widowControl/>
      <w:shd w:val="clear" w:color="auto" w:fill="92D050"/>
      <w:autoSpaceDE/>
      <w:autoSpaceDN/>
      <w:adjustRightInd/>
      <w:spacing w:before="100" w:beforeAutospacing="1" w:after="100" w:afterAutospacing="1"/>
    </w:pPr>
  </w:style>
  <w:style w:type="paragraph" w:customStyle="1" w:styleId="xl1744">
    <w:name w:val="xl174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45">
    <w:name w:val="xl174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b/>
      <w:bCs/>
      <w:sz w:val="20"/>
      <w:szCs w:val="20"/>
    </w:rPr>
  </w:style>
  <w:style w:type="paragraph" w:customStyle="1" w:styleId="xl1746">
    <w:name w:val="xl1746"/>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47">
    <w:name w:val="xl1747"/>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sz w:val="20"/>
      <w:szCs w:val="20"/>
    </w:rPr>
  </w:style>
  <w:style w:type="paragraph" w:customStyle="1" w:styleId="xl1748">
    <w:name w:val="xl1748"/>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49">
    <w:name w:val="xl1749"/>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0">
    <w:name w:val="xl1750"/>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1">
    <w:name w:val="xl175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52">
    <w:name w:val="xl175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3">
    <w:name w:val="xl1753"/>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54">
    <w:name w:val="xl1754"/>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E6B8B7"/>
      <w:autoSpaceDE/>
      <w:autoSpaceDN/>
      <w:adjustRightInd/>
      <w:spacing w:before="100" w:beforeAutospacing="1" w:after="100" w:afterAutospacing="1"/>
    </w:pPr>
    <w:rPr>
      <w:sz w:val="20"/>
      <w:szCs w:val="20"/>
    </w:rPr>
  </w:style>
  <w:style w:type="paragraph" w:customStyle="1" w:styleId="xl1755">
    <w:name w:val="xl175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pPr>
    <w:rPr>
      <w:sz w:val="20"/>
      <w:szCs w:val="20"/>
    </w:rPr>
  </w:style>
  <w:style w:type="paragraph" w:customStyle="1" w:styleId="xl1756">
    <w:name w:val="xl175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center"/>
    </w:pPr>
    <w:rPr>
      <w:sz w:val="20"/>
      <w:szCs w:val="20"/>
    </w:rPr>
  </w:style>
  <w:style w:type="paragraph" w:customStyle="1" w:styleId="xl1757">
    <w:name w:val="xl175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center"/>
    </w:pPr>
    <w:rPr>
      <w:sz w:val="20"/>
      <w:szCs w:val="20"/>
    </w:rPr>
  </w:style>
  <w:style w:type="paragraph" w:customStyle="1" w:styleId="xl1758">
    <w:name w:val="xl1758"/>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59">
    <w:name w:val="xl1759"/>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pPr>
    <w:rPr>
      <w:sz w:val="20"/>
      <w:szCs w:val="20"/>
    </w:rPr>
  </w:style>
  <w:style w:type="paragraph" w:customStyle="1" w:styleId="xl1760">
    <w:name w:val="xl1760"/>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61">
    <w:name w:val="xl1761"/>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D9D9D9"/>
      <w:autoSpaceDE/>
      <w:autoSpaceDN/>
      <w:adjustRightInd/>
      <w:spacing w:before="100" w:beforeAutospacing="1" w:after="100" w:afterAutospacing="1"/>
      <w:jc w:val="right"/>
    </w:pPr>
    <w:rPr>
      <w:sz w:val="20"/>
      <w:szCs w:val="20"/>
    </w:rPr>
  </w:style>
  <w:style w:type="paragraph" w:customStyle="1" w:styleId="xl1762">
    <w:name w:val="xl1762"/>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0"/>
      <w:szCs w:val="20"/>
    </w:rPr>
  </w:style>
  <w:style w:type="paragraph" w:customStyle="1" w:styleId="xl1763">
    <w:name w:val="xl1763"/>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sz w:val="20"/>
      <w:szCs w:val="20"/>
    </w:rPr>
  </w:style>
  <w:style w:type="paragraph" w:customStyle="1" w:styleId="xl1764">
    <w:name w:val="xl1764"/>
    <w:basedOn w:val="a"/>
    <w:uiPriority w:val="99"/>
    <w:rsid w:val="005B34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0"/>
      <w:szCs w:val="20"/>
    </w:rPr>
  </w:style>
  <w:style w:type="paragraph" w:customStyle="1" w:styleId="xl1765">
    <w:name w:val="xl1765"/>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66">
    <w:name w:val="xl1766"/>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center"/>
    </w:pPr>
    <w:rPr>
      <w:sz w:val="20"/>
      <w:szCs w:val="20"/>
    </w:rPr>
  </w:style>
  <w:style w:type="paragraph" w:customStyle="1" w:styleId="xl1767">
    <w:name w:val="xl1767"/>
    <w:basedOn w:val="a"/>
    <w:uiPriority w:val="99"/>
    <w:rsid w:val="005B34A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pPr>
    <w:rPr>
      <w:sz w:val="20"/>
      <w:szCs w:val="20"/>
    </w:rPr>
  </w:style>
  <w:style w:type="character" w:customStyle="1" w:styleId="17">
    <w:name w:val="Заголовок Знак1"/>
    <w:basedOn w:val="a0"/>
    <w:rsid w:val="002A76EA"/>
    <w:rPr>
      <w:rFonts w:asciiTheme="majorHAnsi" w:eastAsiaTheme="majorEastAsia" w:hAnsiTheme="majorHAnsi" w:cstheme="majorBidi"/>
      <w:spacing w:val="-10"/>
      <w:kern w:val="28"/>
      <w:sz w:val="56"/>
      <w:szCs w:val="56"/>
    </w:rPr>
  </w:style>
  <w:style w:type="character" w:customStyle="1" w:styleId="CaptionChar">
    <w:name w:val="Caption Char"/>
    <w:basedOn w:val="a0"/>
    <w:uiPriority w:val="35"/>
    <w:rsid w:val="001C6813"/>
    <w:rPr>
      <w:b/>
      <w:bCs/>
      <w:color w:val="4F81BD" w:themeColor="accent1"/>
      <w:sz w:val="18"/>
      <w:szCs w:val="18"/>
    </w:rPr>
  </w:style>
  <w:style w:type="character" w:customStyle="1" w:styleId="EndnoteTextChar">
    <w:name w:val="Endnote Text Char"/>
    <w:uiPriority w:val="99"/>
    <w:rsid w:val="001C6813"/>
    <w:rPr>
      <w:sz w:val="20"/>
    </w:rPr>
  </w:style>
  <w:style w:type="paragraph" w:customStyle="1" w:styleId="110">
    <w:name w:val="Заголовок 11"/>
    <w:basedOn w:val="a"/>
    <w:next w:val="a"/>
    <w:uiPriority w:val="9"/>
    <w:qFormat/>
    <w:rsid w:val="001C6813"/>
    <w:pPr>
      <w:keepNext/>
      <w:keepLines/>
      <w:widowControl/>
      <w:autoSpaceDE/>
      <w:autoSpaceDN/>
      <w:adjustRightInd/>
      <w:spacing w:before="480" w:line="240" w:lineRule="exact"/>
      <w:ind w:firstLine="709"/>
      <w:jc w:val="both"/>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customStyle="1" w:styleId="210">
    <w:name w:val="Заголовок 21"/>
    <w:basedOn w:val="a"/>
    <w:next w:val="a"/>
    <w:uiPriority w:val="9"/>
    <w:unhideWhenUsed/>
    <w:qFormat/>
    <w:rsid w:val="001C6813"/>
    <w:pPr>
      <w:keepNext/>
      <w:keepLines/>
      <w:widowControl/>
      <w:autoSpaceDE/>
      <w:autoSpaceDN/>
      <w:adjustRightInd/>
      <w:spacing w:before="200" w:line="240" w:lineRule="exact"/>
      <w:ind w:firstLine="709"/>
      <w:jc w:val="both"/>
      <w:outlineLvl w:val="1"/>
    </w:pPr>
    <w:rPr>
      <w:rFonts w:asciiTheme="majorHAnsi" w:eastAsiaTheme="majorEastAsia" w:hAnsiTheme="majorHAnsi" w:cstheme="majorBidi"/>
      <w:b/>
      <w:bCs/>
      <w:color w:val="4F81BD" w:themeColor="accent1"/>
      <w:sz w:val="26"/>
      <w:szCs w:val="26"/>
      <w:lang w:val="en-US" w:eastAsia="en-US" w:bidi="en-US"/>
    </w:rPr>
  </w:style>
  <w:style w:type="paragraph" w:customStyle="1" w:styleId="310">
    <w:name w:val="Заголовок 31"/>
    <w:basedOn w:val="a"/>
    <w:next w:val="a"/>
    <w:uiPriority w:val="9"/>
    <w:semiHidden/>
    <w:unhideWhenUsed/>
    <w:qFormat/>
    <w:rsid w:val="001C6813"/>
    <w:pPr>
      <w:keepNext/>
      <w:keepLines/>
      <w:widowControl/>
      <w:autoSpaceDE/>
      <w:autoSpaceDN/>
      <w:adjustRightInd/>
      <w:spacing w:before="200" w:line="240" w:lineRule="exact"/>
      <w:ind w:firstLine="709"/>
      <w:jc w:val="both"/>
      <w:outlineLvl w:val="2"/>
    </w:pPr>
    <w:rPr>
      <w:rFonts w:asciiTheme="majorHAnsi" w:eastAsiaTheme="majorEastAsia" w:hAnsiTheme="majorHAnsi" w:cstheme="majorBidi"/>
      <w:b/>
      <w:bCs/>
      <w:color w:val="4F81BD" w:themeColor="accent1"/>
      <w:sz w:val="22"/>
      <w:szCs w:val="22"/>
      <w:lang w:val="en-US" w:eastAsia="en-US" w:bidi="en-US"/>
    </w:rPr>
  </w:style>
  <w:style w:type="paragraph" w:customStyle="1" w:styleId="41">
    <w:name w:val="Заголовок 41"/>
    <w:basedOn w:val="a"/>
    <w:next w:val="a"/>
    <w:uiPriority w:val="9"/>
    <w:semiHidden/>
    <w:unhideWhenUsed/>
    <w:qFormat/>
    <w:rsid w:val="001C6813"/>
    <w:pPr>
      <w:keepNext/>
      <w:keepLines/>
      <w:widowControl/>
      <w:autoSpaceDE/>
      <w:autoSpaceDN/>
      <w:adjustRightInd/>
      <w:spacing w:before="200" w:line="240" w:lineRule="exact"/>
      <w:ind w:firstLine="709"/>
      <w:jc w:val="both"/>
      <w:outlineLvl w:val="3"/>
    </w:pPr>
    <w:rPr>
      <w:rFonts w:asciiTheme="majorHAnsi" w:eastAsiaTheme="majorEastAsia" w:hAnsiTheme="majorHAnsi" w:cstheme="majorBidi"/>
      <w:b/>
      <w:bCs/>
      <w:i/>
      <w:iCs/>
      <w:color w:val="4F81BD" w:themeColor="accent1"/>
      <w:sz w:val="22"/>
      <w:szCs w:val="22"/>
      <w:lang w:val="en-US" w:eastAsia="en-US" w:bidi="en-US"/>
    </w:rPr>
  </w:style>
  <w:style w:type="paragraph" w:customStyle="1" w:styleId="51">
    <w:name w:val="Заголовок 51"/>
    <w:basedOn w:val="a"/>
    <w:next w:val="a"/>
    <w:uiPriority w:val="9"/>
    <w:semiHidden/>
    <w:unhideWhenUsed/>
    <w:qFormat/>
    <w:rsid w:val="001C6813"/>
    <w:pPr>
      <w:keepNext/>
      <w:keepLines/>
      <w:widowControl/>
      <w:autoSpaceDE/>
      <w:autoSpaceDN/>
      <w:adjustRightInd/>
      <w:spacing w:before="200" w:line="240" w:lineRule="exact"/>
      <w:ind w:firstLine="709"/>
      <w:jc w:val="both"/>
      <w:outlineLvl w:val="4"/>
    </w:pPr>
    <w:rPr>
      <w:rFonts w:asciiTheme="majorHAnsi" w:eastAsiaTheme="majorEastAsia" w:hAnsiTheme="majorHAnsi" w:cstheme="majorBidi"/>
      <w:color w:val="243F60" w:themeColor="accent1" w:themeShade="7F"/>
      <w:sz w:val="22"/>
      <w:szCs w:val="22"/>
      <w:lang w:val="en-US" w:eastAsia="en-US" w:bidi="en-US"/>
    </w:rPr>
  </w:style>
  <w:style w:type="paragraph" w:customStyle="1" w:styleId="61">
    <w:name w:val="Заголовок 61"/>
    <w:basedOn w:val="a"/>
    <w:next w:val="a"/>
    <w:uiPriority w:val="9"/>
    <w:semiHidden/>
    <w:unhideWhenUsed/>
    <w:qFormat/>
    <w:rsid w:val="001C6813"/>
    <w:pPr>
      <w:keepNext/>
      <w:keepLines/>
      <w:widowControl/>
      <w:autoSpaceDE/>
      <w:autoSpaceDN/>
      <w:adjustRightInd/>
      <w:spacing w:before="200" w:line="240" w:lineRule="exact"/>
      <w:ind w:firstLine="709"/>
      <w:jc w:val="both"/>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customStyle="1" w:styleId="71">
    <w:name w:val="Заголовок 71"/>
    <w:basedOn w:val="a"/>
    <w:next w:val="a"/>
    <w:uiPriority w:val="9"/>
    <w:semiHidden/>
    <w:unhideWhenUsed/>
    <w:qFormat/>
    <w:rsid w:val="001C6813"/>
    <w:pPr>
      <w:keepNext/>
      <w:keepLines/>
      <w:widowControl/>
      <w:autoSpaceDE/>
      <w:autoSpaceDN/>
      <w:adjustRightInd/>
      <w:spacing w:before="200" w:line="240" w:lineRule="exact"/>
      <w:ind w:firstLine="709"/>
      <w:jc w:val="both"/>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customStyle="1" w:styleId="81">
    <w:name w:val="Заголовок 81"/>
    <w:basedOn w:val="a"/>
    <w:next w:val="a"/>
    <w:uiPriority w:val="9"/>
    <w:semiHidden/>
    <w:unhideWhenUsed/>
    <w:qFormat/>
    <w:rsid w:val="001C6813"/>
    <w:pPr>
      <w:keepNext/>
      <w:keepLines/>
      <w:widowControl/>
      <w:autoSpaceDE/>
      <w:autoSpaceDN/>
      <w:adjustRightInd/>
      <w:spacing w:before="200" w:line="240" w:lineRule="exact"/>
      <w:ind w:firstLine="709"/>
      <w:jc w:val="both"/>
      <w:outlineLvl w:val="7"/>
    </w:pPr>
    <w:rPr>
      <w:rFonts w:asciiTheme="majorHAnsi" w:eastAsiaTheme="majorEastAsia" w:hAnsiTheme="majorHAnsi" w:cstheme="majorBidi"/>
      <w:color w:val="4F81BD" w:themeColor="accent1"/>
      <w:sz w:val="20"/>
      <w:szCs w:val="20"/>
      <w:lang w:val="en-US" w:eastAsia="en-US" w:bidi="en-US"/>
    </w:rPr>
  </w:style>
  <w:style w:type="paragraph" w:customStyle="1" w:styleId="91">
    <w:name w:val="Заголовок 91"/>
    <w:basedOn w:val="a"/>
    <w:next w:val="a"/>
    <w:uiPriority w:val="9"/>
    <w:semiHidden/>
    <w:unhideWhenUsed/>
    <w:qFormat/>
    <w:rsid w:val="001C6813"/>
    <w:pPr>
      <w:keepNext/>
      <w:keepLines/>
      <w:widowControl/>
      <w:autoSpaceDE/>
      <w:autoSpaceDN/>
      <w:adjustRightInd/>
      <w:spacing w:before="200" w:line="240" w:lineRule="exact"/>
      <w:ind w:firstLine="709"/>
      <w:jc w:val="both"/>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customStyle="1" w:styleId="Heading1Char">
    <w:name w:val="Heading 1 Char"/>
    <w:basedOn w:val="a0"/>
    <w:uiPriority w:val="9"/>
    <w:rsid w:val="001C6813"/>
    <w:rPr>
      <w:rFonts w:ascii="Arial" w:eastAsia="Arial" w:hAnsi="Arial" w:cs="Arial"/>
      <w:sz w:val="40"/>
      <w:szCs w:val="40"/>
    </w:rPr>
  </w:style>
  <w:style w:type="character" w:customStyle="1" w:styleId="Heading2Char">
    <w:name w:val="Heading 2 Char"/>
    <w:basedOn w:val="a0"/>
    <w:uiPriority w:val="9"/>
    <w:rsid w:val="001C6813"/>
    <w:rPr>
      <w:rFonts w:ascii="Arial" w:eastAsia="Arial" w:hAnsi="Arial" w:cs="Arial"/>
      <w:sz w:val="34"/>
    </w:rPr>
  </w:style>
  <w:style w:type="character" w:customStyle="1" w:styleId="Heading3Char">
    <w:name w:val="Heading 3 Char"/>
    <w:basedOn w:val="a0"/>
    <w:uiPriority w:val="9"/>
    <w:rsid w:val="001C6813"/>
    <w:rPr>
      <w:rFonts w:ascii="Arial" w:eastAsia="Arial" w:hAnsi="Arial" w:cs="Arial"/>
      <w:sz w:val="30"/>
      <w:szCs w:val="30"/>
    </w:rPr>
  </w:style>
  <w:style w:type="character" w:customStyle="1" w:styleId="Heading4Char">
    <w:name w:val="Heading 4 Char"/>
    <w:basedOn w:val="a0"/>
    <w:uiPriority w:val="9"/>
    <w:rsid w:val="001C6813"/>
    <w:rPr>
      <w:rFonts w:ascii="Arial" w:eastAsia="Arial" w:hAnsi="Arial" w:cs="Arial"/>
      <w:b/>
      <w:bCs/>
      <w:sz w:val="26"/>
      <w:szCs w:val="26"/>
    </w:rPr>
  </w:style>
  <w:style w:type="character" w:customStyle="1" w:styleId="Heading5Char">
    <w:name w:val="Heading 5 Char"/>
    <w:basedOn w:val="a0"/>
    <w:uiPriority w:val="9"/>
    <w:rsid w:val="001C6813"/>
    <w:rPr>
      <w:rFonts w:ascii="Arial" w:eastAsia="Arial" w:hAnsi="Arial" w:cs="Arial"/>
      <w:b/>
      <w:bCs/>
      <w:sz w:val="24"/>
      <w:szCs w:val="24"/>
    </w:rPr>
  </w:style>
  <w:style w:type="character" w:customStyle="1" w:styleId="Heading6Char">
    <w:name w:val="Heading 6 Char"/>
    <w:basedOn w:val="a0"/>
    <w:uiPriority w:val="9"/>
    <w:rsid w:val="001C6813"/>
    <w:rPr>
      <w:rFonts w:ascii="Arial" w:eastAsia="Arial" w:hAnsi="Arial" w:cs="Arial"/>
      <w:b/>
      <w:bCs/>
      <w:sz w:val="22"/>
      <w:szCs w:val="22"/>
    </w:rPr>
  </w:style>
  <w:style w:type="character" w:customStyle="1" w:styleId="Heading7Char">
    <w:name w:val="Heading 7 Char"/>
    <w:basedOn w:val="a0"/>
    <w:uiPriority w:val="9"/>
    <w:rsid w:val="001C6813"/>
    <w:rPr>
      <w:rFonts w:ascii="Arial" w:eastAsia="Arial" w:hAnsi="Arial" w:cs="Arial"/>
      <w:b/>
      <w:bCs/>
      <w:i/>
      <w:iCs/>
      <w:sz w:val="22"/>
      <w:szCs w:val="22"/>
    </w:rPr>
  </w:style>
  <w:style w:type="character" w:customStyle="1" w:styleId="Heading8Char">
    <w:name w:val="Heading 8 Char"/>
    <w:basedOn w:val="a0"/>
    <w:uiPriority w:val="9"/>
    <w:rsid w:val="001C6813"/>
    <w:rPr>
      <w:rFonts w:ascii="Arial" w:eastAsia="Arial" w:hAnsi="Arial" w:cs="Arial"/>
      <w:i/>
      <w:iCs/>
      <w:sz w:val="22"/>
      <w:szCs w:val="22"/>
    </w:rPr>
  </w:style>
  <w:style w:type="character" w:customStyle="1" w:styleId="Heading9Char">
    <w:name w:val="Heading 9 Char"/>
    <w:basedOn w:val="a0"/>
    <w:uiPriority w:val="9"/>
    <w:rsid w:val="001C6813"/>
    <w:rPr>
      <w:rFonts w:ascii="Arial" w:eastAsia="Arial" w:hAnsi="Arial" w:cs="Arial"/>
      <w:i/>
      <w:iCs/>
      <w:sz w:val="21"/>
      <w:szCs w:val="21"/>
    </w:rPr>
  </w:style>
  <w:style w:type="character" w:customStyle="1" w:styleId="TitleChar">
    <w:name w:val="Title Char"/>
    <w:basedOn w:val="a0"/>
    <w:uiPriority w:val="10"/>
    <w:rsid w:val="001C6813"/>
    <w:rPr>
      <w:sz w:val="48"/>
      <w:szCs w:val="48"/>
    </w:rPr>
  </w:style>
  <w:style w:type="character" w:customStyle="1" w:styleId="SubtitleChar">
    <w:name w:val="Subtitle Char"/>
    <w:basedOn w:val="a0"/>
    <w:uiPriority w:val="11"/>
    <w:rsid w:val="001C6813"/>
    <w:rPr>
      <w:sz w:val="24"/>
      <w:szCs w:val="24"/>
    </w:rPr>
  </w:style>
  <w:style w:type="character" w:customStyle="1" w:styleId="QuoteChar">
    <w:name w:val="Quote Char"/>
    <w:uiPriority w:val="29"/>
    <w:rsid w:val="001C6813"/>
    <w:rPr>
      <w:i/>
    </w:rPr>
  </w:style>
  <w:style w:type="character" w:customStyle="1" w:styleId="IntenseQuoteChar">
    <w:name w:val="Intense Quote Char"/>
    <w:uiPriority w:val="30"/>
    <w:rsid w:val="001C6813"/>
    <w:rPr>
      <w:i/>
    </w:rPr>
  </w:style>
  <w:style w:type="character" w:customStyle="1" w:styleId="HeaderChar">
    <w:name w:val="Header Char"/>
    <w:basedOn w:val="a0"/>
    <w:uiPriority w:val="99"/>
    <w:rsid w:val="001C6813"/>
  </w:style>
  <w:style w:type="character" w:customStyle="1" w:styleId="FooterChar">
    <w:name w:val="Footer Char"/>
    <w:basedOn w:val="a0"/>
    <w:uiPriority w:val="99"/>
    <w:rsid w:val="001C6813"/>
  </w:style>
  <w:style w:type="character" w:customStyle="1" w:styleId="afff1">
    <w:name w:val="Название объекта Знак"/>
    <w:basedOn w:val="a0"/>
    <w:link w:val="18"/>
    <w:uiPriority w:val="35"/>
    <w:semiHidden/>
    <w:rsid w:val="001C6813"/>
    <w:rPr>
      <w:b/>
      <w:bCs/>
      <w:color w:val="4F81BD" w:themeColor="accent1"/>
      <w:sz w:val="18"/>
      <w:szCs w:val="18"/>
    </w:rPr>
  </w:style>
  <w:style w:type="table" w:customStyle="1" w:styleId="TableGridLight">
    <w:name w:val="Table Grid Light"/>
    <w:basedOn w:val="a1"/>
    <w:uiPriority w:val="59"/>
    <w:rsid w:val="001C681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rsid w:val="001C681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rsid w:val="001C681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1C681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C681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C681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C681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C681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C681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C681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C681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C681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C681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C681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C681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C681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C681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C681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C681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C681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C681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C681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C681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C681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C681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C681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C681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C681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C681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C681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C681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C681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C681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C681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C681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C681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C681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C681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C681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C681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C681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C681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C681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C681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C681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C681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C681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C681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C681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C681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C681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C681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C681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C681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C681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C681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C681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C681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C681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C681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C681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C681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C681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C681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C681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C681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C681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C681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C681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C681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C681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C681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C681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C681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C681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C681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C6813"/>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C681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C681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C681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C681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C681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C6813"/>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C6813"/>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C6813"/>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C6813"/>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C6813"/>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C6813"/>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C6813"/>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C681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C6813"/>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1C6813"/>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C6813"/>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C6813"/>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C6813"/>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C6813"/>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C6813"/>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C681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C681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C681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C681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C681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C681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C681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1C6813"/>
    <w:rPr>
      <w:sz w:val="18"/>
    </w:rPr>
  </w:style>
  <w:style w:type="paragraph" w:styleId="afff2">
    <w:name w:val="endnote text"/>
    <w:basedOn w:val="a"/>
    <w:link w:val="afff3"/>
    <w:uiPriority w:val="99"/>
    <w:semiHidden/>
    <w:unhideWhenUsed/>
    <w:rsid w:val="001C6813"/>
    <w:pPr>
      <w:autoSpaceDE/>
      <w:autoSpaceDN/>
      <w:adjustRightInd/>
    </w:pPr>
    <w:rPr>
      <w:sz w:val="20"/>
    </w:rPr>
  </w:style>
  <w:style w:type="character" w:customStyle="1" w:styleId="afff3">
    <w:name w:val="Текст концевой сноски Знак"/>
    <w:basedOn w:val="a0"/>
    <w:link w:val="afff2"/>
    <w:uiPriority w:val="99"/>
    <w:semiHidden/>
    <w:rsid w:val="001C6813"/>
    <w:rPr>
      <w:rFonts w:ascii="Times New Roman" w:eastAsia="Times New Roman" w:hAnsi="Times New Roman"/>
      <w:szCs w:val="24"/>
    </w:rPr>
  </w:style>
  <w:style w:type="character" w:styleId="afff4">
    <w:name w:val="endnote reference"/>
    <w:basedOn w:val="a0"/>
    <w:uiPriority w:val="99"/>
    <w:semiHidden/>
    <w:unhideWhenUsed/>
    <w:rsid w:val="001C6813"/>
    <w:rPr>
      <w:vertAlign w:val="superscript"/>
    </w:rPr>
  </w:style>
  <w:style w:type="paragraph" w:styleId="19">
    <w:name w:val="toc 1"/>
    <w:basedOn w:val="a"/>
    <w:next w:val="a"/>
    <w:uiPriority w:val="39"/>
    <w:unhideWhenUsed/>
    <w:rsid w:val="001C6813"/>
    <w:pPr>
      <w:autoSpaceDE/>
      <w:autoSpaceDN/>
      <w:adjustRightInd/>
      <w:spacing w:after="57"/>
    </w:pPr>
  </w:style>
  <w:style w:type="paragraph" w:styleId="28">
    <w:name w:val="toc 2"/>
    <w:basedOn w:val="a"/>
    <w:next w:val="a"/>
    <w:uiPriority w:val="39"/>
    <w:unhideWhenUsed/>
    <w:rsid w:val="001C6813"/>
    <w:pPr>
      <w:autoSpaceDE/>
      <w:autoSpaceDN/>
      <w:adjustRightInd/>
      <w:spacing w:after="57"/>
      <w:ind w:left="283"/>
    </w:pPr>
  </w:style>
  <w:style w:type="paragraph" w:styleId="32">
    <w:name w:val="toc 3"/>
    <w:basedOn w:val="a"/>
    <w:next w:val="a"/>
    <w:uiPriority w:val="39"/>
    <w:unhideWhenUsed/>
    <w:rsid w:val="001C6813"/>
    <w:pPr>
      <w:autoSpaceDE/>
      <w:autoSpaceDN/>
      <w:adjustRightInd/>
      <w:spacing w:after="57"/>
      <w:ind w:left="567"/>
    </w:pPr>
  </w:style>
  <w:style w:type="paragraph" w:styleId="42">
    <w:name w:val="toc 4"/>
    <w:basedOn w:val="a"/>
    <w:next w:val="a"/>
    <w:uiPriority w:val="39"/>
    <w:unhideWhenUsed/>
    <w:rsid w:val="001C6813"/>
    <w:pPr>
      <w:autoSpaceDE/>
      <w:autoSpaceDN/>
      <w:adjustRightInd/>
      <w:spacing w:after="57"/>
      <w:ind w:left="850"/>
    </w:pPr>
  </w:style>
  <w:style w:type="paragraph" w:styleId="52">
    <w:name w:val="toc 5"/>
    <w:basedOn w:val="a"/>
    <w:next w:val="a"/>
    <w:uiPriority w:val="39"/>
    <w:unhideWhenUsed/>
    <w:rsid w:val="001C6813"/>
    <w:pPr>
      <w:autoSpaceDE/>
      <w:autoSpaceDN/>
      <w:adjustRightInd/>
      <w:spacing w:after="57"/>
      <w:ind w:left="1134"/>
    </w:pPr>
  </w:style>
  <w:style w:type="paragraph" w:styleId="62">
    <w:name w:val="toc 6"/>
    <w:basedOn w:val="a"/>
    <w:next w:val="a"/>
    <w:uiPriority w:val="39"/>
    <w:unhideWhenUsed/>
    <w:rsid w:val="001C6813"/>
    <w:pPr>
      <w:autoSpaceDE/>
      <w:autoSpaceDN/>
      <w:adjustRightInd/>
      <w:spacing w:after="57"/>
      <w:ind w:left="1417"/>
    </w:pPr>
  </w:style>
  <w:style w:type="paragraph" w:styleId="72">
    <w:name w:val="toc 7"/>
    <w:basedOn w:val="a"/>
    <w:next w:val="a"/>
    <w:uiPriority w:val="39"/>
    <w:unhideWhenUsed/>
    <w:rsid w:val="001C6813"/>
    <w:pPr>
      <w:autoSpaceDE/>
      <w:autoSpaceDN/>
      <w:adjustRightInd/>
      <w:spacing w:after="57"/>
      <w:ind w:left="1701"/>
    </w:pPr>
  </w:style>
  <w:style w:type="paragraph" w:styleId="82">
    <w:name w:val="toc 8"/>
    <w:basedOn w:val="a"/>
    <w:next w:val="a"/>
    <w:uiPriority w:val="39"/>
    <w:unhideWhenUsed/>
    <w:rsid w:val="001C6813"/>
    <w:pPr>
      <w:autoSpaceDE/>
      <w:autoSpaceDN/>
      <w:adjustRightInd/>
      <w:spacing w:after="57"/>
      <w:ind w:left="1984"/>
    </w:pPr>
  </w:style>
  <w:style w:type="paragraph" w:styleId="92">
    <w:name w:val="toc 9"/>
    <w:basedOn w:val="a"/>
    <w:next w:val="a"/>
    <w:uiPriority w:val="39"/>
    <w:unhideWhenUsed/>
    <w:rsid w:val="001C6813"/>
    <w:pPr>
      <w:autoSpaceDE/>
      <w:autoSpaceDN/>
      <w:adjustRightInd/>
      <w:spacing w:after="57"/>
      <w:ind w:left="2268"/>
    </w:pPr>
  </w:style>
  <w:style w:type="paragraph" w:styleId="afff5">
    <w:name w:val="table of figures"/>
    <w:basedOn w:val="a"/>
    <w:next w:val="a"/>
    <w:uiPriority w:val="99"/>
    <w:unhideWhenUsed/>
    <w:rsid w:val="001C6813"/>
    <w:pPr>
      <w:autoSpaceDE/>
      <w:autoSpaceDN/>
      <w:adjustRightInd/>
    </w:pPr>
  </w:style>
  <w:style w:type="paragraph" w:customStyle="1" w:styleId="1a">
    <w:name w:val="Верхний колонтитул1"/>
    <w:basedOn w:val="a"/>
    <w:uiPriority w:val="99"/>
    <w:unhideWhenUsed/>
    <w:rsid w:val="001C6813"/>
    <w:pPr>
      <w:tabs>
        <w:tab w:val="center" w:pos="4677"/>
        <w:tab w:val="right" w:pos="9355"/>
      </w:tabs>
      <w:autoSpaceDE/>
      <w:autoSpaceDN/>
      <w:adjustRightInd/>
    </w:pPr>
  </w:style>
  <w:style w:type="paragraph" w:customStyle="1" w:styleId="1b">
    <w:name w:val="Нижний колонтитул1"/>
    <w:basedOn w:val="a"/>
    <w:uiPriority w:val="99"/>
    <w:unhideWhenUsed/>
    <w:rsid w:val="001C6813"/>
    <w:pPr>
      <w:tabs>
        <w:tab w:val="center" w:pos="4677"/>
        <w:tab w:val="right" w:pos="9355"/>
      </w:tabs>
      <w:autoSpaceDE/>
      <w:autoSpaceDN/>
      <w:adjustRightInd/>
    </w:pPr>
  </w:style>
  <w:style w:type="paragraph" w:customStyle="1" w:styleId="18">
    <w:name w:val="Название объекта1"/>
    <w:basedOn w:val="a"/>
    <w:next w:val="a"/>
    <w:link w:val="afff1"/>
    <w:uiPriority w:val="35"/>
    <w:semiHidden/>
    <w:unhideWhenUsed/>
    <w:qFormat/>
    <w:rsid w:val="001C6813"/>
    <w:pPr>
      <w:widowControl/>
      <w:autoSpaceDE/>
      <w:autoSpaceDN/>
      <w:adjustRightInd/>
      <w:ind w:firstLine="709"/>
      <w:jc w:val="both"/>
    </w:pPr>
    <w:rPr>
      <w:rFonts w:ascii="Calibri" w:eastAsia="Calibri" w:hAnsi="Calibri"/>
      <w:b/>
      <w:bCs/>
      <w:color w:val="4F81BD" w:themeColor="accent1"/>
      <w:sz w:val="18"/>
      <w:szCs w:val="18"/>
    </w:rPr>
  </w:style>
  <w:style w:type="table" w:customStyle="1" w:styleId="PlainTable1">
    <w:name w:val="Plain Table 1"/>
    <w:basedOn w:val="a1"/>
    <w:uiPriority w:val="59"/>
    <w:rsid w:val="002D01F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2D01F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2D01F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rsid w:val="002D01F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rsid w:val="002D01F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rsid w:val="002D01F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rsid w:val="002D01F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rsid w:val="002D01F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rsid w:val="002D01F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rsid w:val="002D01F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rsid w:val="002D01F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rsid w:val="002D01F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rsid w:val="002D01F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rsid w:val="002D01F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rsid w:val="002D01F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rsid w:val="002D01F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s>
</file>

<file path=word/webSettings.xml><?xml version="1.0" encoding="utf-8"?>
<w:webSettings xmlns:r="http://schemas.openxmlformats.org/officeDocument/2006/relationships" xmlns:w="http://schemas.openxmlformats.org/wordprocessingml/2006/main">
  <w:divs>
    <w:div w:id="9918">
      <w:bodyDiv w:val="1"/>
      <w:marLeft w:val="0"/>
      <w:marRight w:val="0"/>
      <w:marTop w:val="0"/>
      <w:marBottom w:val="0"/>
      <w:divBdr>
        <w:top w:val="none" w:sz="0" w:space="0" w:color="auto"/>
        <w:left w:val="none" w:sz="0" w:space="0" w:color="auto"/>
        <w:bottom w:val="none" w:sz="0" w:space="0" w:color="auto"/>
        <w:right w:val="none" w:sz="0" w:space="0" w:color="auto"/>
      </w:divBdr>
    </w:div>
    <w:div w:id="5645145">
      <w:bodyDiv w:val="1"/>
      <w:marLeft w:val="0"/>
      <w:marRight w:val="0"/>
      <w:marTop w:val="0"/>
      <w:marBottom w:val="0"/>
      <w:divBdr>
        <w:top w:val="none" w:sz="0" w:space="0" w:color="auto"/>
        <w:left w:val="none" w:sz="0" w:space="0" w:color="auto"/>
        <w:bottom w:val="none" w:sz="0" w:space="0" w:color="auto"/>
        <w:right w:val="none" w:sz="0" w:space="0" w:color="auto"/>
      </w:divBdr>
    </w:div>
    <w:div w:id="7872131">
      <w:bodyDiv w:val="1"/>
      <w:marLeft w:val="0"/>
      <w:marRight w:val="0"/>
      <w:marTop w:val="0"/>
      <w:marBottom w:val="0"/>
      <w:divBdr>
        <w:top w:val="none" w:sz="0" w:space="0" w:color="auto"/>
        <w:left w:val="none" w:sz="0" w:space="0" w:color="auto"/>
        <w:bottom w:val="none" w:sz="0" w:space="0" w:color="auto"/>
        <w:right w:val="none" w:sz="0" w:space="0" w:color="auto"/>
      </w:divBdr>
    </w:div>
    <w:div w:id="8141031">
      <w:bodyDiv w:val="1"/>
      <w:marLeft w:val="0"/>
      <w:marRight w:val="0"/>
      <w:marTop w:val="0"/>
      <w:marBottom w:val="0"/>
      <w:divBdr>
        <w:top w:val="none" w:sz="0" w:space="0" w:color="auto"/>
        <w:left w:val="none" w:sz="0" w:space="0" w:color="auto"/>
        <w:bottom w:val="none" w:sz="0" w:space="0" w:color="auto"/>
        <w:right w:val="none" w:sz="0" w:space="0" w:color="auto"/>
      </w:divBdr>
    </w:div>
    <w:div w:id="9454045">
      <w:bodyDiv w:val="1"/>
      <w:marLeft w:val="0"/>
      <w:marRight w:val="0"/>
      <w:marTop w:val="0"/>
      <w:marBottom w:val="0"/>
      <w:divBdr>
        <w:top w:val="none" w:sz="0" w:space="0" w:color="auto"/>
        <w:left w:val="none" w:sz="0" w:space="0" w:color="auto"/>
        <w:bottom w:val="none" w:sz="0" w:space="0" w:color="auto"/>
        <w:right w:val="none" w:sz="0" w:space="0" w:color="auto"/>
      </w:divBdr>
    </w:div>
    <w:div w:id="13456526">
      <w:bodyDiv w:val="1"/>
      <w:marLeft w:val="0"/>
      <w:marRight w:val="0"/>
      <w:marTop w:val="0"/>
      <w:marBottom w:val="0"/>
      <w:divBdr>
        <w:top w:val="none" w:sz="0" w:space="0" w:color="auto"/>
        <w:left w:val="none" w:sz="0" w:space="0" w:color="auto"/>
        <w:bottom w:val="none" w:sz="0" w:space="0" w:color="auto"/>
        <w:right w:val="none" w:sz="0" w:space="0" w:color="auto"/>
      </w:divBdr>
    </w:div>
    <w:div w:id="13851449">
      <w:bodyDiv w:val="1"/>
      <w:marLeft w:val="0"/>
      <w:marRight w:val="0"/>
      <w:marTop w:val="0"/>
      <w:marBottom w:val="0"/>
      <w:divBdr>
        <w:top w:val="none" w:sz="0" w:space="0" w:color="auto"/>
        <w:left w:val="none" w:sz="0" w:space="0" w:color="auto"/>
        <w:bottom w:val="none" w:sz="0" w:space="0" w:color="auto"/>
        <w:right w:val="none" w:sz="0" w:space="0" w:color="auto"/>
      </w:divBdr>
    </w:div>
    <w:div w:id="15619415">
      <w:bodyDiv w:val="1"/>
      <w:marLeft w:val="0"/>
      <w:marRight w:val="0"/>
      <w:marTop w:val="0"/>
      <w:marBottom w:val="0"/>
      <w:divBdr>
        <w:top w:val="none" w:sz="0" w:space="0" w:color="auto"/>
        <w:left w:val="none" w:sz="0" w:space="0" w:color="auto"/>
        <w:bottom w:val="none" w:sz="0" w:space="0" w:color="auto"/>
        <w:right w:val="none" w:sz="0" w:space="0" w:color="auto"/>
      </w:divBdr>
    </w:div>
    <w:div w:id="15735435">
      <w:bodyDiv w:val="1"/>
      <w:marLeft w:val="0"/>
      <w:marRight w:val="0"/>
      <w:marTop w:val="0"/>
      <w:marBottom w:val="0"/>
      <w:divBdr>
        <w:top w:val="none" w:sz="0" w:space="0" w:color="auto"/>
        <w:left w:val="none" w:sz="0" w:space="0" w:color="auto"/>
        <w:bottom w:val="none" w:sz="0" w:space="0" w:color="auto"/>
        <w:right w:val="none" w:sz="0" w:space="0" w:color="auto"/>
      </w:divBdr>
    </w:div>
    <w:div w:id="17388825">
      <w:bodyDiv w:val="1"/>
      <w:marLeft w:val="0"/>
      <w:marRight w:val="0"/>
      <w:marTop w:val="0"/>
      <w:marBottom w:val="0"/>
      <w:divBdr>
        <w:top w:val="none" w:sz="0" w:space="0" w:color="auto"/>
        <w:left w:val="none" w:sz="0" w:space="0" w:color="auto"/>
        <w:bottom w:val="none" w:sz="0" w:space="0" w:color="auto"/>
        <w:right w:val="none" w:sz="0" w:space="0" w:color="auto"/>
      </w:divBdr>
    </w:div>
    <w:div w:id="17511285">
      <w:bodyDiv w:val="1"/>
      <w:marLeft w:val="0"/>
      <w:marRight w:val="0"/>
      <w:marTop w:val="0"/>
      <w:marBottom w:val="0"/>
      <w:divBdr>
        <w:top w:val="none" w:sz="0" w:space="0" w:color="auto"/>
        <w:left w:val="none" w:sz="0" w:space="0" w:color="auto"/>
        <w:bottom w:val="none" w:sz="0" w:space="0" w:color="auto"/>
        <w:right w:val="none" w:sz="0" w:space="0" w:color="auto"/>
      </w:divBdr>
    </w:div>
    <w:div w:id="17706439">
      <w:bodyDiv w:val="1"/>
      <w:marLeft w:val="0"/>
      <w:marRight w:val="0"/>
      <w:marTop w:val="0"/>
      <w:marBottom w:val="0"/>
      <w:divBdr>
        <w:top w:val="none" w:sz="0" w:space="0" w:color="auto"/>
        <w:left w:val="none" w:sz="0" w:space="0" w:color="auto"/>
        <w:bottom w:val="none" w:sz="0" w:space="0" w:color="auto"/>
        <w:right w:val="none" w:sz="0" w:space="0" w:color="auto"/>
      </w:divBdr>
    </w:div>
    <w:div w:id="19282404">
      <w:bodyDiv w:val="1"/>
      <w:marLeft w:val="0"/>
      <w:marRight w:val="0"/>
      <w:marTop w:val="0"/>
      <w:marBottom w:val="0"/>
      <w:divBdr>
        <w:top w:val="none" w:sz="0" w:space="0" w:color="auto"/>
        <w:left w:val="none" w:sz="0" w:space="0" w:color="auto"/>
        <w:bottom w:val="none" w:sz="0" w:space="0" w:color="auto"/>
        <w:right w:val="none" w:sz="0" w:space="0" w:color="auto"/>
      </w:divBdr>
    </w:div>
    <w:div w:id="19554533">
      <w:bodyDiv w:val="1"/>
      <w:marLeft w:val="0"/>
      <w:marRight w:val="0"/>
      <w:marTop w:val="0"/>
      <w:marBottom w:val="0"/>
      <w:divBdr>
        <w:top w:val="none" w:sz="0" w:space="0" w:color="auto"/>
        <w:left w:val="none" w:sz="0" w:space="0" w:color="auto"/>
        <w:bottom w:val="none" w:sz="0" w:space="0" w:color="auto"/>
        <w:right w:val="none" w:sz="0" w:space="0" w:color="auto"/>
      </w:divBdr>
    </w:div>
    <w:div w:id="25064048">
      <w:bodyDiv w:val="1"/>
      <w:marLeft w:val="0"/>
      <w:marRight w:val="0"/>
      <w:marTop w:val="0"/>
      <w:marBottom w:val="0"/>
      <w:divBdr>
        <w:top w:val="none" w:sz="0" w:space="0" w:color="auto"/>
        <w:left w:val="none" w:sz="0" w:space="0" w:color="auto"/>
        <w:bottom w:val="none" w:sz="0" w:space="0" w:color="auto"/>
        <w:right w:val="none" w:sz="0" w:space="0" w:color="auto"/>
      </w:divBdr>
    </w:div>
    <w:div w:id="25835042">
      <w:bodyDiv w:val="1"/>
      <w:marLeft w:val="0"/>
      <w:marRight w:val="0"/>
      <w:marTop w:val="0"/>
      <w:marBottom w:val="0"/>
      <w:divBdr>
        <w:top w:val="none" w:sz="0" w:space="0" w:color="auto"/>
        <w:left w:val="none" w:sz="0" w:space="0" w:color="auto"/>
        <w:bottom w:val="none" w:sz="0" w:space="0" w:color="auto"/>
        <w:right w:val="none" w:sz="0" w:space="0" w:color="auto"/>
      </w:divBdr>
    </w:div>
    <w:div w:id="25915481">
      <w:bodyDiv w:val="1"/>
      <w:marLeft w:val="0"/>
      <w:marRight w:val="0"/>
      <w:marTop w:val="0"/>
      <w:marBottom w:val="0"/>
      <w:divBdr>
        <w:top w:val="none" w:sz="0" w:space="0" w:color="auto"/>
        <w:left w:val="none" w:sz="0" w:space="0" w:color="auto"/>
        <w:bottom w:val="none" w:sz="0" w:space="0" w:color="auto"/>
        <w:right w:val="none" w:sz="0" w:space="0" w:color="auto"/>
      </w:divBdr>
    </w:div>
    <w:div w:id="27798891">
      <w:bodyDiv w:val="1"/>
      <w:marLeft w:val="0"/>
      <w:marRight w:val="0"/>
      <w:marTop w:val="0"/>
      <w:marBottom w:val="0"/>
      <w:divBdr>
        <w:top w:val="none" w:sz="0" w:space="0" w:color="auto"/>
        <w:left w:val="none" w:sz="0" w:space="0" w:color="auto"/>
        <w:bottom w:val="none" w:sz="0" w:space="0" w:color="auto"/>
        <w:right w:val="none" w:sz="0" w:space="0" w:color="auto"/>
      </w:divBdr>
    </w:div>
    <w:div w:id="34625734">
      <w:bodyDiv w:val="1"/>
      <w:marLeft w:val="0"/>
      <w:marRight w:val="0"/>
      <w:marTop w:val="0"/>
      <w:marBottom w:val="0"/>
      <w:divBdr>
        <w:top w:val="none" w:sz="0" w:space="0" w:color="auto"/>
        <w:left w:val="none" w:sz="0" w:space="0" w:color="auto"/>
        <w:bottom w:val="none" w:sz="0" w:space="0" w:color="auto"/>
        <w:right w:val="none" w:sz="0" w:space="0" w:color="auto"/>
      </w:divBdr>
    </w:div>
    <w:div w:id="36897727">
      <w:bodyDiv w:val="1"/>
      <w:marLeft w:val="0"/>
      <w:marRight w:val="0"/>
      <w:marTop w:val="0"/>
      <w:marBottom w:val="0"/>
      <w:divBdr>
        <w:top w:val="none" w:sz="0" w:space="0" w:color="auto"/>
        <w:left w:val="none" w:sz="0" w:space="0" w:color="auto"/>
        <w:bottom w:val="none" w:sz="0" w:space="0" w:color="auto"/>
        <w:right w:val="none" w:sz="0" w:space="0" w:color="auto"/>
      </w:divBdr>
    </w:div>
    <w:div w:id="38555420">
      <w:bodyDiv w:val="1"/>
      <w:marLeft w:val="0"/>
      <w:marRight w:val="0"/>
      <w:marTop w:val="0"/>
      <w:marBottom w:val="0"/>
      <w:divBdr>
        <w:top w:val="none" w:sz="0" w:space="0" w:color="auto"/>
        <w:left w:val="none" w:sz="0" w:space="0" w:color="auto"/>
        <w:bottom w:val="none" w:sz="0" w:space="0" w:color="auto"/>
        <w:right w:val="none" w:sz="0" w:space="0" w:color="auto"/>
      </w:divBdr>
    </w:div>
    <w:div w:id="40908042">
      <w:bodyDiv w:val="1"/>
      <w:marLeft w:val="0"/>
      <w:marRight w:val="0"/>
      <w:marTop w:val="0"/>
      <w:marBottom w:val="0"/>
      <w:divBdr>
        <w:top w:val="none" w:sz="0" w:space="0" w:color="auto"/>
        <w:left w:val="none" w:sz="0" w:space="0" w:color="auto"/>
        <w:bottom w:val="none" w:sz="0" w:space="0" w:color="auto"/>
        <w:right w:val="none" w:sz="0" w:space="0" w:color="auto"/>
      </w:divBdr>
    </w:div>
    <w:div w:id="41248641">
      <w:bodyDiv w:val="1"/>
      <w:marLeft w:val="0"/>
      <w:marRight w:val="0"/>
      <w:marTop w:val="0"/>
      <w:marBottom w:val="0"/>
      <w:divBdr>
        <w:top w:val="none" w:sz="0" w:space="0" w:color="auto"/>
        <w:left w:val="none" w:sz="0" w:space="0" w:color="auto"/>
        <w:bottom w:val="none" w:sz="0" w:space="0" w:color="auto"/>
        <w:right w:val="none" w:sz="0" w:space="0" w:color="auto"/>
      </w:divBdr>
    </w:div>
    <w:div w:id="43650253">
      <w:bodyDiv w:val="1"/>
      <w:marLeft w:val="0"/>
      <w:marRight w:val="0"/>
      <w:marTop w:val="0"/>
      <w:marBottom w:val="0"/>
      <w:divBdr>
        <w:top w:val="none" w:sz="0" w:space="0" w:color="auto"/>
        <w:left w:val="none" w:sz="0" w:space="0" w:color="auto"/>
        <w:bottom w:val="none" w:sz="0" w:space="0" w:color="auto"/>
        <w:right w:val="none" w:sz="0" w:space="0" w:color="auto"/>
      </w:divBdr>
    </w:div>
    <w:div w:id="45958025">
      <w:bodyDiv w:val="1"/>
      <w:marLeft w:val="0"/>
      <w:marRight w:val="0"/>
      <w:marTop w:val="0"/>
      <w:marBottom w:val="0"/>
      <w:divBdr>
        <w:top w:val="none" w:sz="0" w:space="0" w:color="auto"/>
        <w:left w:val="none" w:sz="0" w:space="0" w:color="auto"/>
        <w:bottom w:val="none" w:sz="0" w:space="0" w:color="auto"/>
        <w:right w:val="none" w:sz="0" w:space="0" w:color="auto"/>
      </w:divBdr>
    </w:div>
    <w:div w:id="46607247">
      <w:bodyDiv w:val="1"/>
      <w:marLeft w:val="0"/>
      <w:marRight w:val="0"/>
      <w:marTop w:val="0"/>
      <w:marBottom w:val="0"/>
      <w:divBdr>
        <w:top w:val="none" w:sz="0" w:space="0" w:color="auto"/>
        <w:left w:val="none" w:sz="0" w:space="0" w:color="auto"/>
        <w:bottom w:val="none" w:sz="0" w:space="0" w:color="auto"/>
        <w:right w:val="none" w:sz="0" w:space="0" w:color="auto"/>
      </w:divBdr>
    </w:div>
    <w:div w:id="50424008">
      <w:bodyDiv w:val="1"/>
      <w:marLeft w:val="0"/>
      <w:marRight w:val="0"/>
      <w:marTop w:val="0"/>
      <w:marBottom w:val="0"/>
      <w:divBdr>
        <w:top w:val="none" w:sz="0" w:space="0" w:color="auto"/>
        <w:left w:val="none" w:sz="0" w:space="0" w:color="auto"/>
        <w:bottom w:val="none" w:sz="0" w:space="0" w:color="auto"/>
        <w:right w:val="none" w:sz="0" w:space="0" w:color="auto"/>
      </w:divBdr>
    </w:div>
    <w:div w:id="50816388">
      <w:bodyDiv w:val="1"/>
      <w:marLeft w:val="0"/>
      <w:marRight w:val="0"/>
      <w:marTop w:val="0"/>
      <w:marBottom w:val="0"/>
      <w:divBdr>
        <w:top w:val="none" w:sz="0" w:space="0" w:color="auto"/>
        <w:left w:val="none" w:sz="0" w:space="0" w:color="auto"/>
        <w:bottom w:val="none" w:sz="0" w:space="0" w:color="auto"/>
        <w:right w:val="none" w:sz="0" w:space="0" w:color="auto"/>
      </w:divBdr>
    </w:div>
    <w:div w:id="51197083">
      <w:bodyDiv w:val="1"/>
      <w:marLeft w:val="0"/>
      <w:marRight w:val="0"/>
      <w:marTop w:val="0"/>
      <w:marBottom w:val="0"/>
      <w:divBdr>
        <w:top w:val="none" w:sz="0" w:space="0" w:color="auto"/>
        <w:left w:val="none" w:sz="0" w:space="0" w:color="auto"/>
        <w:bottom w:val="none" w:sz="0" w:space="0" w:color="auto"/>
        <w:right w:val="none" w:sz="0" w:space="0" w:color="auto"/>
      </w:divBdr>
    </w:div>
    <w:div w:id="51734037">
      <w:bodyDiv w:val="1"/>
      <w:marLeft w:val="0"/>
      <w:marRight w:val="0"/>
      <w:marTop w:val="0"/>
      <w:marBottom w:val="0"/>
      <w:divBdr>
        <w:top w:val="none" w:sz="0" w:space="0" w:color="auto"/>
        <w:left w:val="none" w:sz="0" w:space="0" w:color="auto"/>
        <w:bottom w:val="none" w:sz="0" w:space="0" w:color="auto"/>
        <w:right w:val="none" w:sz="0" w:space="0" w:color="auto"/>
      </w:divBdr>
    </w:div>
    <w:div w:id="55591871">
      <w:bodyDiv w:val="1"/>
      <w:marLeft w:val="0"/>
      <w:marRight w:val="0"/>
      <w:marTop w:val="0"/>
      <w:marBottom w:val="0"/>
      <w:divBdr>
        <w:top w:val="none" w:sz="0" w:space="0" w:color="auto"/>
        <w:left w:val="none" w:sz="0" w:space="0" w:color="auto"/>
        <w:bottom w:val="none" w:sz="0" w:space="0" w:color="auto"/>
        <w:right w:val="none" w:sz="0" w:space="0" w:color="auto"/>
      </w:divBdr>
    </w:div>
    <w:div w:id="59643890">
      <w:bodyDiv w:val="1"/>
      <w:marLeft w:val="0"/>
      <w:marRight w:val="0"/>
      <w:marTop w:val="0"/>
      <w:marBottom w:val="0"/>
      <w:divBdr>
        <w:top w:val="none" w:sz="0" w:space="0" w:color="auto"/>
        <w:left w:val="none" w:sz="0" w:space="0" w:color="auto"/>
        <w:bottom w:val="none" w:sz="0" w:space="0" w:color="auto"/>
        <w:right w:val="none" w:sz="0" w:space="0" w:color="auto"/>
      </w:divBdr>
    </w:div>
    <w:div w:id="60560937">
      <w:bodyDiv w:val="1"/>
      <w:marLeft w:val="0"/>
      <w:marRight w:val="0"/>
      <w:marTop w:val="0"/>
      <w:marBottom w:val="0"/>
      <w:divBdr>
        <w:top w:val="none" w:sz="0" w:space="0" w:color="auto"/>
        <w:left w:val="none" w:sz="0" w:space="0" w:color="auto"/>
        <w:bottom w:val="none" w:sz="0" w:space="0" w:color="auto"/>
        <w:right w:val="none" w:sz="0" w:space="0" w:color="auto"/>
      </w:divBdr>
    </w:div>
    <w:div w:id="66347488">
      <w:bodyDiv w:val="1"/>
      <w:marLeft w:val="0"/>
      <w:marRight w:val="0"/>
      <w:marTop w:val="0"/>
      <w:marBottom w:val="0"/>
      <w:divBdr>
        <w:top w:val="none" w:sz="0" w:space="0" w:color="auto"/>
        <w:left w:val="none" w:sz="0" w:space="0" w:color="auto"/>
        <w:bottom w:val="none" w:sz="0" w:space="0" w:color="auto"/>
        <w:right w:val="none" w:sz="0" w:space="0" w:color="auto"/>
      </w:divBdr>
    </w:div>
    <w:div w:id="68698906">
      <w:bodyDiv w:val="1"/>
      <w:marLeft w:val="0"/>
      <w:marRight w:val="0"/>
      <w:marTop w:val="0"/>
      <w:marBottom w:val="0"/>
      <w:divBdr>
        <w:top w:val="none" w:sz="0" w:space="0" w:color="auto"/>
        <w:left w:val="none" w:sz="0" w:space="0" w:color="auto"/>
        <w:bottom w:val="none" w:sz="0" w:space="0" w:color="auto"/>
        <w:right w:val="none" w:sz="0" w:space="0" w:color="auto"/>
      </w:divBdr>
    </w:div>
    <w:div w:id="74595189">
      <w:bodyDiv w:val="1"/>
      <w:marLeft w:val="0"/>
      <w:marRight w:val="0"/>
      <w:marTop w:val="0"/>
      <w:marBottom w:val="0"/>
      <w:divBdr>
        <w:top w:val="none" w:sz="0" w:space="0" w:color="auto"/>
        <w:left w:val="none" w:sz="0" w:space="0" w:color="auto"/>
        <w:bottom w:val="none" w:sz="0" w:space="0" w:color="auto"/>
        <w:right w:val="none" w:sz="0" w:space="0" w:color="auto"/>
      </w:divBdr>
    </w:div>
    <w:div w:id="77216730">
      <w:bodyDiv w:val="1"/>
      <w:marLeft w:val="0"/>
      <w:marRight w:val="0"/>
      <w:marTop w:val="0"/>
      <w:marBottom w:val="0"/>
      <w:divBdr>
        <w:top w:val="none" w:sz="0" w:space="0" w:color="auto"/>
        <w:left w:val="none" w:sz="0" w:space="0" w:color="auto"/>
        <w:bottom w:val="none" w:sz="0" w:space="0" w:color="auto"/>
        <w:right w:val="none" w:sz="0" w:space="0" w:color="auto"/>
      </w:divBdr>
    </w:div>
    <w:div w:id="79105463">
      <w:bodyDiv w:val="1"/>
      <w:marLeft w:val="0"/>
      <w:marRight w:val="0"/>
      <w:marTop w:val="0"/>
      <w:marBottom w:val="0"/>
      <w:divBdr>
        <w:top w:val="none" w:sz="0" w:space="0" w:color="auto"/>
        <w:left w:val="none" w:sz="0" w:space="0" w:color="auto"/>
        <w:bottom w:val="none" w:sz="0" w:space="0" w:color="auto"/>
        <w:right w:val="none" w:sz="0" w:space="0" w:color="auto"/>
      </w:divBdr>
    </w:div>
    <w:div w:id="83261581">
      <w:bodyDiv w:val="1"/>
      <w:marLeft w:val="0"/>
      <w:marRight w:val="0"/>
      <w:marTop w:val="0"/>
      <w:marBottom w:val="0"/>
      <w:divBdr>
        <w:top w:val="none" w:sz="0" w:space="0" w:color="auto"/>
        <w:left w:val="none" w:sz="0" w:space="0" w:color="auto"/>
        <w:bottom w:val="none" w:sz="0" w:space="0" w:color="auto"/>
        <w:right w:val="none" w:sz="0" w:space="0" w:color="auto"/>
      </w:divBdr>
    </w:div>
    <w:div w:id="87654115">
      <w:bodyDiv w:val="1"/>
      <w:marLeft w:val="0"/>
      <w:marRight w:val="0"/>
      <w:marTop w:val="0"/>
      <w:marBottom w:val="0"/>
      <w:divBdr>
        <w:top w:val="none" w:sz="0" w:space="0" w:color="auto"/>
        <w:left w:val="none" w:sz="0" w:space="0" w:color="auto"/>
        <w:bottom w:val="none" w:sz="0" w:space="0" w:color="auto"/>
        <w:right w:val="none" w:sz="0" w:space="0" w:color="auto"/>
      </w:divBdr>
    </w:div>
    <w:div w:id="88550024">
      <w:bodyDiv w:val="1"/>
      <w:marLeft w:val="0"/>
      <w:marRight w:val="0"/>
      <w:marTop w:val="0"/>
      <w:marBottom w:val="0"/>
      <w:divBdr>
        <w:top w:val="none" w:sz="0" w:space="0" w:color="auto"/>
        <w:left w:val="none" w:sz="0" w:space="0" w:color="auto"/>
        <w:bottom w:val="none" w:sz="0" w:space="0" w:color="auto"/>
        <w:right w:val="none" w:sz="0" w:space="0" w:color="auto"/>
      </w:divBdr>
    </w:div>
    <w:div w:id="88936807">
      <w:bodyDiv w:val="1"/>
      <w:marLeft w:val="0"/>
      <w:marRight w:val="0"/>
      <w:marTop w:val="0"/>
      <w:marBottom w:val="0"/>
      <w:divBdr>
        <w:top w:val="none" w:sz="0" w:space="0" w:color="auto"/>
        <w:left w:val="none" w:sz="0" w:space="0" w:color="auto"/>
        <w:bottom w:val="none" w:sz="0" w:space="0" w:color="auto"/>
        <w:right w:val="none" w:sz="0" w:space="0" w:color="auto"/>
      </w:divBdr>
    </w:div>
    <w:div w:id="90318692">
      <w:bodyDiv w:val="1"/>
      <w:marLeft w:val="0"/>
      <w:marRight w:val="0"/>
      <w:marTop w:val="0"/>
      <w:marBottom w:val="0"/>
      <w:divBdr>
        <w:top w:val="none" w:sz="0" w:space="0" w:color="auto"/>
        <w:left w:val="none" w:sz="0" w:space="0" w:color="auto"/>
        <w:bottom w:val="none" w:sz="0" w:space="0" w:color="auto"/>
        <w:right w:val="none" w:sz="0" w:space="0" w:color="auto"/>
      </w:divBdr>
    </w:div>
    <w:div w:id="92484193">
      <w:bodyDiv w:val="1"/>
      <w:marLeft w:val="0"/>
      <w:marRight w:val="0"/>
      <w:marTop w:val="0"/>
      <w:marBottom w:val="0"/>
      <w:divBdr>
        <w:top w:val="none" w:sz="0" w:space="0" w:color="auto"/>
        <w:left w:val="none" w:sz="0" w:space="0" w:color="auto"/>
        <w:bottom w:val="none" w:sz="0" w:space="0" w:color="auto"/>
        <w:right w:val="none" w:sz="0" w:space="0" w:color="auto"/>
      </w:divBdr>
    </w:div>
    <w:div w:id="97065710">
      <w:bodyDiv w:val="1"/>
      <w:marLeft w:val="0"/>
      <w:marRight w:val="0"/>
      <w:marTop w:val="0"/>
      <w:marBottom w:val="0"/>
      <w:divBdr>
        <w:top w:val="none" w:sz="0" w:space="0" w:color="auto"/>
        <w:left w:val="none" w:sz="0" w:space="0" w:color="auto"/>
        <w:bottom w:val="none" w:sz="0" w:space="0" w:color="auto"/>
        <w:right w:val="none" w:sz="0" w:space="0" w:color="auto"/>
      </w:divBdr>
    </w:div>
    <w:div w:id="100614880">
      <w:bodyDiv w:val="1"/>
      <w:marLeft w:val="0"/>
      <w:marRight w:val="0"/>
      <w:marTop w:val="0"/>
      <w:marBottom w:val="0"/>
      <w:divBdr>
        <w:top w:val="none" w:sz="0" w:space="0" w:color="auto"/>
        <w:left w:val="none" w:sz="0" w:space="0" w:color="auto"/>
        <w:bottom w:val="none" w:sz="0" w:space="0" w:color="auto"/>
        <w:right w:val="none" w:sz="0" w:space="0" w:color="auto"/>
      </w:divBdr>
    </w:div>
    <w:div w:id="101345363">
      <w:bodyDiv w:val="1"/>
      <w:marLeft w:val="0"/>
      <w:marRight w:val="0"/>
      <w:marTop w:val="0"/>
      <w:marBottom w:val="0"/>
      <w:divBdr>
        <w:top w:val="none" w:sz="0" w:space="0" w:color="auto"/>
        <w:left w:val="none" w:sz="0" w:space="0" w:color="auto"/>
        <w:bottom w:val="none" w:sz="0" w:space="0" w:color="auto"/>
        <w:right w:val="none" w:sz="0" w:space="0" w:color="auto"/>
      </w:divBdr>
    </w:div>
    <w:div w:id="101651369">
      <w:bodyDiv w:val="1"/>
      <w:marLeft w:val="0"/>
      <w:marRight w:val="0"/>
      <w:marTop w:val="0"/>
      <w:marBottom w:val="0"/>
      <w:divBdr>
        <w:top w:val="none" w:sz="0" w:space="0" w:color="auto"/>
        <w:left w:val="none" w:sz="0" w:space="0" w:color="auto"/>
        <w:bottom w:val="none" w:sz="0" w:space="0" w:color="auto"/>
        <w:right w:val="none" w:sz="0" w:space="0" w:color="auto"/>
      </w:divBdr>
    </w:div>
    <w:div w:id="106386862">
      <w:bodyDiv w:val="1"/>
      <w:marLeft w:val="0"/>
      <w:marRight w:val="0"/>
      <w:marTop w:val="0"/>
      <w:marBottom w:val="0"/>
      <w:divBdr>
        <w:top w:val="none" w:sz="0" w:space="0" w:color="auto"/>
        <w:left w:val="none" w:sz="0" w:space="0" w:color="auto"/>
        <w:bottom w:val="none" w:sz="0" w:space="0" w:color="auto"/>
        <w:right w:val="none" w:sz="0" w:space="0" w:color="auto"/>
      </w:divBdr>
    </w:div>
    <w:div w:id="107702020">
      <w:bodyDiv w:val="1"/>
      <w:marLeft w:val="0"/>
      <w:marRight w:val="0"/>
      <w:marTop w:val="0"/>
      <w:marBottom w:val="0"/>
      <w:divBdr>
        <w:top w:val="none" w:sz="0" w:space="0" w:color="auto"/>
        <w:left w:val="none" w:sz="0" w:space="0" w:color="auto"/>
        <w:bottom w:val="none" w:sz="0" w:space="0" w:color="auto"/>
        <w:right w:val="none" w:sz="0" w:space="0" w:color="auto"/>
      </w:divBdr>
    </w:div>
    <w:div w:id="109861635">
      <w:bodyDiv w:val="1"/>
      <w:marLeft w:val="0"/>
      <w:marRight w:val="0"/>
      <w:marTop w:val="0"/>
      <w:marBottom w:val="0"/>
      <w:divBdr>
        <w:top w:val="none" w:sz="0" w:space="0" w:color="auto"/>
        <w:left w:val="none" w:sz="0" w:space="0" w:color="auto"/>
        <w:bottom w:val="none" w:sz="0" w:space="0" w:color="auto"/>
        <w:right w:val="none" w:sz="0" w:space="0" w:color="auto"/>
      </w:divBdr>
    </w:div>
    <w:div w:id="110974291">
      <w:bodyDiv w:val="1"/>
      <w:marLeft w:val="0"/>
      <w:marRight w:val="0"/>
      <w:marTop w:val="0"/>
      <w:marBottom w:val="0"/>
      <w:divBdr>
        <w:top w:val="none" w:sz="0" w:space="0" w:color="auto"/>
        <w:left w:val="none" w:sz="0" w:space="0" w:color="auto"/>
        <w:bottom w:val="none" w:sz="0" w:space="0" w:color="auto"/>
        <w:right w:val="none" w:sz="0" w:space="0" w:color="auto"/>
      </w:divBdr>
    </w:div>
    <w:div w:id="111099100">
      <w:bodyDiv w:val="1"/>
      <w:marLeft w:val="0"/>
      <w:marRight w:val="0"/>
      <w:marTop w:val="0"/>
      <w:marBottom w:val="0"/>
      <w:divBdr>
        <w:top w:val="none" w:sz="0" w:space="0" w:color="auto"/>
        <w:left w:val="none" w:sz="0" w:space="0" w:color="auto"/>
        <w:bottom w:val="none" w:sz="0" w:space="0" w:color="auto"/>
        <w:right w:val="none" w:sz="0" w:space="0" w:color="auto"/>
      </w:divBdr>
    </w:div>
    <w:div w:id="111634957">
      <w:bodyDiv w:val="1"/>
      <w:marLeft w:val="0"/>
      <w:marRight w:val="0"/>
      <w:marTop w:val="0"/>
      <w:marBottom w:val="0"/>
      <w:divBdr>
        <w:top w:val="none" w:sz="0" w:space="0" w:color="auto"/>
        <w:left w:val="none" w:sz="0" w:space="0" w:color="auto"/>
        <w:bottom w:val="none" w:sz="0" w:space="0" w:color="auto"/>
        <w:right w:val="none" w:sz="0" w:space="0" w:color="auto"/>
      </w:divBdr>
    </w:div>
    <w:div w:id="112596258">
      <w:bodyDiv w:val="1"/>
      <w:marLeft w:val="0"/>
      <w:marRight w:val="0"/>
      <w:marTop w:val="0"/>
      <w:marBottom w:val="0"/>
      <w:divBdr>
        <w:top w:val="none" w:sz="0" w:space="0" w:color="auto"/>
        <w:left w:val="none" w:sz="0" w:space="0" w:color="auto"/>
        <w:bottom w:val="none" w:sz="0" w:space="0" w:color="auto"/>
        <w:right w:val="none" w:sz="0" w:space="0" w:color="auto"/>
      </w:divBdr>
    </w:div>
    <w:div w:id="114833981">
      <w:bodyDiv w:val="1"/>
      <w:marLeft w:val="0"/>
      <w:marRight w:val="0"/>
      <w:marTop w:val="0"/>
      <w:marBottom w:val="0"/>
      <w:divBdr>
        <w:top w:val="none" w:sz="0" w:space="0" w:color="auto"/>
        <w:left w:val="none" w:sz="0" w:space="0" w:color="auto"/>
        <w:bottom w:val="none" w:sz="0" w:space="0" w:color="auto"/>
        <w:right w:val="none" w:sz="0" w:space="0" w:color="auto"/>
      </w:divBdr>
    </w:div>
    <w:div w:id="115834755">
      <w:bodyDiv w:val="1"/>
      <w:marLeft w:val="0"/>
      <w:marRight w:val="0"/>
      <w:marTop w:val="0"/>
      <w:marBottom w:val="0"/>
      <w:divBdr>
        <w:top w:val="none" w:sz="0" w:space="0" w:color="auto"/>
        <w:left w:val="none" w:sz="0" w:space="0" w:color="auto"/>
        <w:bottom w:val="none" w:sz="0" w:space="0" w:color="auto"/>
        <w:right w:val="none" w:sz="0" w:space="0" w:color="auto"/>
      </w:divBdr>
    </w:div>
    <w:div w:id="130098375">
      <w:bodyDiv w:val="1"/>
      <w:marLeft w:val="0"/>
      <w:marRight w:val="0"/>
      <w:marTop w:val="0"/>
      <w:marBottom w:val="0"/>
      <w:divBdr>
        <w:top w:val="none" w:sz="0" w:space="0" w:color="auto"/>
        <w:left w:val="none" w:sz="0" w:space="0" w:color="auto"/>
        <w:bottom w:val="none" w:sz="0" w:space="0" w:color="auto"/>
        <w:right w:val="none" w:sz="0" w:space="0" w:color="auto"/>
      </w:divBdr>
    </w:div>
    <w:div w:id="130753394">
      <w:bodyDiv w:val="1"/>
      <w:marLeft w:val="0"/>
      <w:marRight w:val="0"/>
      <w:marTop w:val="0"/>
      <w:marBottom w:val="0"/>
      <w:divBdr>
        <w:top w:val="none" w:sz="0" w:space="0" w:color="auto"/>
        <w:left w:val="none" w:sz="0" w:space="0" w:color="auto"/>
        <w:bottom w:val="none" w:sz="0" w:space="0" w:color="auto"/>
        <w:right w:val="none" w:sz="0" w:space="0" w:color="auto"/>
      </w:divBdr>
    </w:div>
    <w:div w:id="133840932">
      <w:bodyDiv w:val="1"/>
      <w:marLeft w:val="0"/>
      <w:marRight w:val="0"/>
      <w:marTop w:val="0"/>
      <w:marBottom w:val="0"/>
      <w:divBdr>
        <w:top w:val="none" w:sz="0" w:space="0" w:color="auto"/>
        <w:left w:val="none" w:sz="0" w:space="0" w:color="auto"/>
        <w:bottom w:val="none" w:sz="0" w:space="0" w:color="auto"/>
        <w:right w:val="none" w:sz="0" w:space="0" w:color="auto"/>
      </w:divBdr>
    </w:div>
    <w:div w:id="138158577">
      <w:bodyDiv w:val="1"/>
      <w:marLeft w:val="0"/>
      <w:marRight w:val="0"/>
      <w:marTop w:val="0"/>
      <w:marBottom w:val="0"/>
      <w:divBdr>
        <w:top w:val="none" w:sz="0" w:space="0" w:color="auto"/>
        <w:left w:val="none" w:sz="0" w:space="0" w:color="auto"/>
        <w:bottom w:val="none" w:sz="0" w:space="0" w:color="auto"/>
        <w:right w:val="none" w:sz="0" w:space="0" w:color="auto"/>
      </w:divBdr>
    </w:div>
    <w:div w:id="138694729">
      <w:bodyDiv w:val="1"/>
      <w:marLeft w:val="0"/>
      <w:marRight w:val="0"/>
      <w:marTop w:val="0"/>
      <w:marBottom w:val="0"/>
      <w:divBdr>
        <w:top w:val="none" w:sz="0" w:space="0" w:color="auto"/>
        <w:left w:val="none" w:sz="0" w:space="0" w:color="auto"/>
        <w:bottom w:val="none" w:sz="0" w:space="0" w:color="auto"/>
        <w:right w:val="none" w:sz="0" w:space="0" w:color="auto"/>
      </w:divBdr>
    </w:div>
    <w:div w:id="141117135">
      <w:bodyDiv w:val="1"/>
      <w:marLeft w:val="0"/>
      <w:marRight w:val="0"/>
      <w:marTop w:val="0"/>
      <w:marBottom w:val="0"/>
      <w:divBdr>
        <w:top w:val="none" w:sz="0" w:space="0" w:color="auto"/>
        <w:left w:val="none" w:sz="0" w:space="0" w:color="auto"/>
        <w:bottom w:val="none" w:sz="0" w:space="0" w:color="auto"/>
        <w:right w:val="none" w:sz="0" w:space="0" w:color="auto"/>
      </w:divBdr>
    </w:div>
    <w:div w:id="141848119">
      <w:bodyDiv w:val="1"/>
      <w:marLeft w:val="0"/>
      <w:marRight w:val="0"/>
      <w:marTop w:val="0"/>
      <w:marBottom w:val="0"/>
      <w:divBdr>
        <w:top w:val="none" w:sz="0" w:space="0" w:color="auto"/>
        <w:left w:val="none" w:sz="0" w:space="0" w:color="auto"/>
        <w:bottom w:val="none" w:sz="0" w:space="0" w:color="auto"/>
        <w:right w:val="none" w:sz="0" w:space="0" w:color="auto"/>
      </w:divBdr>
    </w:div>
    <w:div w:id="141890476">
      <w:bodyDiv w:val="1"/>
      <w:marLeft w:val="0"/>
      <w:marRight w:val="0"/>
      <w:marTop w:val="0"/>
      <w:marBottom w:val="0"/>
      <w:divBdr>
        <w:top w:val="none" w:sz="0" w:space="0" w:color="auto"/>
        <w:left w:val="none" w:sz="0" w:space="0" w:color="auto"/>
        <w:bottom w:val="none" w:sz="0" w:space="0" w:color="auto"/>
        <w:right w:val="none" w:sz="0" w:space="0" w:color="auto"/>
      </w:divBdr>
    </w:div>
    <w:div w:id="146092937">
      <w:bodyDiv w:val="1"/>
      <w:marLeft w:val="0"/>
      <w:marRight w:val="0"/>
      <w:marTop w:val="0"/>
      <w:marBottom w:val="0"/>
      <w:divBdr>
        <w:top w:val="none" w:sz="0" w:space="0" w:color="auto"/>
        <w:left w:val="none" w:sz="0" w:space="0" w:color="auto"/>
        <w:bottom w:val="none" w:sz="0" w:space="0" w:color="auto"/>
        <w:right w:val="none" w:sz="0" w:space="0" w:color="auto"/>
      </w:divBdr>
    </w:div>
    <w:div w:id="149177200">
      <w:bodyDiv w:val="1"/>
      <w:marLeft w:val="0"/>
      <w:marRight w:val="0"/>
      <w:marTop w:val="0"/>
      <w:marBottom w:val="0"/>
      <w:divBdr>
        <w:top w:val="none" w:sz="0" w:space="0" w:color="auto"/>
        <w:left w:val="none" w:sz="0" w:space="0" w:color="auto"/>
        <w:bottom w:val="none" w:sz="0" w:space="0" w:color="auto"/>
        <w:right w:val="none" w:sz="0" w:space="0" w:color="auto"/>
      </w:divBdr>
    </w:div>
    <w:div w:id="151453882">
      <w:bodyDiv w:val="1"/>
      <w:marLeft w:val="0"/>
      <w:marRight w:val="0"/>
      <w:marTop w:val="0"/>
      <w:marBottom w:val="0"/>
      <w:divBdr>
        <w:top w:val="none" w:sz="0" w:space="0" w:color="auto"/>
        <w:left w:val="none" w:sz="0" w:space="0" w:color="auto"/>
        <w:bottom w:val="none" w:sz="0" w:space="0" w:color="auto"/>
        <w:right w:val="none" w:sz="0" w:space="0" w:color="auto"/>
      </w:divBdr>
    </w:div>
    <w:div w:id="152265108">
      <w:bodyDiv w:val="1"/>
      <w:marLeft w:val="0"/>
      <w:marRight w:val="0"/>
      <w:marTop w:val="0"/>
      <w:marBottom w:val="0"/>
      <w:divBdr>
        <w:top w:val="none" w:sz="0" w:space="0" w:color="auto"/>
        <w:left w:val="none" w:sz="0" w:space="0" w:color="auto"/>
        <w:bottom w:val="none" w:sz="0" w:space="0" w:color="auto"/>
        <w:right w:val="none" w:sz="0" w:space="0" w:color="auto"/>
      </w:divBdr>
    </w:div>
    <w:div w:id="153375284">
      <w:bodyDiv w:val="1"/>
      <w:marLeft w:val="0"/>
      <w:marRight w:val="0"/>
      <w:marTop w:val="0"/>
      <w:marBottom w:val="0"/>
      <w:divBdr>
        <w:top w:val="none" w:sz="0" w:space="0" w:color="auto"/>
        <w:left w:val="none" w:sz="0" w:space="0" w:color="auto"/>
        <w:bottom w:val="none" w:sz="0" w:space="0" w:color="auto"/>
        <w:right w:val="none" w:sz="0" w:space="0" w:color="auto"/>
      </w:divBdr>
    </w:div>
    <w:div w:id="153767385">
      <w:bodyDiv w:val="1"/>
      <w:marLeft w:val="0"/>
      <w:marRight w:val="0"/>
      <w:marTop w:val="0"/>
      <w:marBottom w:val="0"/>
      <w:divBdr>
        <w:top w:val="none" w:sz="0" w:space="0" w:color="auto"/>
        <w:left w:val="none" w:sz="0" w:space="0" w:color="auto"/>
        <w:bottom w:val="none" w:sz="0" w:space="0" w:color="auto"/>
        <w:right w:val="none" w:sz="0" w:space="0" w:color="auto"/>
      </w:divBdr>
    </w:div>
    <w:div w:id="157892053">
      <w:bodyDiv w:val="1"/>
      <w:marLeft w:val="0"/>
      <w:marRight w:val="0"/>
      <w:marTop w:val="0"/>
      <w:marBottom w:val="0"/>
      <w:divBdr>
        <w:top w:val="none" w:sz="0" w:space="0" w:color="auto"/>
        <w:left w:val="none" w:sz="0" w:space="0" w:color="auto"/>
        <w:bottom w:val="none" w:sz="0" w:space="0" w:color="auto"/>
        <w:right w:val="none" w:sz="0" w:space="0" w:color="auto"/>
      </w:divBdr>
    </w:div>
    <w:div w:id="162472973">
      <w:bodyDiv w:val="1"/>
      <w:marLeft w:val="0"/>
      <w:marRight w:val="0"/>
      <w:marTop w:val="0"/>
      <w:marBottom w:val="0"/>
      <w:divBdr>
        <w:top w:val="none" w:sz="0" w:space="0" w:color="auto"/>
        <w:left w:val="none" w:sz="0" w:space="0" w:color="auto"/>
        <w:bottom w:val="none" w:sz="0" w:space="0" w:color="auto"/>
        <w:right w:val="none" w:sz="0" w:space="0" w:color="auto"/>
      </w:divBdr>
    </w:div>
    <w:div w:id="163253094">
      <w:bodyDiv w:val="1"/>
      <w:marLeft w:val="0"/>
      <w:marRight w:val="0"/>
      <w:marTop w:val="0"/>
      <w:marBottom w:val="0"/>
      <w:divBdr>
        <w:top w:val="none" w:sz="0" w:space="0" w:color="auto"/>
        <w:left w:val="none" w:sz="0" w:space="0" w:color="auto"/>
        <w:bottom w:val="none" w:sz="0" w:space="0" w:color="auto"/>
        <w:right w:val="none" w:sz="0" w:space="0" w:color="auto"/>
      </w:divBdr>
    </w:div>
    <w:div w:id="165168550">
      <w:bodyDiv w:val="1"/>
      <w:marLeft w:val="0"/>
      <w:marRight w:val="0"/>
      <w:marTop w:val="0"/>
      <w:marBottom w:val="0"/>
      <w:divBdr>
        <w:top w:val="none" w:sz="0" w:space="0" w:color="auto"/>
        <w:left w:val="none" w:sz="0" w:space="0" w:color="auto"/>
        <w:bottom w:val="none" w:sz="0" w:space="0" w:color="auto"/>
        <w:right w:val="none" w:sz="0" w:space="0" w:color="auto"/>
      </w:divBdr>
    </w:div>
    <w:div w:id="166134322">
      <w:bodyDiv w:val="1"/>
      <w:marLeft w:val="0"/>
      <w:marRight w:val="0"/>
      <w:marTop w:val="0"/>
      <w:marBottom w:val="0"/>
      <w:divBdr>
        <w:top w:val="none" w:sz="0" w:space="0" w:color="auto"/>
        <w:left w:val="none" w:sz="0" w:space="0" w:color="auto"/>
        <w:bottom w:val="none" w:sz="0" w:space="0" w:color="auto"/>
        <w:right w:val="none" w:sz="0" w:space="0" w:color="auto"/>
      </w:divBdr>
    </w:div>
    <w:div w:id="170991097">
      <w:bodyDiv w:val="1"/>
      <w:marLeft w:val="0"/>
      <w:marRight w:val="0"/>
      <w:marTop w:val="0"/>
      <w:marBottom w:val="0"/>
      <w:divBdr>
        <w:top w:val="none" w:sz="0" w:space="0" w:color="auto"/>
        <w:left w:val="none" w:sz="0" w:space="0" w:color="auto"/>
        <w:bottom w:val="none" w:sz="0" w:space="0" w:color="auto"/>
        <w:right w:val="none" w:sz="0" w:space="0" w:color="auto"/>
      </w:divBdr>
    </w:div>
    <w:div w:id="171721172">
      <w:bodyDiv w:val="1"/>
      <w:marLeft w:val="0"/>
      <w:marRight w:val="0"/>
      <w:marTop w:val="0"/>
      <w:marBottom w:val="0"/>
      <w:divBdr>
        <w:top w:val="none" w:sz="0" w:space="0" w:color="auto"/>
        <w:left w:val="none" w:sz="0" w:space="0" w:color="auto"/>
        <w:bottom w:val="none" w:sz="0" w:space="0" w:color="auto"/>
        <w:right w:val="none" w:sz="0" w:space="0" w:color="auto"/>
      </w:divBdr>
    </w:div>
    <w:div w:id="174535229">
      <w:bodyDiv w:val="1"/>
      <w:marLeft w:val="0"/>
      <w:marRight w:val="0"/>
      <w:marTop w:val="0"/>
      <w:marBottom w:val="0"/>
      <w:divBdr>
        <w:top w:val="none" w:sz="0" w:space="0" w:color="auto"/>
        <w:left w:val="none" w:sz="0" w:space="0" w:color="auto"/>
        <w:bottom w:val="none" w:sz="0" w:space="0" w:color="auto"/>
        <w:right w:val="none" w:sz="0" w:space="0" w:color="auto"/>
      </w:divBdr>
    </w:div>
    <w:div w:id="175197723">
      <w:bodyDiv w:val="1"/>
      <w:marLeft w:val="0"/>
      <w:marRight w:val="0"/>
      <w:marTop w:val="0"/>
      <w:marBottom w:val="0"/>
      <w:divBdr>
        <w:top w:val="none" w:sz="0" w:space="0" w:color="auto"/>
        <w:left w:val="none" w:sz="0" w:space="0" w:color="auto"/>
        <w:bottom w:val="none" w:sz="0" w:space="0" w:color="auto"/>
        <w:right w:val="none" w:sz="0" w:space="0" w:color="auto"/>
      </w:divBdr>
    </w:div>
    <w:div w:id="180049666">
      <w:bodyDiv w:val="1"/>
      <w:marLeft w:val="0"/>
      <w:marRight w:val="0"/>
      <w:marTop w:val="0"/>
      <w:marBottom w:val="0"/>
      <w:divBdr>
        <w:top w:val="none" w:sz="0" w:space="0" w:color="auto"/>
        <w:left w:val="none" w:sz="0" w:space="0" w:color="auto"/>
        <w:bottom w:val="none" w:sz="0" w:space="0" w:color="auto"/>
        <w:right w:val="none" w:sz="0" w:space="0" w:color="auto"/>
      </w:divBdr>
    </w:div>
    <w:div w:id="180508345">
      <w:bodyDiv w:val="1"/>
      <w:marLeft w:val="0"/>
      <w:marRight w:val="0"/>
      <w:marTop w:val="0"/>
      <w:marBottom w:val="0"/>
      <w:divBdr>
        <w:top w:val="none" w:sz="0" w:space="0" w:color="auto"/>
        <w:left w:val="none" w:sz="0" w:space="0" w:color="auto"/>
        <w:bottom w:val="none" w:sz="0" w:space="0" w:color="auto"/>
        <w:right w:val="none" w:sz="0" w:space="0" w:color="auto"/>
      </w:divBdr>
    </w:div>
    <w:div w:id="185099727">
      <w:bodyDiv w:val="1"/>
      <w:marLeft w:val="0"/>
      <w:marRight w:val="0"/>
      <w:marTop w:val="0"/>
      <w:marBottom w:val="0"/>
      <w:divBdr>
        <w:top w:val="none" w:sz="0" w:space="0" w:color="auto"/>
        <w:left w:val="none" w:sz="0" w:space="0" w:color="auto"/>
        <w:bottom w:val="none" w:sz="0" w:space="0" w:color="auto"/>
        <w:right w:val="none" w:sz="0" w:space="0" w:color="auto"/>
      </w:divBdr>
    </w:div>
    <w:div w:id="186531881">
      <w:bodyDiv w:val="1"/>
      <w:marLeft w:val="0"/>
      <w:marRight w:val="0"/>
      <w:marTop w:val="0"/>
      <w:marBottom w:val="0"/>
      <w:divBdr>
        <w:top w:val="none" w:sz="0" w:space="0" w:color="auto"/>
        <w:left w:val="none" w:sz="0" w:space="0" w:color="auto"/>
        <w:bottom w:val="none" w:sz="0" w:space="0" w:color="auto"/>
        <w:right w:val="none" w:sz="0" w:space="0" w:color="auto"/>
      </w:divBdr>
    </w:div>
    <w:div w:id="189224834">
      <w:bodyDiv w:val="1"/>
      <w:marLeft w:val="0"/>
      <w:marRight w:val="0"/>
      <w:marTop w:val="0"/>
      <w:marBottom w:val="0"/>
      <w:divBdr>
        <w:top w:val="none" w:sz="0" w:space="0" w:color="auto"/>
        <w:left w:val="none" w:sz="0" w:space="0" w:color="auto"/>
        <w:bottom w:val="none" w:sz="0" w:space="0" w:color="auto"/>
        <w:right w:val="none" w:sz="0" w:space="0" w:color="auto"/>
      </w:divBdr>
    </w:div>
    <w:div w:id="192764796">
      <w:bodyDiv w:val="1"/>
      <w:marLeft w:val="0"/>
      <w:marRight w:val="0"/>
      <w:marTop w:val="0"/>
      <w:marBottom w:val="0"/>
      <w:divBdr>
        <w:top w:val="none" w:sz="0" w:space="0" w:color="auto"/>
        <w:left w:val="none" w:sz="0" w:space="0" w:color="auto"/>
        <w:bottom w:val="none" w:sz="0" w:space="0" w:color="auto"/>
        <w:right w:val="none" w:sz="0" w:space="0" w:color="auto"/>
      </w:divBdr>
    </w:div>
    <w:div w:id="194000434">
      <w:bodyDiv w:val="1"/>
      <w:marLeft w:val="0"/>
      <w:marRight w:val="0"/>
      <w:marTop w:val="0"/>
      <w:marBottom w:val="0"/>
      <w:divBdr>
        <w:top w:val="none" w:sz="0" w:space="0" w:color="auto"/>
        <w:left w:val="none" w:sz="0" w:space="0" w:color="auto"/>
        <w:bottom w:val="none" w:sz="0" w:space="0" w:color="auto"/>
        <w:right w:val="none" w:sz="0" w:space="0" w:color="auto"/>
      </w:divBdr>
    </w:div>
    <w:div w:id="194579581">
      <w:bodyDiv w:val="1"/>
      <w:marLeft w:val="0"/>
      <w:marRight w:val="0"/>
      <w:marTop w:val="0"/>
      <w:marBottom w:val="0"/>
      <w:divBdr>
        <w:top w:val="none" w:sz="0" w:space="0" w:color="auto"/>
        <w:left w:val="none" w:sz="0" w:space="0" w:color="auto"/>
        <w:bottom w:val="none" w:sz="0" w:space="0" w:color="auto"/>
        <w:right w:val="none" w:sz="0" w:space="0" w:color="auto"/>
      </w:divBdr>
    </w:div>
    <w:div w:id="197814622">
      <w:bodyDiv w:val="1"/>
      <w:marLeft w:val="0"/>
      <w:marRight w:val="0"/>
      <w:marTop w:val="0"/>
      <w:marBottom w:val="0"/>
      <w:divBdr>
        <w:top w:val="none" w:sz="0" w:space="0" w:color="auto"/>
        <w:left w:val="none" w:sz="0" w:space="0" w:color="auto"/>
        <w:bottom w:val="none" w:sz="0" w:space="0" w:color="auto"/>
        <w:right w:val="none" w:sz="0" w:space="0" w:color="auto"/>
      </w:divBdr>
    </w:div>
    <w:div w:id="199168236">
      <w:bodyDiv w:val="1"/>
      <w:marLeft w:val="0"/>
      <w:marRight w:val="0"/>
      <w:marTop w:val="0"/>
      <w:marBottom w:val="0"/>
      <w:divBdr>
        <w:top w:val="none" w:sz="0" w:space="0" w:color="auto"/>
        <w:left w:val="none" w:sz="0" w:space="0" w:color="auto"/>
        <w:bottom w:val="none" w:sz="0" w:space="0" w:color="auto"/>
        <w:right w:val="none" w:sz="0" w:space="0" w:color="auto"/>
      </w:divBdr>
    </w:div>
    <w:div w:id="200098592">
      <w:bodyDiv w:val="1"/>
      <w:marLeft w:val="0"/>
      <w:marRight w:val="0"/>
      <w:marTop w:val="0"/>
      <w:marBottom w:val="0"/>
      <w:divBdr>
        <w:top w:val="none" w:sz="0" w:space="0" w:color="auto"/>
        <w:left w:val="none" w:sz="0" w:space="0" w:color="auto"/>
        <w:bottom w:val="none" w:sz="0" w:space="0" w:color="auto"/>
        <w:right w:val="none" w:sz="0" w:space="0" w:color="auto"/>
      </w:divBdr>
    </w:div>
    <w:div w:id="200360631">
      <w:bodyDiv w:val="1"/>
      <w:marLeft w:val="0"/>
      <w:marRight w:val="0"/>
      <w:marTop w:val="0"/>
      <w:marBottom w:val="0"/>
      <w:divBdr>
        <w:top w:val="none" w:sz="0" w:space="0" w:color="auto"/>
        <w:left w:val="none" w:sz="0" w:space="0" w:color="auto"/>
        <w:bottom w:val="none" w:sz="0" w:space="0" w:color="auto"/>
        <w:right w:val="none" w:sz="0" w:space="0" w:color="auto"/>
      </w:divBdr>
    </w:div>
    <w:div w:id="217673882">
      <w:bodyDiv w:val="1"/>
      <w:marLeft w:val="0"/>
      <w:marRight w:val="0"/>
      <w:marTop w:val="0"/>
      <w:marBottom w:val="0"/>
      <w:divBdr>
        <w:top w:val="none" w:sz="0" w:space="0" w:color="auto"/>
        <w:left w:val="none" w:sz="0" w:space="0" w:color="auto"/>
        <w:bottom w:val="none" w:sz="0" w:space="0" w:color="auto"/>
        <w:right w:val="none" w:sz="0" w:space="0" w:color="auto"/>
      </w:divBdr>
    </w:div>
    <w:div w:id="218054242">
      <w:bodyDiv w:val="1"/>
      <w:marLeft w:val="0"/>
      <w:marRight w:val="0"/>
      <w:marTop w:val="0"/>
      <w:marBottom w:val="0"/>
      <w:divBdr>
        <w:top w:val="none" w:sz="0" w:space="0" w:color="auto"/>
        <w:left w:val="none" w:sz="0" w:space="0" w:color="auto"/>
        <w:bottom w:val="none" w:sz="0" w:space="0" w:color="auto"/>
        <w:right w:val="none" w:sz="0" w:space="0" w:color="auto"/>
      </w:divBdr>
    </w:div>
    <w:div w:id="218714354">
      <w:bodyDiv w:val="1"/>
      <w:marLeft w:val="0"/>
      <w:marRight w:val="0"/>
      <w:marTop w:val="0"/>
      <w:marBottom w:val="0"/>
      <w:divBdr>
        <w:top w:val="none" w:sz="0" w:space="0" w:color="auto"/>
        <w:left w:val="none" w:sz="0" w:space="0" w:color="auto"/>
        <w:bottom w:val="none" w:sz="0" w:space="0" w:color="auto"/>
        <w:right w:val="none" w:sz="0" w:space="0" w:color="auto"/>
      </w:divBdr>
    </w:div>
    <w:div w:id="219753498">
      <w:bodyDiv w:val="1"/>
      <w:marLeft w:val="0"/>
      <w:marRight w:val="0"/>
      <w:marTop w:val="0"/>
      <w:marBottom w:val="0"/>
      <w:divBdr>
        <w:top w:val="none" w:sz="0" w:space="0" w:color="auto"/>
        <w:left w:val="none" w:sz="0" w:space="0" w:color="auto"/>
        <w:bottom w:val="none" w:sz="0" w:space="0" w:color="auto"/>
        <w:right w:val="none" w:sz="0" w:space="0" w:color="auto"/>
      </w:divBdr>
    </w:div>
    <w:div w:id="221253575">
      <w:bodyDiv w:val="1"/>
      <w:marLeft w:val="0"/>
      <w:marRight w:val="0"/>
      <w:marTop w:val="0"/>
      <w:marBottom w:val="0"/>
      <w:divBdr>
        <w:top w:val="none" w:sz="0" w:space="0" w:color="auto"/>
        <w:left w:val="none" w:sz="0" w:space="0" w:color="auto"/>
        <w:bottom w:val="none" w:sz="0" w:space="0" w:color="auto"/>
        <w:right w:val="none" w:sz="0" w:space="0" w:color="auto"/>
      </w:divBdr>
    </w:div>
    <w:div w:id="224344495">
      <w:bodyDiv w:val="1"/>
      <w:marLeft w:val="0"/>
      <w:marRight w:val="0"/>
      <w:marTop w:val="0"/>
      <w:marBottom w:val="0"/>
      <w:divBdr>
        <w:top w:val="none" w:sz="0" w:space="0" w:color="auto"/>
        <w:left w:val="none" w:sz="0" w:space="0" w:color="auto"/>
        <w:bottom w:val="none" w:sz="0" w:space="0" w:color="auto"/>
        <w:right w:val="none" w:sz="0" w:space="0" w:color="auto"/>
      </w:divBdr>
    </w:div>
    <w:div w:id="225839797">
      <w:bodyDiv w:val="1"/>
      <w:marLeft w:val="0"/>
      <w:marRight w:val="0"/>
      <w:marTop w:val="0"/>
      <w:marBottom w:val="0"/>
      <w:divBdr>
        <w:top w:val="none" w:sz="0" w:space="0" w:color="auto"/>
        <w:left w:val="none" w:sz="0" w:space="0" w:color="auto"/>
        <w:bottom w:val="none" w:sz="0" w:space="0" w:color="auto"/>
        <w:right w:val="none" w:sz="0" w:space="0" w:color="auto"/>
      </w:divBdr>
    </w:div>
    <w:div w:id="226183298">
      <w:bodyDiv w:val="1"/>
      <w:marLeft w:val="0"/>
      <w:marRight w:val="0"/>
      <w:marTop w:val="0"/>
      <w:marBottom w:val="0"/>
      <w:divBdr>
        <w:top w:val="none" w:sz="0" w:space="0" w:color="auto"/>
        <w:left w:val="none" w:sz="0" w:space="0" w:color="auto"/>
        <w:bottom w:val="none" w:sz="0" w:space="0" w:color="auto"/>
        <w:right w:val="none" w:sz="0" w:space="0" w:color="auto"/>
      </w:divBdr>
    </w:div>
    <w:div w:id="229001812">
      <w:bodyDiv w:val="1"/>
      <w:marLeft w:val="0"/>
      <w:marRight w:val="0"/>
      <w:marTop w:val="0"/>
      <w:marBottom w:val="0"/>
      <w:divBdr>
        <w:top w:val="none" w:sz="0" w:space="0" w:color="auto"/>
        <w:left w:val="none" w:sz="0" w:space="0" w:color="auto"/>
        <w:bottom w:val="none" w:sz="0" w:space="0" w:color="auto"/>
        <w:right w:val="none" w:sz="0" w:space="0" w:color="auto"/>
      </w:divBdr>
    </w:div>
    <w:div w:id="231504808">
      <w:bodyDiv w:val="1"/>
      <w:marLeft w:val="0"/>
      <w:marRight w:val="0"/>
      <w:marTop w:val="0"/>
      <w:marBottom w:val="0"/>
      <w:divBdr>
        <w:top w:val="none" w:sz="0" w:space="0" w:color="auto"/>
        <w:left w:val="none" w:sz="0" w:space="0" w:color="auto"/>
        <w:bottom w:val="none" w:sz="0" w:space="0" w:color="auto"/>
        <w:right w:val="none" w:sz="0" w:space="0" w:color="auto"/>
      </w:divBdr>
    </w:div>
    <w:div w:id="237329103">
      <w:bodyDiv w:val="1"/>
      <w:marLeft w:val="0"/>
      <w:marRight w:val="0"/>
      <w:marTop w:val="0"/>
      <w:marBottom w:val="0"/>
      <w:divBdr>
        <w:top w:val="none" w:sz="0" w:space="0" w:color="auto"/>
        <w:left w:val="none" w:sz="0" w:space="0" w:color="auto"/>
        <w:bottom w:val="none" w:sz="0" w:space="0" w:color="auto"/>
        <w:right w:val="none" w:sz="0" w:space="0" w:color="auto"/>
      </w:divBdr>
    </w:div>
    <w:div w:id="240070003">
      <w:bodyDiv w:val="1"/>
      <w:marLeft w:val="0"/>
      <w:marRight w:val="0"/>
      <w:marTop w:val="0"/>
      <w:marBottom w:val="0"/>
      <w:divBdr>
        <w:top w:val="none" w:sz="0" w:space="0" w:color="auto"/>
        <w:left w:val="none" w:sz="0" w:space="0" w:color="auto"/>
        <w:bottom w:val="none" w:sz="0" w:space="0" w:color="auto"/>
        <w:right w:val="none" w:sz="0" w:space="0" w:color="auto"/>
      </w:divBdr>
    </w:div>
    <w:div w:id="241843144">
      <w:bodyDiv w:val="1"/>
      <w:marLeft w:val="0"/>
      <w:marRight w:val="0"/>
      <w:marTop w:val="0"/>
      <w:marBottom w:val="0"/>
      <w:divBdr>
        <w:top w:val="none" w:sz="0" w:space="0" w:color="auto"/>
        <w:left w:val="none" w:sz="0" w:space="0" w:color="auto"/>
        <w:bottom w:val="none" w:sz="0" w:space="0" w:color="auto"/>
        <w:right w:val="none" w:sz="0" w:space="0" w:color="auto"/>
      </w:divBdr>
    </w:div>
    <w:div w:id="244389470">
      <w:bodyDiv w:val="1"/>
      <w:marLeft w:val="0"/>
      <w:marRight w:val="0"/>
      <w:marTop w:val="0"/>
      <w:marBottom w:val="0"/>
      <w:divBdr>
        <w:top w:val="none" w:sz="0" w:space="0" w:color="auto"/>
        <w:left w:val="none" w:sz="0" w:space="0" w:color="auto"/>
        <w:bottom w:val="none" w:sz="0" w:space="0" w:color="auto"/>
        <w:right w:val="none" w:sz="0" w:space="0" w:color="auto"/>
      </w:divBdr>
    </w:div>
    <w:div w:id="244653176">
      <w:bodyDiv w:val="1"/>
      <w:marLeft w:val="0"/>
      <w:marRight w:val="0"/>
      <w:marTop w:val="0"/>
      <w:marBottom w:val="0"/>
      <w:divBdr>
        <w:top w:val="none" w:sz="0" w:space="0" w:color="auto"/>
        <w:left w:val="none" w:sz="0" w:space="0" w:color="auto"/>
        <w:bottom w:val="none" w:sz="0" w:space="0" w:color="auto"/>
        <w:right w:val="none" w:sz="0" w:space="0" w:color="auto"/>
      </w:divBdr>
    </w:div>
    <w:div w:id="244657778">
      <w:bodyDiv w:val="1"/>
      <w:marLeft w:val="0"/>
      <w:marRight w:val="0"/>
      <w:marTop w:val="0"/>
      <w:marBottom w:val="0"/>
      <w:divBdr>
        <w:top w:val="none" w:sz="0" w:space="0" w:color="auto"/>
        <w:left w:val="none" w:sz="0" w:space="0" w:color="auto"/>
        <w:bottom w:val="none" w:sz="0" w:space="0" w:color="auto"/>
        <w:right w:val="none" w:sz="0" w:space="0" w:color="auto"/>
      </w:divBdr>
    </w:div>
    <w:div w:id="245961656">
      <w:bodyDiv w:val="1"/>
      <w:marLeft w:val="0"/>
      <w:marRight w:val="0"/>
      <w:marTop w:val="0"/>
      <w:marBottom w:val="0"/>
      <w:divBdr>
        <w:top w:val="none" w:sz="0" w:space="0" w:color="auto"/>
        <w:left w:val="none" w:sz="0" w:space="0" w:color="auto"/>
        <w:bottom w:val="none" w:sz="0" w:space="0" w:color="auto"/>
        <w:right w:val="none" w:sz="0" w:space="0" w:color="auto"/>
      </w:divBdr>
    </w:div>
    <w:div w:id="248317931">
      <w:bodyDiv w:val="1"/>
      <w:marLeft w:val="0"/>
      <w:marRight w:val="0"/>
      <w:marTop w:val="0"/>
      <w:marBottom w:val="0"/>
      <w:divBdr>
        <w:top w:val="none" w:sz="0" w:space="0" w:color="auto"/>
        <w:left w:val="none" w:sz="0" w:space="0" w:color="auto"/>
        <w:bottom w:val="none" w:sz="0" w:space="0" w:color="auto"/>
        <w:right w:val="none" w:sz="0" w:space="0" w:color="auto"/>
      </w:divBdr>
    </w:div>
    <w:div w:id="251353456">
      <w:bodyDiv w:val="1"/>
      <w:marLeft w:val="0"/>
      <w:marRight w:val="0"/>
      <w:marTop w:val="0"/>
      <w:marBottom w:val="0"/>
      <w:divBdr>
        <w:top w:val="none" w:sz="0" w:space="0" w:color="auto"/>
        <w:left w:val="none" w:sz="0" w:space="0" w:color="auto"/>
        <w:bottom w:val="none" w:sz="0" w:space="0" w:color="auto"/>
        <w:right w:val="none" w:sz="0" w:space="0" w:color="auto"/>
      </w:divBdr>
    </w:div>
    <w:div w:id="252739470">
      <w:bodyDiv w:val="1"/>
      <w:marLeft w:val="0"/>
      <w:marRight w:val="0"/>
      <w:marTop w:val="0"/>
      <w:marBottom w:val="0"/>
      <w:divBdr>
        <w:top w:val="none" w:sz="0" w:space="0" w:color="auto"/>
        <w:left w:val="none" w:sz="0" w:space="0" w:color="auto"/>
        <w:bottom w:val="none" w:sz="0" w:space="0" w:color="auto"/>
        <w:right w:val="none" w:sz="0" w:space="0" w:color="auto"/>
      </w:divBdr>
    </w:div>
    <w:div w:id="255600546">
      <w:bodyDiv w:val="1"/>
      <w:marLeft w:val="0"/>
      <w:marRight w:val="0"/>
      <w:marTop w:val="0"/>
      <w:marBottom w:val="0"/>
      <w:divBdr>
        <w:top w:val="none" w:sz="0" w:space="0" w:color="auto"/>
        <w:left w:val="none" w:sz="0" w:space="0" w:color="auto"/>
        <w:bottom w:val="none" w:sz="0" w:space="0" w:color="auto"/>
        <w:right w:val="none" w:sz="0" w:space="0" w:color="auto"/>
      </w:divBdr>
    </w:div>
    <w:div w:id="255795814">
      <w:bodyDiv w:val="1"/>
      <w:marLeft w:val="0"/>
      <w:marRight w:val="0"/>
      <w:marTop w:val="0"/>
      <w:marBottom w:val="0"/>
      <w:divBdr>
        <w:top w:val="none" w:sz="0" w:space="0" w:color="auto"/>
        <w:left w:val="none" w:sz="0" w:space="0" w:color="auto"/>
        <w:bottom w:val="none" w:sz="0" w:space="0" w:color="auto"/>
        <w:right w:val="none" w:sz="0" w:space="0" w:color="auto"/>
      </w:divBdr>
    </w:div>
    <w:div w:id="260920287">
      <w:bodyDiv w:val="1"/>
      <w:marLeft w:val="0"/>
      <w:marRight w:val="0"/>
      <w:marTop w:val="0"/>
      <w:marBottom w:val="0"/>
      <w:divBdr>
        <w:top w:val="none" w:sz="0" w:space="0" w:color="auto"/>
        <w:left w:val="none" w:sz="0" w:space="0" w:color="auto"/>
        <w:bottom w:val="none" w:sz="0" w:space="0" w:color="auto"/>
        <w:right w:val="none" w:sz="0" w:space="0" w:color="auto"/>
      </w:divBdr>
    </w:div>
    <w:div w:id="260995254">
      <w:bodyDiv w:val="1"/>
      <w:marLeft w:val="0"/>
      <w:marRight w:val="0"/>
      <w:marTop w:val="0"/>
      <w:marBottom w:val="0"/>
      <w:divBdr>
        <w:top w:val="none" w:sz="0" w:space="0" w:color="auto"/>
        <w:left w:val="none" w:sz="0" w:space="0" w:color="auto"/>
        <w:bottom w:val="none" w:sz="0" w:space="0" w:color="auto"/>
        <w:right w:val="none" w:sz="0" w:space="0" w:color="auto"/>
      </w:divBdr>
    </w:div>
    <w:div w:id="262567867">
      <w:bodyDiv w:val="1"/>
      <w:marLeft w:val="0"/>
      <w:marRight w:val="0"/>
      <w:marTop w:val="0"/>
      <w:marBottom w:val="0"/>
      <w:divBdr>
        <w:top w:val="none" w:sz="0" w:space="0" w:color="auto"/>
        <w:left w:val="none" w:sz="0" w:space="0" w:color="auto"/>
        <w:bottom w:val="none" w:sz="0" w:space="0" w:color="auto"/>
        <w:right w:val="none" w:sz="0" w:space="0" w:color="auto"/>
      </w:divBdr>
    </w:div>
    <w:div w:id="264190206">
      <w:bodyDiv w:val="1"/>
      <w:marLeft w:val="0"/>
      <w:marRight w:val="0"/>
      <w:marTop w:val="0"/>
      <w:marBottom w:val="0"/>
      <w:divBdr>
        <w:top w:val="none" w:sz="0" w:space="0" w:color="auto"/>
        <w:left w:val="none" w:sz="0" w:space="0" w:color="auto"/>
        <w:bottom w:val="none" w:sz="0" w:space="0" w:color="auto"/>
        <w:right w:val="none" w:sz="0" w:space="0" w:color="auto"/>
      </w:divBdr>
    </w:div>
    <w:div w:id="267978210">
      <w:bodyDiv w:val="1"/>
      <w:marLeft w:val="0"/>
      <w:marRight w:val="0"/>
      <w:marTop w:val="0"/>
      <w:marBottom w:val="0"/>
      <w:divBdr>
        <w:top w:val="none" w:sz="0" w:space="0" w:color="auto"/>
        <w:left w:val="none" w:sz="0" w:space="0" w:color="auto"/>
        <w:bottom w:val="none" w:sz="0" w:space="0" w:color="auto"/>
        <w:right w:val="none" w:sz="0" w:space="0" w:color="auto"/>
      </w:divBdr>
    </w:div>
    <w:div w:id="268241905">
      <w:bodyDiv w:val="1"/>
      <w:marLeft w:val="0"/>
      <w:marRight w:val="0"/>
      <w:marTop w:val="0"/>
      <w:marBottom w:val="0"/>
      <w:divBdr>
        <w:top w:val="none" w:sz="0" w:space="0" w:color="auto"/>
        <w:left w:val="none" w:sz="0" w:space="0" w:color="auto"/>
        <w:bottom w:val="none" w:sz="0" w:space="0" w:color="auto"/>
        <w:right w:val="none" w:sz="0" w:space="0" w:color="auto"/>
      </w:divBdr>
    </w:div>
    <w:div w:id="268438490">
      <w:bodyDiv w:val="1"/>
      <w:marLeft w:val="0"/>
      <w:marRight w:val="0"/>
      <w:marTop w:val="0"/>
      <w:marBottom w:val="0"/>
      <w:divBdr>
        <w:top w:val="none" w:sz="0" w:space="0" w:color="auto"/>
        <w:left w:val="none" w:sz="0" w:space="0" w:color="auto"/>
        <w:bottom w:val="none" w:sz="0" w:space="0" w:color="auto"/>
        <w:right w:val="none" w:sz="0" w:space="0" w:color="auto"/>
      </w:divBdr>
    </w:div>
    <w:div w:id="269050118">
      <w:bodyDiv w:val="1"/>
      <w:marLeft w:val="0"/>
      <w:marRight w:val="0"/>
      <w:marTop w:val="0"/>
      <w:marBottom w:val="0"/>
      <w:divBdr>
        <w:top w:val="none" w:sz="0" w:space="0" w:color="auto"/>
        <w:left w:val="none" w:sz="0" w:space="0" w:color="auto"/>
        <w:bottom w:val="none" w:sz="0" w:space="0" w:color="auto"/>
        <w:right w:val="none" w:sz="0" w:space="0" w:color="auto"/>
      </w:divBdr>
    </w:div>
    <w:div w:id="273443282">
      <w:bodyDiv w:val="1"/>
      <w:marLeft w:val="0"/>
      <w:marRight w:val="0"/>
      <w:marTop w:val="0"/>
      <w:marBottom w:val="0"/>
      <w:divBdr>
        <w:top w:val="none" w:sz="0" w:space="0" w:color="auto"/>
        <w:left w:val="none" w:sz="0" w:space="0" w:color="auto"/>
        <w:bottom w:val="none" w:sz="0" w:space="0" w:color="auto"/>
        <w:right w:val="none" w:sz="0" w:space="0" w:color="auto"/>
      </w:divBdr>
    </w:div>
    <w:div w:id="275328904">
      <w:bodyDiv w:val="1"/>
      <w:marLeft w:val="0"/>
      <w:marRight w:val="0"/>
      <w:marTop w:val="0"/>
      <w:marBottom w:val="0"/>
      <w:divBdr>
        <w:top w:val="none" w:sz="0" w:space="0" w:color="auto"/>
        <w:left w:val="none" w:sz="0" w:space="0" w:color="auto"/>
        <w:bottom w:val="none" w:sz="0" w:space="0" w:color="auto"/>
        <w:right w:val="none" w:sz="0" w:space="0" w:color="auto"/>
      </w:divBdr>
    </w:div>
    <w:div w:id="277031122">
      <w:bodyDiv w:val="1"/>
      <w:marLeft w:val="0"/>
      <w:marRight w:val="0"/>
      <w:marTop w:val="0"/>
      <w:marBottom w:val="0"/>
      <w:divBdr>
        <w:top w:val="none" w:sz="0" w:space="0" w:color="auto"/>
        <w:left w:val="none" w:sz="0" w:space="0" w:color="auto"/>
        <w:bottom w:val="none" w:sz="0" w:space="0" w:color="auto"/>
        <w:right w:val="none" w:sz="0" w:space="0" w:color="auto"/>
      </w:divBdr>
    </w:div>
    <w:div w:id="277416599">
      <w:bodyDiv w:val="1"/>
      <w:marLeft w:val="0"/>
      <w:marRight w:val="0"/>
      <w:marTop w:val="0"/>
      <w:marBottom w:val="0"/>
      <w:divBdr>
        <w:top w:val="none" w:sz="0" w:space="0" w:color="auto"/>
        <w:left w:val="none" w:sz="0" w:space="0" w:color="auto"/>
        <w:bottom w:val="none" w:sz="0" w:space="0" w:color="auto"/>
        <w:right w:val="none" w:sz="0" w:space="0" w:color="auto"/>
      </w:divBdr>
    </w:div>
    <w:div w:id="282813831">
      <w:bodyDiv w:val="1"/>
      <w:marLeft w:val="0"/>
      <w:marRight w:val="0"/>
      <w:marTop w:val="0"/>
      <w:marBottom w:val="0"/>
      <w:divBdr>
        <w:top w:val="none" w:sz="0" w:space="0" w:color="auto"/>
        <w:left w:val="none" w:sz="0" w:space="0" w:color="auto"/>
        <w:bottom w:val="none" w:sz="0" w:space="0" w:color="auto"/>
        <w:right w:val="none" w:sz="0" w:space="0" w:color="auto"/>
      </w:divBdr>
    </w:div>
    <w:div w:id="283198056">
      <w:bodyDiv w:val="1"/>
      <w:marLeft w:val="0"/>
      <w:marRight w:val="0"/>
      <w:marTop w:val="0"/>
      <w:marBottom w:val="0"/>
      <w:divBdr>
        <w:top w:val="none" w:sz="0" w:space="0" w:color="auto"/>
        <w:left w:val="none" w:sz="0" w:space="0" w:color="auto"/>
        <w:bottom w:val="none" w:sz="0" w:space="0" w:color="auto"/>
        <w:right w:val="none" w:sz="0" w:space="0" w:color="auto"/>
      </w:divBdr>
    </w:div>
    <w:div w:id="284313219">
      <w:bodyDiv w:val="1"/>
      <w:marLeft w:val="0"/>
      <w:marRight w:val="0"/>
      <w:marTop w:val="0"/>
      <w:marBottom w:val="0"/>
      <w:divBdr>
        <w:top w:val="none" w:sz="0" w:space="0" w:color="auto"/>
        <w:left w:val="none" w:sz="0" w:space="0" w:color="auto"/>
        <w:bottom w:val="none" w:sz="0" w:space="0" w:color="auto"/>
        <w:right w:val="none" w:sz="0" w:space="0" w:color="auto"/>
      </w:divBdr>
    </w:div>
    <w:div w:id="285505871">
      <w:bodyDiv w:val="1"/>
      <w:marLeft w:val="0"/>
      <w:marRight w:val="0"/>
      <w:marTop w:val="0"/>
      <w:marBottom w:val="0"/>
      <w:divBdr>
        <w:top w:val="none" w:sz="0" w:space="0" w:color="auto"/>
        <w:left w:val="none" w:sz="0" w:space="0" w:color="auto"/>
        <w:bottom w:val="none" w:sz="0" w:space="0" w:color="auto"/>
        <w:right w:val="none" w:sz="0" w:space="0" w:color="auto"/>
      </w:divBdr>
    </w:div>
    <w:div w:id="286086372">
      <w:bodyDiv w:val="1"/>
      <w:marLeft w:val="0"/>
      <w:marRight w:val="0"/>
      <w:marTop w:val="0"/>
      <w:marBottom w:val="0"/>
      <w:divBdr>
        <w:top w:val="none" w:sz="0" w:space="0" w:color="auto"/>
        <w:left w:val="none" w:sz="0" w:space="0" w:color="auto"/>
        <w:bottom w:val="none" w:sz="0" w:space="0" w:color="auto"/>
        <w:right w:val="none" w:sz="0" w:space="0" w:color="auto"/>
      </w:divBdr>
    </w:div>
    <w:div w:id="287198238">
      <w:bodyDiv w:val="1"/>
      <w:marLeft w:val="0"/>
      <w:marRight w:val="0"/>
      <w:marTop w:val="0"/>
      <w:marBottom w:val="0"/>
      <w:divBdr>
        <w:top w:val="none" w:sz="0" w:space="0" w:color="auto"/>
        <w:left w:val="none" w:sz="0" w:space="0" w:color="auto"/>
        <w:bottom w:val="none" w:sz="0" w:space="0" w:color="auto"/>
        <w:right w:val="none" w:sz="0" w:space="0" w:color="auto"/>
      </w:divBdr>
    </w:div>
    <w:div w:id="288630303">
      <w:bodyDiv w:val="1"/>
      <w:marLeft w:val="0"/>
      <w:marRight w:val="0"/>
      <w:marTop w:val="0"/>
      <w:marBottom w:val="0"/>
      <w:divBdr>
        <w:top w:val="none" w:sz="0" w:space="0" w:color="auto"/>
        <w:left w:val="none" w:sz="0" w:space="0" w:color="auto"/>
        <w:bottom w:val="none" w:sz="0" w:space="0" w:color="auto"/>
        <w:right w:val="none" w:sz="0" w:space="0" w:color="auto"/>
      </w:divBdr>
    </w:div>
    <w:div w:id="291061049">
      <w:bodyDiv w:val="1"/>
      <w:marLeft w:val="0"/>
      <w:marRight w:val="0"/>
      <w:marTop w:val="0"/>
      <w:marBottom w:val="0"/>
      <w:divBdr>
        <w:top w:val="none" w:sz="0" w:space="0" w:color="auto"/>
        <w:left w:val="none" w:sz="0" w:space="0" w:color="auto"/>
        <w:bottom w:val="none" w:sz="0" w:space="0" w:color="auto"/>
        <w:right w:val="none" w:sz="0" w:space="0" w:color="auto"/>
      </w:divBdr>
    </w:div>
    <w:div w:id="293216315">
      <w:bodyDiv w:val="1"/>
      <w:marLeft w:val="0"/>
      <w:marRight w:val="0"/>
      <w:marTop w:val="0"/>
      <w:marBottom w:val="0"/>
      <w:divBdr>
        <w:top w:val="none" w:sz="0" w:space="0" w:color="auto"/>
        <w:left w:val="none" w:sz="0" w:space="0" w:color="auto"/>
        <w:bottom w:val="none" w:sz="0" w:space="0" w:color="auto"/>
        <w:right w:val="none" w:sz="0" w:space="0" w:color="auto"/>
      </w:divBdr>
    </w:div>
    <w:div w:id="293563777">
      <w:bodyDiv w:val="1"/>
      <w:marLeft w:val="0"/>
      <w:marRight w:val="0"/>
      <w:marTop w:val="0"/>
      <w:marBottom w:val="0"/>
      <w:divBdr>
        <w:top w:val="none" w:sz="0" w:space="0" w:color="auto"/>
        <w:left w:val="none" w:sz="0" w:space="0" w:color="auto"/>
        <w:bottom w:val="none" w:sz="0" w:space="0" w:color="auto"/>
        <w:right w:val="none" w:sz="0" w:space="0" w:color="auto"/>
      </w:divBdr>
    </w:div>
    <w:div w:id="293677765">
      <w:bodyDiv w:val="1"/>
      <w:marLeft w:val="0"/>
      <w:marRight w:val="0"/>
      <w:marTop w:val="0"/>
      <w:marBottom w:val="0"/>
      <w:divBdr>
        <w:top w:val="none" w:sz="0" w:space="0" w:color="auto"/>
        <w:left w:val="none" w:sz="0" w:space="0" w:color="auto"/>
        <w:bottom w:val="none" w:sz="0" w:space="0" w:color="auto"/>
        <w:right w:val="none" w:sz="0" w:space="0" w:color="auto"/>
      </w:divBdr>
    </w:div>
    <w:div w:id="294337154">
      <w:bodyDiv w:val="1"/>
      <w:marLeft w:val="0"/>
      <w:marRight w:val="0"/>
      <w:marTop w:val="0"/>
      <w:marBottom w:val="0"/>
      <w:divBdr>
        <w:top w:val="none" w:sz="0" w:space="0" w:color="auto"/>
        <w:left w:val="none" w:sz="0" w:space="0" w:color="auto"/>
        <w:bottom w:val="none" w:sz="0" w:space="0" w:color="auto"/>
        <w:right w:val="none" w:sz="0" w:space="0" w:color="auto"/>
      </w:divBdr>
    </w:div>
    <w:div w:id="294794736">
      <w:bodyDiv w:val="1"/>
      <w:marLeft w:val="0"/>
      <w:marRight w:val="0"/>
      <w:marTop w:val="0"/>
      <w:marBottom w:val="0"/>
      <w:divBdr>
        <w:top w:val="none" w:sz="0" w:space="0" w:color="auto"/>
        <w:left w:val="none" w:sz="0" w:space="0" w:color="auto"/>
        <w:bottom w:val="none" w:sz="0" w:space="0" w:color="auto"/>
        <w:right w:val="none" w:sz="0" w:space="0" w:color="auto"/>
      </w:divBdr>
    </w:div>
    <w:div w:id="294914610">
      <w:bodyDiv w:val="1"/>
      <w:marLeft w:val="0"/>
      <w:marRight w:val="0"/>
      <w:marTop w:val="0"/>
      <w:marBottom w:val="0"/>
      <w:divBdr>
        <w:top w:val="none" w:sz="0" w:space="0" w:color="auto"/>
        <w:left w:val="none" w:sz="0" w:space="0" w:color="auto"/>
        <w:bottom w:val="none" w:sz="0" w:space="0" w:color="auto"/>
        <w:right w:val="none" w:sz="0" w:space="0" w:color="auto"/>
      </w:divBdr>
    </w:div>
    <w:div w:id="297538447">
      <w:bodyDiv w:val="1"/>
      <w:marLeft w:val="0"/>
      <w:marRight w:val="0"/>
      <w:marTop w:val="0"/>
      <w:marBottom w:val="0"/>
      <w:divBdr>
        <w:top w:val="none" w:sz="0" w:space="0" w:color="auto"/>
        <w:left w:val="none" w:sz="0" w:space="0" w:color="auto"/>
        <w:bottom w:val="none" w:sz="0" w:space="0" w:color="auto"/>
        <w:right w:val="none" w:sz="0" w:space="0" w:color="auto"/>
      </w:divBdr>
    </w:div>
    <w:div w:id="297958842">
      <w:bodyDiv w:val="1"/>
      <w:marLeft w:val="0"/>
      <w:marRight w:val="0"/>
      <w:marTop w:val="0"/>
      <w:marBottom w:val="0"/>
      <w:divBdr>
        <w:top w:val="none" w:sz="0" w:space="0" w:color="auto"/>
        <w:left w:val="none" w:sz="0" w:space="0" w:color="auto"/>
        <w:bottom w:val="none" w:sz="0" w:space="0" w:color="auto"/>
        <w:right w:val="none" w:sz="0" w:space="0" w:color="auto"/>
      </w:divBdr>
    </w:div>
    <w:div w:id="300500516">
      <w:bodyDiv w:val="1"/>
      <w:marLeft w:val="0"/>
      <w:marRight w:val="0"/>
      <w:marTop w:val="0"/>
      <w:marBottom w:val="0"/>
      <w:divBdr>
        <w:top w:val="none" w:sz="0" w:space="0" w:color="auto"/>
        <w:left w:val="none" w:sz="0" w:space="0" w:color="auto"/>
        <w:bottom w:val="none" w:sz="0" w:space="0" w:color="auto"/>
        <w:right w:val="none" w:sz="0" w:space="0" w:color="auto"/>
      </w:divBdr>
    </w:div>
    <w:div w:id="302396510">
      <w:bodyDiv w:val="1"/>
      <w:marLeft w:val="0"/>
      <w:marRight w:val="0"/>
      <w:marTop w:val="0"/>
      <w:marBottom w:val="0"/>
      <w:divBdr>
        <w:top w:val="none" w:sz="0" w:space="0" w:color="auto"/>
        <w:left w:val="none" w:sz="0" w:space="0" w:color="auto"/>
        <w:bottom w:val="none" w:sz="0" w:space="0" w:color="auto"/>
        <w:right w:val="none" w:sz="0" w:space="0" w:color="auto"/>
      </w:divBdr>
    </w:div>
    <w:div w:id="302663226">
      <w:bodyDiv w:val="1"/>
      <w:marLeft w:val="0"/>
      <w:marRight w:val="0"/>
      <w:marTop w:val="0"/>
      <w:marBottom w:val="0"/>
      <w:divBdr>
        <w:top w:val="none" w:sz="0" w:space="0" w:color="auto"/>
        <w:left w:val="none" w:sz="0" w:space="0" w:color="auto"/>
        <w:bottom w:val="none" w:sz="0" w:space="0" w:color="auto"/>
        <w:right w:val="none" w:sz="0" w:space="0" w:color="auto"/>
      </w:divBdr>
    </w:div>
    <w:div w:id="305742101">
      <w:bodyDiv w:val="1"/>
      <w:marLeft w:val="0"/>
      <w:marRight w:val="0"/>
      <w:marTop w:val="0"/>
      <w:marBottom w:val="0"/>
      <w:divBdr>
        <w:top w:val="none" w:sz="0" w:space="0" w:color="auto"/>
        <w:left w:val="none" w:sz="0" w:space="0" w:color="auto"/>
        <w:bottom w:val="none" w:sz="0" w:space="0" w:color="auto"/>
        <w:right w:val="none" w:sz="0" w:space="0" w:color="auto"/>
      </w:divBdr>
    </w:div>
    <w:div w:id="307981759">
      <w:bodyDiv w:val="1"/>
      <w:marLeft w:val="0"/>
      <w:marRight w:val="0"/>
      <w:marTop w:val="0"/>
      <w:marBottom w:val="0"/>
      <w:divBdr>
        <w:top w:val="none" w:sz="0" w:space="0" w:color="auto"/>
        <w:left w:val="none" w:sz="0" w:space="0" w:color="auto"/>
        <w:bottom w:val="none" w:sz="0" w:space="0" w:color="auto"/>
        <w:right w:val="none" w:sz="0" w:space="0" w:color="auto"/>
      </w:divBdr>
    </w:div>
    <w:div w:id="308442830">
      <w:bodyDiv w:val="1"/>
      <w:marLeft w:val="0"/>
      <w:marRight w:val="0"/>
      <w:marTop w:val="0"/>
      <w:marBottom w:val="0"/>
      <w:divBdr>
        <w:top w:val="none" w:sz="0" w:space="0" w:color="auto"/>
        <w:left w:val="none" w:sz="0" w:space="0" w:color="auto"/>
        <w:bottom w:val="none" w:sz="0" w:space="0" w:color="auto"/>
        <w:right w:val="none" w:sz="0" w:space="0" w:color="auto"/>
      </w:divBdr>
    </w:div>
    <w:div w:id="309215162">
      <w:bodyDiv w:val="1"/>
      <w:marLeft w:val="0"/>
      <w:marRight w:val="0"/>
      <w:marTop w:val="0"/>
      <w:marBottom w:val="0"/>
      <w:divBdr>
        <w:top w:val="none" w:sz="0" w:space="0" w:color="auto"/>
        <w:left w:val="none" w:sz="0" w:space="0" w:color="auto"/>
        <w:bottom w:val="none" w:sz="0" w:space="0" w:color="auto"/>
        <w:right w:val="none" w:sz="0" w:space="0" w:color="auto"/>
      </w:divBdr>
    </w:div>
    <w:div w:id="312761551">
      <w:bodyDiv w:val="1"/>
      <w:marLeft w:val="0"/>
      <w:marRight w:val="0"/>
      <w:marTop w:val="0"/>
      <w:marBottom w:val="0"/>
      <w:divBdr>
        <w:top w:val="none" w:sz="0" w:space="0" w:color="auto"/>
        <w:left w:val="none" w:sz="0" w:space="0" w:color="auto"/>
        <w:bottom w:val="none" w:sz="0" w:space="0" w:color="auto"/>
        <w:right w:val="none" w:sz="0" w:space="0" w:color="auto"/>
      </w:divBdr>
    </w:div>
    <w:div w:id="320544294">
      <w:bodyDiv w:val="1"/>
      <w:marLeft w:val="0"/>
      <w:marRight w:val="0"/>
      <w:marTop w:val="0"/>
      <w:marBottom w:val="0"/>
      <w:divBdr>
        <w:top w:val="none" w:sz="0" w:space="0" w:color="auto"/>
        <w:left w:val="none" w:sz="0" w:space="0" w:color="auto"/>
        <w:bottom w:val="none" w:sz="0" w:space="0" w:color="auto"/>
        <w:right w:val="none" w:sz="0" w:space="0" w:color="auto"/>
      </w:divBdr>
    </w:div>
    <w:div w:id="321474067">
      <w:bodyDiv w:val="1"/>
      <w:marLeft w:val="0"/>
      <w:marRight w:val="0"/>
      <w:marTop w:val="0"/>
      <w:marBottom w:val="0"/>
      <w:divBdr>
        <w:top w:val="none" w:sz="0" w:space="0" w:color="auto"/>
        <w:left w:val="none" w:sz="0" w:space="0" w:color="auto"/>
        <w:bottom w:val="none" w:sz="0" w:space="0" w:color="auto"/>
        <w:right w:val="none" w:sz="0" w:space="0" w:color="auto"/>
      </w:divBdr>
    </w:div>
    <w:div w:id="321932833">
      <w:bodyDiv w:val="1"/>
      <w:marLeft w:val="0"/>
      <w:marRight w:val="0"/>
      <w:marTop w:val="0"/>
      <w:marBottom w:val="0"/>
      <w:divBdr>
        <w:top w:val="none" w:sz="0" w:space="0" w:color="auto"/>
        <w:left w:val="none" w:sz="0" w:space="0" w:color="auto"/>
        <w:bottom w:val="none" w:sz="0" w:space="0" w:color="auto"/>
        <w:right w:val="none" w:sz="0" w:space="0" w:color="auto"/>
      </w:divBdr>
    </w:div>
    <w:div w:id="322052763">
      <w:bodyDiv w:val="1"/>
      <w:marLeft w:val="0"/>
      <w:marRight w:val="0"/>
      <w:marTop w:val="0"/>
      <w:marBottom w:val="0"/>
      <w:divBdr>
        <w:top w:val="none" w:sz="0" w:space="0" w:color="auto"/>
        <w:left w:val="none" w:sz="0" w:space="0" w:color="auto"/>
        <w:bottom w:val="none" w:sz="0" w:space="0" w:color="auto"/>
        <w:right w:val="none" w:sz="0" w:space="0" w:color="auto"/>
      </w:divBdr>
    </w:div>
    <w:div w:id="323702227">
      <w:bodyDiv w:val="1"/>
      <w:marLeft w:val="0"/>
      <w:marRight w:val="0"/>
      <w:marTop w:val="0"/>
      <w:marBottom w:val="0"/>
      <w:divBdr>
        <w:top w:val="none" w:sz="0" w:space="0" w:color="auto"/>
        <w:left w:val="none" w:sz="0" w:space="0" w:color="auto"/>
        <w:bottom w:val="none" w:sz="0" w:space="0" w:color="auto"/>
        <w:right w:val="none" w:sz="0" w:space="0" w:color="auto"/>
      </w:divBdr>
    </w:div>
    <w:div w:id="326978961">
      <w:bodyDiv w:val="1"/>
      <w:marLeft w:val="0"/>
      <w:marRight w:val="0"/>
      <w:marTop w:val="0"/>
      <w:marBottom w:val="0"/>
      <w:divBdr>
        <w:top w:val="none" w:sz="0" w:space="0" w:color="auto"/>
        <w:left w:val="none" w:sz="0" w:space="0" w:color="auto"/>
        <w:bottom w:val="none" w:sz="0" w:space="0" w:color="auto"/>
        <w:right w:val="none" w:sz="0" w:space="0" w:color="auto"/>
      </w:divBdr>
    </w:div>
    <w:div w:id="330573586">
      <w:bodyDiv w:val="1"/>
      <w:marLeft w:val="0"/>
      <w:marRight w:val="0"/>
      <w:marTop w:val="0"/>
      <w:marBottom w:val="0"/>
      <w:divBdr>
        <w:top w:val="none" w:sz="0" w:space="0" w:color="auto"/>
        <w:left w:val="none" w:sz="0" w:space="0" w:color="auto"/>
        <w:bottom w:val="none" w:sz="0" w:space="0" w:color="auto"/>
        <w:right w:val="none" w:sz="0" w:space="0" w:color="auto"/>
      </w:divBdr>
    </w:div>
    <w:div w:id="330986225">
      <w:bodyDiv w:val="1"/>
      <w:marLeft w:val="0"/>
      <w:marRight w:val="0"/>
      <w:marTop w:val="0"/>
      <w:marBottom w:val="0"/>
      <w:divBdr>
        <w:top w:val="none" w:sz="0" w:space="0" w:color="auto"/>
        <w:left w:val="none" w:sz="0" w:space="0" w:color="auto"/>
        <w:bottom w:val="none" w:sz="0" w:space="0" w:color="auto"/>
        <w:right w:val="none" w:sz="0" w:space="0" w:color="auto"/>
      </w:divBdr>
    </w:div>
    <w:div w:id="332413062">
      <w:bodyDiv w:val="1"/>
      <w:marLeft w:val="0"/>
      <w:marRight w:val="0"/>
      <w:marTop w:val="0"/>
      <w:marBottom w:val="0"/>
      <w:divBdr>
        <w:top w:val="none" w:sz="0" w:space="0" w:color="auto"/>
        <w:left w:val="none" w:sz="0" w:space="0" w:color="auto"/>
        <w:bottom w:val="none" w:sz="0" w:space="0" w:color="auto"/>
        <w:right w:val="none" w:sz="0" w:space="0" w:color="auto"/>
      </w:divBdr>
    </w:div>
    <w:div w:id="332878089">
      <w:bodyDiv w:val="1"/>
      <w:marLeft w:val="0"/>
      <w:marRight w:val="0"/>
      <w:marTop w:val="0"/>
      <w:marBottom w:val="0"/>
      <w:divBdr>
        <w:top w:val="none" w:sz="0" w:space="0" w:color="auto"/>
        <w:left w:val="none" w:sz="0" w:space="0" w:color="auto"/>
        <w:bottom w:val="none" w:sz="0" w:space="0" w:color="auto"/>
        <w:right w:val="none" w:sz="0" w:space="0" w:color="auto"/>
      </w:divBdr>
    </w:div>
    <w:div w:id="333412422">
      <w:bodyDiv w:val="1"/>
      <w:marLeft w:val="0"/>
      <w:marRight w:val="0"/>
      <w:marTop w:val="0"/>
      <w:marBottom w:val="0"/>
      <w:divBdr>
        <w:top w:val="none" w:sz="0" w:space="0" w:color="auto"/>
        <w:left w:val="none" w:sz="0" w:space="0" w:color="auto"/>
        <w:bottom w:val="none" w:sz="0" w:space="0" w:color="auto"/>
        <w:right w:val="none" w:sz="0" w:space="0" w:color="auto"/>
      </w:divBdr>
    </w:div>
    <w:div w:id="333797978">
      <w:bodyDiv w:val="1"/>
      <w:marLeft w:val="0"/>
      <w:marRight w:val="0"/>
      <w:marTop w:val="0"/>
      <w:marBottom w:val="0"/>
      <w:divBdr>
        <w:top w:val="none" w:sz="0" w:space="0" w:color="auto"/>
        <w:left w:val="none" w:sz="0" w:space="0" w:color="auto"/>
        <w:bottom w:val="none" w:sz="0" w:space="0" w:color="auto"/>
        <w:right w:val="none" w:sz="0" w:space="0" w:color="auto"/>
      </w:divBdr>
    </w:div>
    <w:div w:id="333994270">
      <w:bodyDiv w:val="1"/>
      <w:marLeft w:val="0"/>
      <w:marRight w:val="0"/>
      <w:marTop w:val="0"/>
      <w:marBottom w:val="0"/>
      <w:divBdr>
        <w:top w:val="none" w:sz="0" w:space="0" w:color="auto"/>
        <w:left w:val="none" w:sz="0" w:space="0" w:color="auto"/>
        <w:bottom w:val="none" w:sz="0" w:space="0" w:color="auto"/>
        <w:right w:val="none" w:sz="0" w:space="0" w:color="auto"/>
      </w:divBdr>
    </w:div>
    <w:div w:id="334849139">
      <w:bodyDiv w:val="1"/>
      <w:marLeft w:val="0"/>
      <w:marRight w:val="0"/>
      <w:marTop w:val="0"/>
      <w:marBottom w:val="0"/>
      <w:divBdr>
        <w:top w:val="none" w:sz="0" w:space="0" w:color="auto"/>
        <w:left w:val="none" w:sz="0" w:space="0" w:color="auto"/>
        <w:bottom w:val="none" w:sz="0" w:space="0" w:color="auto"/>
        <w:right w:val="none" w:sz="0" w:space="0" w:color="auto"/>
      </w:divBdr>
    </w:div>
    <w:div w:id="336077881">
      <w:bodyDiv w:val="1"/>
      <w:marLeft w:val="0"/>
      <w:marRight w:val="0"/>
      <w:marTop w:val="0"/>
      <w:marBottom w:val="0"/>
      <w:divBdr>
        <w:top w:val="none" w:sz="0" w:space="0" w:color="auto"/>
        <w:left w:val="none" w:sz="0" w:space="0" w:color="auto"/>
        <w:bottom w:val="none" w:sz="0" w:space="0" w:color="auto"/>
        <w:right w:val="none" w:sz="0" w:space="0" w:color="auto"/>
      </w:divBdr>
    </w:div>
    <w:div w:id="340203806">
      <w:bodyDiv w:val="1"/>
      <w:marLeft w:val="0"/>
      <w:marRight w:val="0"/>
      <w:marTop w:val="0"/>
      <w:marBottom w:val="0"/>
      <w:divBdr>
        <w:top w:val="none" w:sz="0" w:space="0" w:color="auto"/>
        <w:left w:val="none" w:sz="0" w:space="0" w:color="auto"/>
        <w:bottom w:val="none" w:sz="0" w:space="0" w:color="auto"/>
        <w:right w:val="none" w:sz="0" w:space="0" w:color="auto"/>
      </w:divBdr>
    </w:div>
    <w:div w:id="341326705">
      <w:bodyDiv w:val="1"/>
      <w:marLeft w:val="0"/>
      <w:marRight w:val="0"/>
      <w:marTop w:val="0"/>
      <w:marBottom w:val="0"/>
      <w:divBdr>
        <w:top w:val="none" w:sz="0" w:space="0" w:color="auto"/>
        <w:left w:val="none" w:sz="0" w:space="0" w:color="auto"/>
        <w:bottom w:val="none" w:sz="0" w:space="0" w:color="auto"/>
        <w:right w:val="none" w:sz="0" w:space="0" w:color="auto"/>
      </w:divBdr>
    </w:div>
    <w:div w:id="344139815">
      <w:bodyDiv w:val="1"/>
      <w:marLeft w:val="0"/>
      <w:marRight w:val="0"/>
      <w:marTop w:val="0"/>
      <w:marBottom w:val="0"/>
      <w:divBdr>
        <w:top w:val="none" w:sz="0" w:space="0" w:color="auto"/>
        <w:left w:val="none" w:sz="0" w:space="0" w:color="auto"/>
        <w:bottom w:val="none" w:sz="0" w:space="0" w:color="auto"/>
        <w:right w:val="none" w:sz="0" w:space="0" w:color="auto"/>
      </w:divBdr>
    </w:div>
    <w:div w:id="344405819">
      <w:bodyDiv w:val="1"/>
      <w:marLeft w:val="0"/>
      <w:marRight w:val="0"/>
      <w:marTop w:val="0"/>
      <w:marBottom w:val="0"/>
      <w:divBdr>
        <w:top w:val="none" w:sz="0" w:space="0" w:color="auto"/>
        <w:left w:val="none" w:sz="0" w:space="0" w:color="auto"/>
        <w:bottom w:val="none" w:sz="0" w:space="0" w:color="auto"/>
        <w:right w:val="none" w:sz="0" w:space="0" w:color="auto"/>
      </w:divBdr>
    </w:div>
    <w:div w:id="344750152">
      <w:bodyDiv w:val="1"/>
      <w:marLeft w:val="0"/>
      <w:marRight w:val="0"/>
      <w:marTop w:val="0"/>
      <w:marBottom w:val="0"/>
      <w:divBdr>
        <w:top w:val="none" w:sz="0" w:space="0" w:color="auto"/>
        <w:left w:val="none" w:sz="0" w:space="0" w:color="auto"/>
        <w:bottom w:val="none" w:sz="0" w:space="0" w:color="auto"/>
        <w:right w:val="none" w:sz="0" w:space="0" w:color="auto"/>
      </w:divBdr>
    </w:div>
    <w:div w:id="344944423">
      <w:bodyDiv w:val="1"/>
      <w:marLeft w:val="0"/>
      <w:marRight w:val="0"/>
      <w:marTop w:val="0"/>
      <w:marBottom w:val="0"/>
      <w:divBdr>
        <w:top w:val="none" w:sz="0" w:space="0" w:color="auto"/>
        <w:left w:val="none" w:sz="0" w:space="0" w:color="auto"/>
        <w:bottom w:val="none" w:sz="0" w:space="0" w:color="auto"/>
        <w:right w:val="none" w:sz="0" w:space="0" w:color="auto"/>
      </w:divBdr>
    </w:div>
    <w:div w:id="345442017">
      <w:bodyDiv w:val="1"/>
      <w:marLeft w:val="0"/>
      <w:marRight w:val="0"/>
      <w:marTop w:val="0"/>
      <w:marBottom w:val="0"/>
      <w:divBdr>
        <w:top w:val="none" w:sz="0" w:space="0" w:color="auto"/>
        <w:left w:val="none" w:sz="0" w:space="0" w:color="auto"/>
        <w:bottom w:val="none" w:sz="0" w:space="0" w:color="auto"/>
        <w:right w:val="none" w:sz="0" w:space="0" w:color="auto"/>
      </w:divBdr>
    </w:div>
    <w:div w:id="347677433">
      <w:bodyDiv w:val="1"/>
      <w:marLeft w:val="0"/>
      <w:marRight w:val="0"/>
      <w:marTop w:val="0"/>
      <w:marBottom w:val="0"/>
      <w:divBdr>
        <w:top w:val="none" w:sz="0" w:space="0" w:color="auto"/>
        <w:left w:val="none" w:sz="0" w:space="0" w:color="auto"/>
        <w:bottom w:val="none" w:sz="0" w:space="0" w:color="auto"/>
        <w:right w:val="none" w:sz="0" w:space="0" w:color="auto"/>
      </w:divBdr>
    </w:div>
    <w:div w:id="355236569">
      <w:bodyDiv w:val="1"/>
      <w:marLeft w:val="0"/>
      <w:marRight w:val="0"/>
      <w:marTop w:val="0"/>
      <w:marBottom w:val="0"/>
      <w:divBdr>
        <w:top w:val="none" w:sz="0" w:space="0" w:color="auto"/>
        <w:left w:val="none" w:sz="0" w:space="0" w:color="auto"/>
        <w:bottom w:val="none" w:sz="0" w:space="0" w:color="auto"/>
        <w:right w:val="none" w:sz="0" w:space="0" w:color="auto"/>
      </w:divBdr>
    </w:div>
    <w:div w:id="357047830">
      <w:bodyDiv w:val="1"/>
      <w:marLeft w:val="0"/>
      <w:marRight w:val="0"/>
      <w:marTop w:val="0"/>
      <w:marBottom w:val="0"/>
      <w:divBdr>
        <w:top w:val="none" w:sz="0" w:space="0" w:color="auto"/>
        <w:left w:val="none" w:sz="0" w:space="0" w:color="auto"/>
        <w:bottom w:val="none" w:sz="0" w:space="0" w:color="auto"/>
        <w:right w:val="none" w:sz="0" w:space="0" w:color="auto"/>
      </w:divBdr>
    </w:div>
    <w:div w:id="357584710">
      <w:bodyDiv w:val="1"/>
      <w:marLeft w:val="0"/>
      <w:marRight w:val="0"/>
      <w:marTop w:val="0"/>
      <w:marBottom w:val="0"/>
      <w:divBdr>
        <w:top w:val="none" w:sz="0" w:space="0" w:color="auto"/>
        <w:left w:val="none" w:sz="0" w:space="0" w:color="auto"/>
        <w:bottom w:val="none" w:sz="0" w:space="0" w:color="auto"/>
        <w:right w:val="none" w:sz="0" w:space="0" w:color="auto"/>
      </w:divBdr>
    </w:div>
    <w:div w:id="358432593">
      <w:bodyDiv w:val="1"/>
      <w:marLeft w:val="0"/>
      <w:marRight w:val="0"/>
      <w:marTop w:val="0"/>
      <w:marBottom w:val="0"/>
      <w:divBdr>
        <w:top w:val="none" w:sz="0" w:space="0" w:color="auto"/>
        <w:left w:val="none" w:sz="0" w:space="0" w:color="auto"/>
        <w:bottom w:val="none" w:sz="0" w:space="0" w:color="auto"/>
        <w:right w:val="none" w:sz="0" w:space="0" w:color="auto"/>
      </w:divBdr>
    </w:div>
    <w:div w:id="359210433">
      <w:bodyDiv w:val="1"/>
      <w:marLeft w:val="0"/>
      <w:marRight w:val="0"/>
      <w:marTop w:val="0"/>
      <w:marBottom w:val="0"/>
      <w:divBdr>
        <w:top w:val="none" w:sz="0" w:space="0" w:color="auto"/>
        <w:left w:val="none" w:sz="0" w:space="0" w:color="auto"/>
        <w:bottom w:val="none" w:sz="0" w:space="0" w:color="auto"/>
        <w:right w:val="none" w:sz="0" w:space="0" w:color="auto"/>
      </w:divBdr>
    </w:div>
    <w:div w:id="360984215">
      <w:bodyDiv w:val="1"/>
      <w:marLeft w:val="0"/>
      <w:marRight w:val="0"/>
      <w:marTop w:val="0"/>
      <w:marBottom w:val="0"/>
      <w:divBdr>
        <w:top w:val="none" w:sz="0" w:space="0" w:color="auto"/>
        <w:left w:val="none" w:sz="0" w:space="0" w:color="auto"/>
        <w:bottom w:val="none" w:sz="0" w:space="0" w:color="auto"/>
        <w:right w:val="none" w:sz="0" w:space="0" w:color="auto"/>
      </w:divBdr>
    </w:div>
    <w:div w:id="362680172">
      <w:bodyDiv w:val="1"/>
      <w:marLeft w:val="0"/>
      <w:marRight w:val="0"/>
      <w:marTop w:val="0"/>
      <w:marBottom w:val="0"/>
      <w:divBdr>
        <w:top w:val="none" w:sz="0" w:space="0" w:color="auto"/>
        <w:left w:val="none" w:sz="0" w:space="0" w:color="auto"/>
        <w:bottom w:val="none" w:sz="0" w:space="0" w:color="auto"/>
        <w:right w:val="none" w:sz="0" w:space="0" w:color="auto"/>
      </w:divBdr>
    </w:div>
    <w:div w:id="363215436">
      <w:bodyDiv w:val="1"/>
      <w:marLeft w:val="0"/>
      <w:marRight w:val="0"/>
      <w:marTop w:val="0"/>
      <w:marBottom w:val="0"/>
      <w:divBdr>
        <w:top w:val="none" w:sz="0" w:space="0" w:color="auto"/>
        <w:left w:val="none" w:sz="0" w:space="0" w:color="auto"/>
        <w:bottom w:val="none" w:sz="0" w:space="0" w:color="auto"/>
        <w:right w:val="none" w:sz="0" w:space="0" w:color="auto"/>
      </w:divBdr>
    </w:div>
    <w:div w:id="363987604">
      <w:bodyDiv w:val="1"/>
      <w:marLeft w:val="0"/>
      <w:marRight w:val="0"/>
      <w:marTop w:val="0"/>
      <w:marBottom w:val="0"/>
      <w:divBdr>
        <w:top w:val="none" w:sz="0" w:space="0" w:color="auto"/>
        <w:left w:val="none" w:sz="0" w:space="0" w:color="auto"/>
        <w:bottom w:val="none" w:sz="0" w:space="0" w:color="auto"/>
        <w:right w:val="none" w:sz="0" w:space="0" w:color="auto"/>
      </w:divBdr>
    </w:div>
    <w:div w:id="368530423">
      <w:bodyDiv w:val="1"/>
      <w:marLeft w:val="0"/>
      <w:marRight w:val="0"/>
      <w:marTop w:val="0"/>
      <w:marBottom w:val="0"/>
      <w:divBdr>
        <w:top w:val="none" w:sz="0" w:space="0" w:color="auto"/>
        <w:left w:val="none" w:sz="0" w:space="0" w:color="auto"/>
        <w:bottom w:val="none" w:sz="0" w:space="0" w:color="auto"/>
        <w:right w:val="none" w:sz="0" w:space="0" w:color="auto"/>
      </w:divBdr>
    </w:div>
    <w:div w:id="369303858">
      <w:bodyDiv w:val="1"/>
      <w:marLeft w:val="0"/>
      <w:marRight w:val="0"/>
      <w:marTop w:val="0"/>
      <w:marBottom w:val="0"/>
      <w:divBdr>
        <w:top w:val="none" w:sz="0" w:space="0" w:color="auto"/>
        <w:left w:val="none" w:sz="0" w:space="0" w:color="auto"/>
        <w:bottom w:val="none" w:sz="0" w:space="0" w:color="auto"/>
        <w:right w:val="none" w:sz="0" w:space="0" w:color="auto"/>
      </w:divBdr>
    </w:div>
    <w:div w:id="372384908">
      <w:bodyDiv w:val="1"/>
      <w:marLeft w:val="0"/>
      <w:marRight w:val="0"/>
      <w:marTop w:val="0"/>
      <w:marBottom w:val="0"/>
      <w:divBdr>
        <w:top w:val="none" w:sz="0" w:space="0" w:color="auto"/>
        <w:left w:val="none" w:sz="0" w:space="0" w:color="auto"/>
        <w:bottom w:val="none" w:sz="0" w:space="0" w:color="auto"/>
        <w:right w:val="none" w:sz="0" w:space="0" w:color="auto"/>
      </w:divBdr>
    </w:div>
    <w:div w:id="374433206">
      <w:bodyDiv w:val="1"/>
      <w:marLeft w:val="0"/>
      <w:marRight w:val="0"/>
      <w:marTop w:val="0"/>
      <w:marBottom w:val="0"/>
      <w:divBdr>
        <w:top w:val="none" w:sz="0" w:space="0" w:color="auto"/>
        <w:left w:val="none" w:sz="0" w:space="0" w:color="auto"/>
        <w:bottom w:val="none" w:sz="0" w:space="0" w:color="auto"/>
        <w:right w:val="none" w:sz="0" w:space="0" w:color="auto"/>
      </w:divBdr>
    </w:div>
    <w:div w:id="374433948">
      <w:bodyDiv w:val="1"/>
      <w:marLeft w:val="0"/>
      <w:marRight w:val="0"/>
      <w:marTop w:val="0"/>
      <w:marBottom w:val="0"/>
      <w:divBdr>
        <w:top w:val="none" w:sz="0" w:space="0" w:color="auto"/>
        <w:left w:val="none" w:sz="0" w:space="0" w:color="auto"/>
        <w:bottom w:val="none" w:sz="0" w:space="0" w:color="auto"/>
        <w:right w:val="none" w:sz="0" w:space="0" w:color="auto"/>
      </w:divBdr>
    </w:div>
    <w:div w:id="374473837">
      <w:bodyDiv w:val="1"/>
      <w:marLeft w:val="0"/>
      <w:marRight w:val="0"/>
      <w:marTop w:val="0"/>
      <w:marBottom w:val="0"/>
      <w:divBdr>
        <w:top w:val="none" w:sz="0" w:space="0" w:color="auto"/>
        <w:left w:val="none" w:sz="0" w:space="0" w:color="auto"/>
        <w:bottom w:val="none" w:sz="0" w:space="0" w:color="auto"/>
        <w:right w:val="none" w:sz="0" w:space="0" w:color="auto"/>
      </w:divBdr>
    </w:div>
    <w:div w:id="377360018">
      <w:bodyDiv w:val="1"/>
      <w:marLeft w:val="0"/>
      <w:marRight w:val="0"/>
      <w:marTop w:val="0"/>
      <w:marBottom w:val="0"/>
      <w:divBdr>
        <w:top w:val="none" w:sz="0" w:space="0" w:color="auto"/>
        <w:left w:val="none" w:sz="0" w:space="0" w:color="auto"/>
        <w:bottom w:val="none" w:sz="0" w:space="0" w:color="auto"/>
        <w:right w:val="none" w:sz="0" w:space="0" w:color="auto"/>
      </w:divBdr>
    </w:div>
    <w:div w:id="386298847">
      <w:bodyDiv w:val="1"/>
      <w:marLeft w:val="0"/>
      <w:marRight w:val="0"/>
      <w:marTop w:val="0"/>
      <w:marBottom w:val="0"/>
      <w:divBdr>
        <w:top w:val="none" w:sz="0" w:space="0" w:color="auto"/>
        <w:left w:val="none" w:sz="0" w:space="0" w:color="auto"/>
        <w:bottom w:val="none" w:sz="0" w:space="0" w:color="auto"/>
        <w:right w:val="none" w:sz="0" w:space="0" w:color="auto"/>
      </w:divBdr>
    </w:div>
    <w:div w:id="387337983">
      <w:bodyDiv w:val="1"/>
      <w:marLeft w:val="0"/>
      <w:marRight w:val="0"/>
      <w:marTop w:val="0"/>
      <w:marBottom w:val="0"/>
      <w:divBdr>
        <w:top w:val="none" w:sz="0" w:space="0" w:color="auto"/>
        <w:left w:val="none" w:sz="0" w:space="0" w:color="auto"/>
        <w:bottom w:val="none" w:sz="0" w:space="0" w:color="auto"/>
        <w:right w:val="none" w:sz="0" w:space="0" w:color="auto"/>
      </w:divBdr>
    </w:div>
    <w:div w:id="390159257">
      <w:bodyDiv w:val="1"/>
      <w:marLeft w:val="0"/>
      <w:marRight w:val="0"/>
      <w:marTop w:val="0"/>
      <w:marBottom w:val="0"/>
      <w:divBdr>
        <w:top w:val="none" w:sz="0" w:space="0" w:color="auto"/>
        <w:left w:val="none" w:sz="0" w:space="0" w:color="auto"/>
        <w:bottom w:val="none" w:sz="0" w:space="0" w:color="auto"/>
        <w:right w:val="none" w:sz="0" w:space="0" w:color="auto"/>
      </w:divBdr>
    </w:div>
    <w:div w:id="390808216">
      <w:bodyDiv w:val="1"/>
      <w:marLeft w:val="0"/>
      <w:marRight w:val="0"/>
      <w:marTop w:val="0"/>
      <w:marBottom w:val="0"/>
      <w:divBdr>
        <w:top w:val="none" w:sz="0" w:space="0" w:color="auto"/>
        <w:left w:val="none" w:sz="0" w:space="0" w:color="auto"/>
        <w:bottom w:val="none" w:sz="0" w:space="0" w:color="auto"/>
        <w:right w:val="none" w:sz="0" w:space="0" w:color="auto"/>
      </w:divBdr>
    </w:div>
    <w:div w:id="391200905">
      <w:bodyDiv w:val="1"/>
      <w:marLeft w:val="0"/>
      <w:marRight w:val="0"/>
      <w:marTop w:val="0"/>
      <w:marBottom w:val="0"/>
      <w:divBdr>
        <w:top w:val="none" w:sz="0" w:space="0" w:color="auto"/>
        <w:left w:val="none" w:sz="0" w:space="0" w:color="auto"/>
        <w:bottom w:val="none" w:sz="0" w:space="0" w:color="auto"/>
        <w:right w:val="none" w:sz="0" w:space="0" w:color="auto"/>
      </w:divBdr>
    </w:div>
    <w:div w:id="394813710">
      <w:bodyDiv w:val="1"/>
      <w:marLeft w:val="0"/>
      <w:marRight w:val="0"/>
      <w:marTop w:val="0"/>
      <w:marBottom w:val="0"/>
      <w:divBdr>
        <w:top w:val="none" w:sz="0" w:space="0" w:color="auto"/>
        <w:left w:val="none" w:sz="0" w:space="0" w:color="auto"/>
        <w:bottom w:val="none" w:sz="0" w:space="0" w:color="auto"/>
        <w:right w:val="none" w:sz="0" w:space="0" w:color="auto"/>
      </w:divBdr>
    </w:div>
    <w:div w:id="395324074">
      <w:bodyDiv w:val="1"/>
      <w:marLeft w:val="0"/>
      <w:marRight w:val="0"/>
      <w:marTop w:val="0"/>
      <w:marBottom w:val="0"/>
      <w:divBdr>
        <w:top w:val="none" w:sz="0" w:space="0" w:color="auto"/>
        <w:left w:val="none" w:sz="0" w:space="0" w:color="auto"/>
        <w:bottom w:val="none" w:sz="0" w:space="0" w:color="auto"/>
        <w:right w:val="none" w:sz="0" w:space="0" w:color="auto"/>
      </w:divBdr>
    </w:div>
    <w:div w:id="395859879">
      <w:bodyDiv w:val="1"/>
      <w:marLeft w:val="0"/>
      <w:marRight w:val="0"/>
      <w:marTop w:val="0"/>
      <w:marBottom w:val="0"/>
      <w:divBdr>
        <w:top w:val="none" w:sz="0" w:space="0" w:color="auto"/>
        <w:left w:val="none" w:sz="0" w:space="0" w:color="auto"/>
        <w:bottom w:val="none" w:sz="0" w:space="0" w:color="auto"/>
        <w:right w:val="none" w:sz="0" w:space="0" w:color="auto"/>
      </w:divBdr>
    </w:div>
    <w:div w:id="397090652">
      <w:bodyDiv w:val="1"/>
      <w:marLeft w:val="0"/>
      <w:marRight w:val="0"/>
      <w:marTop w:val="0"/>
      <w:marBottom w:val="0"/>
      <w:divBdr>
        <w:top w:val="none" w:sz="0" w:space="0" w:color="auto"/>
        <w:left w:val="none" w:sz="0" w:space="0" w:color="auto"/>
        <w:bottom w:val="none" w:sz="0" w:space="0" w:color="auto"/>
        <w:right w:val="none" w:sz="0" w:space="0" w:color="auto"/>
      </w:divBdr>
    </w:div>
    <w:div w:id="398402433">
      <w:bodyDiv w:val="1"/>
      <w:marLeft w:val="0"/>
      <w:marRight w:val="0"/>
      <w:marTop w:val="0"/>
      <w:marBottom w:val="0"/>
      <w:divBdr>
        <w:top w:val="none" w:sz="0" w:space="0" w:color="auto"/>
        <w:left w:val="none" w:sz="0" w:space="0" w:color="auto"/>
        <w:bottom w:val="none" w:sz="0" w:space="0" w:color="auto"/>
        <w:right w:val="none" w:sz="0" w:space="0" w:color="auto"/>
      </w:divBdr>
    </w:div>
    <w:div w:id="398989915">
      <w:bodyDiv w:val="1"/>
      <w:marLeft w:val="0"/>
      <w:marRight w:val="0"/>
      <w:marTop w:val="0"/>
      <w:marBottom w:val="0"/>
      <w:divBdr>
        <w:top w:val="none" w:sz="0" w:space="0" w:color="auto"/>
        <w:left w:val="none" w:sz="0" w:space="0" w:color="auto"/>
        <w:bottom w:val="none" w:sz="0" w:space="0" w:color="auto"/>
        <w:right w:val="none" w:sz="0" w:space="0" w:color="auto"/>
      </w:divBdr>
    </w:div>
    <w:div w:id="402723484">
      <w:bodyDiv w:val="1"/>
      <w:marLeft w:val="0"/>
      <w:marRight w:val="0"/>
      <w:marTop w:val="0"/>
      <w:marBottom w:val="0"/>
      <w:divBdr>
        <w:top w:val="none" w:sz="0" w:space="0" w:color="auto"/>
        <w:left w:val="none" w:sz="0" w:space="0" w:color="auto"/>
        <w:bottom w:val="none" w:sz="0" w:space="0" w:color="auto"/>
        <w:right w:val="none" w:sz="0" w:space="0" w:color="auto"/>
      </w:divBdr>
    </w:div>
    <w:div w:id="404454350">
      <w:bodyDiv w:val="1"/>
      <w:marLeft w:val="0"/>
      <w:marRight w:val="0"/>
      <w:marTop w:val="0"/>
      <w:marBottom w:val="0"/>
      <w:divBdr>
        <w:top w:val="none" w:sz="0" w:space="0" w:color="auto"/>
        <w:left w:val="none" w:sz="0" w:space="0" w:color="auto"/>
        <w:bottom w:val="none" w:sz="0" w:space="0" w:color="auto"/>
        <w:right w:val="none" w:sz="0" w:space="0" w:color="auto"/>
      </w:divBdr>
    </w:div>
    <w:div w:id="404692672">
      <w:bodyDiv w:val="1"/>
      <w:marLeft w:val="0"/>
      <w:marRight w:val="0"/>
      <w:marTop w:val="0"/>
      <w:marBottom w:val="0"/>
      <w:divBdr>
        <w:top w:val="none" w:sz="0" w:space="0" w:color="auto"/>
        <w:left w:val="none" w:sz="0" w:space="0" w:color="auto"/>
        <w:bottom w:val="none" w:sz="0" w:space="0" w:color="auto"/>
        <w:right w:val="none" w:sz="0" w:space="0" w:color="auto"/>
      </w:divBdr>
    </w:div>
    <w:div w:id="406462116">
      <w:bodyDiv w:val="1"/>
      <w:marLeft w:val="0"/>
      <w:marRight w:val="0"/>
      <w:marTop w:val="0"/>
      <w:marBottom w:val="0"/>
      <w:divBdr>
        <w:top w:val="none" w:sz="0" w:space="0" w:color="auto"/>
        <w:left w:val="none" w:sz="0" w:space="0" w:color="auto"/>
        <w:bottom w:val="none" w:sz="0" w:space="0" w:color="auto"/>
        <w:right w:val="none" w:sz="0" w:space="0" w:color="auto"/>
      </w:divBdr>
    </w:div>
    <w:div w:id="408042237">
      <w:bodyDiv w:val="1"/>
      <w:marLeft w:val="0"/>
      <w:marRight w:val="0"/>
      <w:marTop w:val="0"/>
      <w:marBottom w:val="0"/>
      <w:divBdr>
        <w:top w:val="none" w:sz="0" w:space="0" w:color="auto"/>
        <w:left w:val="none" w:sz="0" w:space="0" w:color="auto"/>
        <w:bottom w:val="none" w:sz="0" w:space="0" w:color="auto"/>
        <w:right w:val="none" w:sz="0" w:space="0" w:color="auto"/>
      </w:divBdr>
    </w:div>
    <w:div w:id="408115812">
      <w:bodyDiv w:val="1"/>
      <w:marLeft w:val="0"/>
      <w:marRight w:val="0"/>
      <w:marTop w:val="0"/>
      <w:marBottom w:val="0"/>
      <w:divBdr>
        <w:top w:val="none" w:sz="0" w:space="0" w:color="auto"/>
        <w:left w:val="none" w:sz="0" w:space="0" w:color="auto"/>
        <w:bottom w:val="none" w:sz="0" w:space="0" w:color="auto"/>
        <w:right w:val="none" w:sz="0" w:space="0" w:color="auto"/>
      </w:divBdr>
    </w:div>
    <w:div w:id="408845429">
      <w:bodyDiv w:val="1"/>
      <w:marLeft w:val="0"/>
      <w:marRight w:val="0"/>
      <w:marTop w:val="0"/>
      <w:marBottom w:val="0"/>
      <w:divBdr>
        <w:top w:val="none" w:sz="0" w:space="0" w:color="auto"/>
        <w:left w:val="none" w:sz="0" w:space="0" w:color="auto"/>
        <w:bottom w:val="none" w:sz="0" w:space="0" w:color="auto"/>
        <w:right w:val="none" w:sz="0" w:space="0" w:color="auto"/>
      </w:divBdr>
    </w:div>
    <w:div w:id="410129945">
      <w:bodyDiv w:val="1"/>
      <w:marLeft w:val="0"/>
      <w:marRight w:val="0"/>
      <w:marTop w:val="0"/>
      <w:marBottom w:val="0"/>
      <w:divBdr>
        <w:top w:val="none" w:sz="0" w:space="0" w:color="auto"/>
        <w:left w:val="none" w:sz="0" w:space="0" w:color="auto"/>
        <w:bottom w:val="none" w:sz="0" w:space="0" w:color="auto"/>
        <w:right w:val="none" w:sz="0" w:space="0" w:color="auto"/>
      </w:divBdr>
    </w:div>
    <w:div w:id="411122815">
      <w:bodyDiv w:val="1"/>
      <w:marLeft w:val="0"/>
      <w:marRight w:val="0"/>
      <w:marTop w:val="0"/>
      <w:marBottom w:val="0"/>
      <w:divBdr>
        <w:top w:val="none" w:sz="0" w:space="0" w:color="auto"/>
        <w:left w:val="none" w:sz="0" w:space="0" w:color="auto"/>
        <w:bottom w:val="none" w:sz="0" w:space="0" w:color="auto"/>
        <w:right w:val="none" w:sz="0" w:space="0" w:color="auto"/>
      </w:divBdr>
    </w:div>
    <w:div w:id="416831513">
      <w:bodyDiv w:val="1"/>
      <w:marLeft w:val="0"/>
      <w:marRight w:val="0"/>
      <w:marTop w:val="0"/>
      <w:marBottom w:val="0"/>
      <w:divBdr>
        <w:top w:val="none" w:sz="0" w:space="0" w:color="auto"/>
        <w:left w:val="none" w:sz="0" w:space="0" w:color="auto"/>
        <w:bottom w:val="none" w:sz="0" w:space="0" w:color="auto"/>
        <w:right w:val="none" w:sz="0" w:space="0" w:color="auto"/>
      </w:divBdr>
    </w:div>
    <w:div w:id="417018774">
      <w:bodyDiv w:val="1"/>
      <w:marLeft w:val="0"/>
      <w:marRight w:val="0"/>
      <w:marTop w:val="0"/>
      <w:marBottom w:val="0"/>
      <w:divBdr>
        <w:top w:val="none" w:sz="0" w:space="0" w:color="auto"/>
        <w:left w:val="none" w:sz="0" w:space="0" w:color="auto"/>
        <w:bottom w:val="none" w:sz="0" w:space="0" w:color="auto"/>
        <w:right w:val="none" w:sz="0" w:space="0" w:color="auto"/>
      </w:divBdr>
    </w:div>
    <w:div w:id="417747683">
      <w:bodyDiv w:val="1"/>
      <w:marLeft w:val="0"/>
      <w:marRight w:val="0"/>
      <w:marTop w:val="0"/>
      <w:marBottom w:val="0"/>
      <w:divBdr>
        <w:top w:val="none" w:sz="0" w:space="0" w:color="auto"/>
        <w:left w:val="none" w:sz="0" w:space="0" w:color="auto"/>
        <w:bottom w:val="none" w:sz="0" w:space="0" w:color="auto"/>
        <w:right w:val="none" w:sz="0" w:space="0" w:color="auto"/>
      </w:divBdr>
    </w:div>
    <w:div w:id="420757889">
      <w:bodyDiv w:val="1"/>
      <w:marLeft w:val="0"/>
      <w:marRight w:val="0"/>
      <w:marTop w:val="0"/>
      <w:marBottom w:val="0"/>
      <w:divBdr>
        <w:top w:val="none" w:sz="0" w:space="0" w:color="auto"/>
        <w:left w:val="none" w:sz="0" w:space="0" w:color="auto"/>
        <w:bottom w:val="none" w:sz="0" w:space="0" w:color="auto"/>
        <w:right w:val="none" w:sz="0" w:space="0" w:color="auto"/>
      </w:divBdr>
    </w:div>
    <w:div w:id="422529161">
      <w:bodyDiv w:val="1"/>
      <w:marLeft w:val="0"/>
      <w:marRight w:val="0"/>
      <w:marTop w:val="0"/>
      <w:marBottom w:val="0"/>
      <w:divBdr>
        <w:top w:val="none" w:sz="0" w:space="0" w:color="auto"/>
        <w:left w:val="none" w:sz="0" w:space="0" w:color="auto"/>
        <w:bottom w:val="none" w:sz="0" w:space="0" w:color="auto"/>
        <w:right w:val="none" w:sz="0" w:space="0" w:color="auto"/>
      </w:divBdr>
    </w:div>
    <w:div w:id="422653151">
      <w:bodyDiv w:val="1"/>
      <w:marLeft w:val="0"/>
      <w:marRight w:val="0"/>
      <w:marTop w:val="0"/>
      <w:marBottom w:val="0"/>
      <w:divBdr>
        <w:top w:val="none" w:sz="0" w:space="0" w:color="auto"/>
        <w:left w:val="none" w:sz="0" w:space="0" w:color="auto"/>
        <w:bottom w:val="none" w:sz="0" w:space="0" w:color="auto"/>
        <w:right w:val="none" w:sz="0" w:space="0" w:color="auto"/>
      </w:divBdr>
    </w:div>
    <w:div w:id="423116251">
      <w:bodyDiv w:val="1"/>
      <w:marLeft w:val="0"/>
      <w:marRight w:val="0"/>
      <w:marTop w:val="0"/>
      <w:marBottom w:val="0"/>
      <w:divBdr>
        <w:top w:val="none" w:sz="0" w:space="0" w:color="auto"/>
        <w:left w:val="none" w:sz="0" w:space="0" w:color="auto"/>
        <w:bottom w:val="none" w:sz="0" w:space="0" w:color="auto"/>
        <w:right w:val="none" w:sz="0" w:space="0" w:color="auto"/>
      </w:divBdr>
    </w:div>
    <w:div w:id="423770708">
      <w:bodyDiv w:val="1"/>
      <w:marLeft w:val="0"/>
      <w:marRight w:val="0"/>
      <w:marTop w:val="0"/>
      <w:marBottom w:val="0"/>
      <w:divBdr>
        <w:top w:val="none" w:sz="0" w:space="0" w:color="auto"/>
        <w:left w:val="none" w:sz="0" w:space="0" w:color="auto"/>
        <w:bottom w:val="none" w:sz="0" w:space="0" w:color="auto"/>
        <w:right w:val="none" w:sz="0" w:space="0" w:color="auto"/>
      </w:divBdr>
    </w:div>
    <w:div w:id="425153511">
      <w:bodyDiv w:val="1"/>
      <w:marLeft w:val="0"/>
      <w:marRight w:val="0"/>
      <w:marTop w:val="0"/>
      <w:marBottom w:val="0"/>
      <w:divBdr>
        <w:top w:val="none" w:sz="0" w:space="0" w:color="auto"/>
        <w:left w:val="none" w:sz="0" w:space="0" w:color="auto"/>
        <w:bottom w:val="none" w:sz="0" w:space="0" w:color="auto"/>
        <w:right w:val="none" w:sz="0" w:space="0" w:color="auto"/>
      </w:divBdr>
    </w:div>
    <w:div w:id="425737683">
      <w:bodyDiv w:val="1"/>
      <w:marLeft w:val="0"/>
      <w:marRight w:val="0"/>
      <w:marTop w:val="0"/>
      <w:marBottom w:val="0"/>
      <w:divBdr>
        <w:top w:val="none" w:sz="0" w:space="0" w:color="auto"/>
        <w:left w:val="none" w:sz="0" w:space="0" w:color="auto"/>
        <w:bottom w:val="none" w:sz="0" w:space="0" w:color="auto"/>
        <w:right w:val="none" w:sz="0" w:space="0" w:color="auto"/>
      </w:divBdr>
    </w:div>
    <w:div w:id="431169098">
      <w:bodyDiv w:val="1"/>
      <w:marLeft w:val="0"/>
      <w:marRight w:val="0"/>
      <w:marTop w:val="0"/>
      <w:marBottom w:val="0"/>
      <w:divBdr>
        <w:top w:val="none" w:sz="0" w:space="0" w:color="auto"/>
        <w:left w:val="none" w:sz="0" w:space="0" w:color="auto"/>
        <w:bottom w:val="none" w:sz="0" w:space="0" w:color="auto"/>
        <w:right w:val="none" w:sz="0" w:space="0" w:color="auto"/>
      </w:divBdr>
    </w:div>
    <w:div w:id="431827334">
      <w:bodyDiv w:val="1"/>
      <w:marLeft w:val="0"/>
      <w:marRight w:val="0"/>
      <w:marTop w:val="0"/>
      <w:marBottom w:val="0"/>
      <w:divBdr>
        <w:top w:val="none" w:sz="0" w:space="0" w:color="auto"/>
        <w:left w:val="none" w:sz="0" w:space="0" w:color="auto"/>
        <w:bottom w:val="none" w:sz="0" w:space="0" w:color="auto"/>
        <w:right w:val="none" w:sz="0" w:space="0" w:color="auto"/>
      </w:divBdr>
    </w:div>
    <w:div w:id="434789212">
      <w:bodyDiv w:val="1"/>
      <w:marLeft w:val="0"/>
      <w:marRight w:val="0"/>
      <w:marTop w:val="0"/>
      <w:marBottom w:val="0"/>
      <w:divBdr>
        <w:top w:val="none" w:sz="0" w:space="0" w:color="auto"/>
        <w:left w:val="none" w:sz="0" w:space="0" w:color="auto"/>
        <w:bottom w:val="none" w:sz="0" w:space="0" w:color="auto"/>
        <w:right w:val="none" w:sz="0" w:space="0" w:color="auto"/>
      </w:divBdr>
    </w:div>
    <w:div w:id="438449144">
      <w:bodyDiv w:val="1"/>
      <w:marLeft w:val="0"/>
      <w:marRight w:val="0"/>
      <w:marTop w:val="0"/>
      <w:marBottom w:val="0"/>
      <w:divBdr>
        <w:top w:val="none" w:sz="0" w:space="0" w:color="auto"/>
        <w:left w:val="none" w:sz="0" w:space="0" w:color="auto"/>
        <w:bottom w:val="none" w:sz="0" w:space="0" w:color="auto"/>
        <w:right w:val="none" w:sz="0" w:space="0" w:color="auto"/>
      </w:divBdr>
    </w:div>
    <w:div w:id="439491739">
      <w:bodyDiv w:val="1"/>
      <w:marLeft w:val="0"/>
      <w:marRight w:val="0"/>
      <w:marTop w:val="0"/>
      <w:marBottom w:val="0"/>
      <w:divBdr>
        <w:top w:val="none" w:sz="0" w:space="0" w:color="auto"/>
        <w:left w:val="none" w:sz="0" w:space="0" w:color="auto"/>
        <w:bottom w:val="none" w:sz="0" w:space="0" w:color="auto"/>
        <w:right w:val="none" w:sz="0" w:space="0" w:color="auto"/>
      </w:divBdr>
    </w:div>
    <w:div w:id="442042298">
      <w:bodyDiv w:val="1"/>
      <w:marLeft w:val="0"/>
      <w:marRight w:val="0"/>
      <w:marTop w:val="0"/>
      <w:marBottom w:val="0"/>
      <w:divBdr>
        <w:top w:val="none" w:sz="0" w:space="0" w:color="auto"/>
        <w:left w:val="none" w:sz="0" w:space="0" w:color="auto"/>
        <w:bottom w:val="none" w:sz="0" w:space="0" w:color="auto"/>
        <w:right w:val="none" w:sz="0" w:space="0" w:color="auto"/>
      </w:divBdr>
    </w:div>
    <w:div w:id="443307827">
      <w:bodyDiv w:val="1"/>
      <w:marLeft w:val="0"/>
      <w:marRight w:val="0"/>
      <w:marTop w:val="0"/>
      <w:marBottom w:val="0"/>
      <w:divBdr>
        <w:top w:val="none" w:sz="0" w:space="0" w:color="auto"/>
        <w:left w:val="none" w:sz="0" w:space="0" w:color="auto"/>
        <w:bottom w:val="none" w:sz="0" w:space="0" w:color="auto"/>
        <w:right w:val="none" w:sz="0" w:space="0" w:color="auto"/>
      </w:divBdr>
    </w:div>
    <w:div w:id="445782881">
      <w:bodyDiv w:val="1"/>
      <w:marLeft w:val="0"/>
      <w:marRight w:val="0"/>
      <w:marTop w:val="0"/>
      <w:marBottom w:val="0"/>
      <w:divBdr>
        <w:top w:val="none" w:sz="0" w:space="0" w:color="auto"/>
        <w:left w:val="none" w:sz="0" w:space="0" w:color="auto"/>
        <w:bottom w:val="none" w:sz="0" w:space="0" w:color="auto"/>
        <w:right w:val="none" w:sz="0" w:space="0" w:color="auto"/>
      </w:divBdr>
    </w:div>
    <w:div w:id="452018683">
      <w:bodyDiv w:val="1"/>
      <w:marLeft w:val="0"/>
      <w:marRight w:val="0"/>
      <w:marTop w:val="0"/>
      <w:marBottom w:val="0"/>
      <w:divBdr>
        <w:top w:val="none" w:sz="0" w:space="0" w:color="auto"/>
        <w:left w:val="none" w:sz="0" w:space="0" w:color="auto"/>
        <w:bottom w:val="none" w:sz="0" w:space="0" w:color="auto"/>
        <w:right w:val="none" w:sz="0" w:space="0" w:color="auto"/>
      </w:divBdr>
    </w:div>
    <w:div w:id="453524632">
      <w:bodyDiv w:val="1"/>
      <w:marLeft w:val="0"/>
      <w:marRight w:val="0"/>
      <w:marTop w:val="0"/>
      <w:marBottom w:val="0"/>
      <w:divBdr>
        <w:top w:val="none" w:sz="0" w:space="0" w:color="auto"/>
        <w:left w:val="none" w:sz="0" w:space="0" w:color="auto"/>
        <w:bottom w:val="none" w:sz="0" w:space="0" w:color="auto"/>
        <w:right w:val="none" w:sz="0" w:space="0" w:color="auto"/>
      </w:divBdr>
    </w:div>
    <w:div w:id="453795595">
      <w:bodyDiv w:val="1"/>
      <w:marLeft w:val="0"/>
      <w:marRight w:val="0"/>
      <w:marTop w:val="0"/>
      <w:marBottom w:val="0"/>
      <w:divBdr>
        <w:top w:val="none" w:sz="0" w:space="0" w:color="auto"/>
        <w:left w:val="none" w:sz="0" w:space="0" w:color="auto"/>
        <w:bottom w:val="none" w:sz="0" w:space="0" w:color="auto"/>
        <w:right w:val="none" w:sz="0" w:space="0" w:color="auto"/>
      </w:divBdr>
    </w:div>
    <w:div w:id="455679309">
      <w:bodyDiv w:val="1"/>
      <w:marLeft w:val="0"/>
      <w:marRight w:val="0"/>
      <w:marTop w:val="0"/>
      <w:marBottom w:val="0"/>
      <w:divBdr>
        <w:top w:val="none" w:sz="0" w:space="0" w:color="auto"/>
        <w:left w:val="none" w:sz="0" w:space="0" w:color="auto"/>
        <w:bottom w:val="none" w:sz="0" w:space="0" w:color="auto"/>
        <w:right w:val="none" w:sz="0" w:space="0" w:color="auto"/>
      </w:divBdr>
    </w:div>
    <w:div w:id="457799701">
      <w:bodyDiv w:val="1"/>
      <w:marLeft w:val="0"/>
      <w:marRight w:val="0"/>
      <w:marTop w:val="0"/>
      <w:marBottom w:val="0"/>
      <w:divBdr>
        <w:top w:val="none" w:sz="0" w:space="0" w:color="auto"/>
        <w:left w:val="none" w:sz="0" w:space="0" w:color="auto"/>
        <w:bottom w:val="none" w:sz="0" w:space="0" w:color="auto"/>
        <w:right w:val="none" w:sz="0" w:space="0" w:color="auto"/>
      </w:divBdr>
    </w:div>
    <w:div w:id="465321756">
      <w:bodyDiv w:val="1"/>
      <w:marLeft w:val="0"/>
      <w:marRight w:val="0"/>
      <w:marTop w:val="0"/>
      <w:marBottom w:val="0"/>
      <w:divBdr>
        <w:top w:val="none" w:sz="0" w:space="0" w:color="auto"/>
        <w:left w:val="none" w:sz="0" w:space="0" w:color="auto"/>
        <w:bottom w:val="none" w:sz="0" w:space="0" w:color="auto"/>
        <w:right w:val="none" w:sz="0" w:space="0" w:color="auto"/>
      </w:divBdr>
    </w:div>
    <w:div w:id="468132319">
      <w:bodyDiv w:val="1"/>
      <w:marLeft w:val="0"/>
      <w:marRight w:val="0"/>
      <w:marTop w:val="0"/>
      <w:marBottom w:val="0"/>
      <w:divBdr>
        <w:top w:val="none" w:sz="0" w:space="0" w:color="auto"/>
        <w:left w:val="none" w:sz="0" w:space="0" w:color="auto"/>
        <w:bottom w:val="none" w:sz="0" w:space="0" w:color="auto"/>
        <w:right w:val="none" w:sz="0" w:space="0" w:color="auto"/>
      </w:divBdr>
    </w:div>
    <w:div w:id="469590453">
      <w:bodyDiv w:val="1"/>
      <w:marLeft w:val="0"/>
      <w:marRight w:val="0"/>
      <w:marTop w:val="0"/>
      <w:marBottom w:val="0"/>
      <w:divBdr>
        <w:top w:val="none" w:sz="0" w:space="0" w:color="auto"/>
        <w:left w:val="none" w:sz="0" w:space="0" w:color="auto"/>
        <w:bottom w:val="none" w:sz="0" w:space="0" w:color="auto"/>
        <w:right w:val="none" w:sz="0" w:space="0" w:color="auto"/>
      </w:divBdr>
    </w:div>
    <w:div w:id="470752780">
      <w:bodyDiv w:val="1"/>
      <w:marLeft w:val="0"/>
      <w:marRight w:val="0"/>
      <w:marTop w:val="0"/>
      <w:marBottom w:val="0"/>
      <w:divBdr>
        <w:top w:val="none" w:sz="0" w:space="0" w:color="auto"/>
        <w:left w:val="none" w:sz="0" w:space="0" w:color="auto"/>
        <w:bottom w:val="none" w:sz="0" w:space="0" w:color="auto"/>
        <w:right w:val="none" w:sz="0" w:space="0" w:color="auto"/>
      </w:divBdr>
    </w:div>
    <w:div w:id="472262121">
      <w:bodyDiv w:val="1"/>
      <w:marLeft w:val="0"/>
      <w:marRight w:val="0"/>
      <w:marTop w:val="0"/>
      <w:marBottom w:val="0"/>
      <w:divBdr>
        <w:top w:val="none" w:sz="0" w:space="0" w:color="auto"/>
        <w:left w:val="none" w:sz="0" w:space="0" w:color="auto"/>
        <w:bottom w:val="none" w:sz="0" w:space="0" w:color="auto"/>
        <w:right w:val="none" w:sz="0" w:space="0" w:color="auto"/>
      </w:divBdr>
    </w:div>
    <w:div w:id="473379404">
      <w:bodyDiv w:val="1"/>
      <w:marLeft w:val="0"/>
      <w:marRight w:val="0"/>
      <w:marTop w:val="0"/>
      <w:marBottom w:val="0"/>
      <w:divBdr>
        <w:top w:val="none" w:sz="0" w:space="0" w:color="auto"/>
        <w:left w:val="none" w:sz="0" w:space="0" w:color="auto"/>
        <w:bottom w:val="none" w:sz="0" w:space="0" w:color="auto"/>
        <w:right w:val="none" w:sz="0" w:space="0" w:color="auto"/>
      </w:divBdr>
    </w:div>
    <w:div w:id="477498109">
      <w:bodyDiv w:val="1"/>
      <w:marLeft w:val="0"/>
      <w:marRight w:val="0"/>
      <w:marTop w:val="0"/>
      <w:marBottom w:val="0"/>
      <w:divBdr>
        <w:top w:val="none" w:sz="0" w:space="0" w:color="auto"/>
        <w:left w:val="none" w:sz="0" w:space="0" w:color="auto"/>
        <w:bottom w:val="none" w:sz="0" w:space="0" w:color="auto"/>
        <w:right w:val="none" w:sz="0" w:space="0" w:color="auto"/>
      </w:divBdr>
    </w:div>
    <w:div w:id="484207487">
      <w:bodyDiv w:val="1"/>
      <w:marLeft w:val="0"/>
      <w:marRight w:val="0"/>
      <w:marTop w:val="0"/>
      <w:marBottom w:val="0"/>
      <w:divBdr>
        <w:top w:val="none" w:sz="0" w:space="0" w:color="auto"/>
        <w:left w:val="none" w:sz="0" w:space="0" w:color="auto"/>
        <w:bottom w:val="none" w:sz="0" w:space="0" w:color="auto"/>
        <w:right w:val="none" w:sz="0" w:space="0" w:color="auto"/>
      </w:divBdr>
    </w:div>
    <w:div w:id="486020135">
      <w:bodyDiv w:val="1"/>
      <w:marLeft w:val="0"/>
      <w:marRight w:val="0"/>
      <w:marTop w:val="0"/>
      <w:marBottom w:val="0"/>
      <w:divBdr>
        <w:top w:val="none" w:sz="0" w:space="0" w:color="auto"/>
        <w:left w:val="none" w:sz="0" w:space="0" w:color="auto"/>
        <w:bottom w:val="none" w:sz="0" w:space="0" w:color="auto"/>
        <w:right w:val="none" w:sz="0" w:space="0" w:color="auto"/>
      </w:divBdr>
    </w:div>
    <w:div w:id="487013618">
      <w:bodyDiv w:val="1"/>
      <w:marLeft w:val="0"/>
      <w:marRight w:val="0"/>
      <w:marTop w:val="0"/>
      <w:marBottom w:val="0"/>
      <w:divBdr>
        <w:top w:val="none" w:sz="0" w:space="0" w:color="auto"/>
        <w:left w:val="none" w:sz="0" w:space="0" w:color="auto"/>
        <w:bottom w:val="none" w:sz="0" w:space="0" w:color="auto"/>
        <w:right w:val="none" w:sz="0" w:space="0" w:color="auto"/>
      </w:divBdr>
    </w:div>
    <w:div w:id="487403635">
      <w:bodyDiv w:val="1"/>
      <w:marLeft w:val="0"/>
      <w:marRight w:val="0"/>
      <w:marTop w:val="0"/>
      <w:marBottom w:val="0"/>
      <w:divBdr>
        <w:top w:val="none" w:sz="0" w:space="0" w:color="auto"/>
        <w:left w:val="none" w:sz="0" w:space="0" w:color="auto"/>
        <w:bottom w:val="none" w:sz="0" w:space="0" w:color="auto"/>
        <w:right w:val="none" w:sz="0" w:space="0" w:color="auto"/>
      </w:divBdr>
    </w:div>
    <w:div w:id="489252985">
      <w:bodyDiv w:val="1"/>
      <w:marLeft w:val="0"/>
      <w:marRight w:val="0"/>
      <w:marTop w:val="0"/>
      <w:marBottom w:val="0"/>
      <w:divBdr>
        <w:top w:val="none" w:sz="0" w:space="0" w:color="auto"/>
        <w:left w:val="none" w:sz="0" w:space="0" w:color="auto"/>
        <w:bottom w:val="none" w:sz="0" w:space="0" w:color="auto"/>
        <w:right w:val="none" w:sz="0" w:space="0" w:color="auto"/>
      </w:divBdr>
    </w:div>
    <w:div w:id="493493829">
      <w:bodyDiv w:val="1"/>
      <w:marLeft w:val="0"/>
      <w:marRight w:val="0"/>
      <w:marTop w:val="0"/>
      <w:marBottom w:val="0"/>
      <w:divBdr>
        <w:top w:val="none" w:sz="0" w:space="0" w:color="auto"/>
        <w:left w:val="none" w:sz="0" w:space="0" w:color="auto"/>
        <w:bottom w:val="none" w:sz="0" w:space="0" w:color="auto"/>
        <w:right w:val="none" w:sz="0" w:space="0" w:color="auto"/>
      </w:divBdr>
    </w:div>
    <w:div w:id="495077978">
      <w:bodyDiv w:val="1"/>
      <w:marLeft w:val="0"/>
      <w:marRight w:val="0"/>
      <w:marTop w:val="0"/>
      <w:marBottom w:val="0"/>
      <w:divBdr>
        <w:top w:val="none" w:sz="0" w:space="0" w:color="auto"/>
        <w:left w:val="none" w:sz="0" w:space="0" w:color="auto"/>
        <w:bottom w:val="none" w:sz="0" w:space="0" w:color="auto"/>
        <w:right w:val="none" w:sz="0" w:space="0" w:color="auto"/>
      </w:divBdr>
    </w:div>
    <w:div w:id="495728851">
      <w:bodyDiv w:val="1"/>
      <w:marLeft w:val="0"/>
      <w:marRight w:val="0"/>
      <w:marTop w:val="0"/>
      <w:marBottom w:val="0"/>
      <w:divBdr>
        <w:top w:val="none" w:sz="0" w:space="0" w:color="auto"/>
        <w:left w:val="none" w:sz="0" w:space="0" w:color="auto"/>
        <w:bottom w:val="none" w:sz="0" w:space="0" w:color="auto"/>
        <w:right w:val="none" w:sz="0" w:space="0" w:color="auto"/>
      </w:divBdr>
    </w:div>
    <w:div w:id="496723954">
      <w:bodyDiv w:val="1"/>
      <w:marLeft w:val="0"/>
      <w:marRight w:val="0"/>
      <w:marTop w:val="0"/>
      <w:marBottom w:val="0"/>
      <w:divBdr>
        <w:top w:val="none" w:sz="0" w:space="0" w:color="auto"/>
        <w:left w:val="none" w:sz="0" w:space="0" w:color="auto"/>
        <w:bottom w:val="none" w:sz="0" w:space="0" w:color="auto"/>
        <w:right w:val="none" w:sz="0" w:space="0" w:color="auto"/>
      </w:divBdr>
    </w:div>
    <w:div w:id="496968076">
      <w:bodyDiv w:val="1"/>
      <w:marLeft w:val="0"/>
      <w:marRight w:val="0"/>
      <w:marTop w:val="0"/>
      <w:marBottom w:val="0"/>
      <w:divBdr>
        <w:top w:val="none" w:sz="0" w:space="0" w:color="auto"/>
        <w:left w:val="none" w:sz="0" w:space="0" w:color="auto"/>
        <w:bottom w:val="none" w:sz="0" w:space="0" w:color="auto"/>
        <w:right w:val="none" w:sz="0" w:space="0" w:color="auto"/>
      </w:divBdr>
    </w:div>
    <w:div w:id="497430209">
      <w:bodyDiv w:val="1"/>
      <w:marLeft w:val="0"/>
      <w:marRight w:val="0"/>
      <w:marTop w:val="0"/>
      <w:marBottom w:val="0"/>
      <w:divBdr>
        <w:top w:val="none" w:sz="0" w:space="0" w:color="auto"/>
        <w:left w:val="none" w:sz="0" w:space="0" w:color="auto"/>
        <w:bottom w:val="none" w:sz="0" w:space="0" w:color="auto"/>
        <w:right w:val="none" w:sz="0" w:space="0" w:color="auto"/>
      </w:divBdr>
    </w:div>
    <w:div w:id="497886959">
      <w:bodyDiv w:val="1"/>
      <w:marLeft w:val="0"/>
      <w:marRight w:val="0"/>
      <w:marTop w:val="0"/>
      <w:marBottom w:val="0"/>
      <w:divBdr>
        <w:top w:val="none" w:sz="0" w:space="0" w:color="auto"/>
        <w:left w:val="none" w:sz="0" w:space="0" w:color="auto"/>
        <w:bottom w:val="none" w:sz="0" w:space="0" w:color="auto"/>
        <w:right w:val="none" w:sz="0" w:space="0" w:color="auto"/>
      </w:divBdr>
    </w:div>
    <w:div w:id="498228653">
      <w:bodyDiv w:val="1"/>
      <w:marLeft w:val="0"/>
      <w:marRight w:val="0"/>
      <w:marTop w:val="0"/>
      <w:marBottom w:val="0"/>
      <w:divBdr>
        <w:top w:val="none" w:sz="0" w:space="0" w:color="auto"/>
        <w:left w:val="none" w:sz="0" w:space="0" w:color="auto"/>
        <w:bottom w:val="none" w:sz="0" w:space="0" w:color="auto"/>
        <w:right w:val="none" w:sz="0" w:space="0" w:color="auto"/>
      </w:divBdr>
    </w:div>
    <w:div w:id="498347567">
      <w:bodyDiv w:val="1"/>
      <w:marLeft w:val="0"/>
      <w:marRight w:val="0"/>
      <w:marTop w:val="0"/>
      <w:marBottom w:val="0"/>
      <w:divBdr>
        <w:top w:val="none" w:sz="0" w:space="0" w:color="auto"/>
        <w:left w:val="none" w:sz="0" w:space="0" w:color="auto"/>
        <w:bottom w:val="none" w:sz="0" w:space="0" w:color="auto"/>
        <w:right w:val="none" w:sz="0" w:space="0" w:color="auto"/>
      </w:divBdr>
    </w:div>
    <w:div w:id="499463736">
      <w:bodyDiv w:val="1"/>
      <w:marLeft w:val="0"/>
      <w:marRight w:val="0"/>
      <w:marTop w:val="0"/>
      <w:marBottom w:val="0"/>
      <w:divBdr>
        <w:top w:val="none" w:sz="0" w:space="0" w:color="auto"/>
        <w:left w:val="none" w:sz="0" w:space="0" w:color="auto"/>
        <w:bottom w:val="none" w:sz="0" w:space="0" w:color="auto"/>
        <w:right w:val="none" w:sz="0" w:space="0" w:color="auto"/>
      </w:divBdr>
    </w:div>
    <w:div w:id="501356900">
      <w:bodyDiv w:val="1"/>
      <w:marLeft w:val="0"/>
      <w:marRight w:val="0"/>
      <w:marTop w:val="0"/>
      <w:marBottom w:val="0"/>
      <w:divBdr>
        <w:top w:val="none" w:sz="0" w:space="0" w:color="auto"/>
        <w:left w:val="none" w:sz="0" w:space="0" w:color="auto"/>
        <w:bottom w:val="none" w:sz="0" w:space="0" w:color="auto"/>
        <w:right w:val="none" w:sz="0" w:space="0" w:color="auto"/>
      </w:divBdr>
    </w:div>
    <w:div w:id="502360075">
      <w:bodyDiv w:val="1"/>
      <w:marLeft w:val="0"/>
      <w:marRight w:val="0"/>
      <w:marTop w:val="0"/>
      <w:marBottom w:val="0"/>
      <w:divBdr>
        <w:top w:val="none" w:sz="0" w:space="0" w:color="auto"/>
        <w:left w:val="none" w:sz="0" w:space="0" w:color="auto"/>
        <w:bottom w:val="none" w:sz="0" w:space="0" w:color="auto"/>
        <w:right w:val="none" w:sz="0" w:space="0" w:color="auto"/>
      </w:divBdr>
    </w:div>
    <w:div w:id="504709166">
      <w:bodyDiv w:val="1"/>
      <w:marLeft w:val="0"/>
      <w:marRight w:val="0"/>
      <w:marTop w:val="0"/>
      <w:marBottom w:val="0"/>
      <w:divBdr>
        <w:top w:val="none" w:sz="0" w:space="0" w:color="auto"/>
        <w:left w:val="none" w:sz="0" w:space="0" w:color="auto"/>
        <w:bottom w:val="none" w:sz="0" w:space="0" w:color="auto"/>
        <w:right w:val="none" w:sz="0" w:space="0" w:color="auto"/>
      </w:divBdr>
    </w:div>
    <w:div w:id="505898129">
      <w:bodyDiv w:val="1"/>
      <w:marLeft w:val="0"/>
      <w:marRight w:val="0"/>
      <w:marTop w:val="0"/>
      <w:marBottom w:val="0"/>
      <w:divBdr>
        <w:top w:val="none" w:sz="0" w:space="0" w:color="auto"/>
        <w:left w:val="none" w:sz="0" w:space="0" w:color="auto"/>
        <w:bottom w:val="none" w:sz="0" w:space="0" w:color="auto"/>
        <w:right w:val="none" w:sz="0" w:space="0" w:color="auto"/>
      </w:divBdr>
    </w:div>
    <w:div w:id="506210289">
      <w:bodyDiv w:val="1"/>
      <w:marLeft w:val="0"/>
      <w:marRight w:val="0"/>
      <w:marTop w:val="0"/>
      <w:marBottom w:val="0"/>
      <w:divBdr>
        <w:top w:val="none" w:sz="0" w:space="0" w:color="auto"/>
        <w:left w:val="none" w:sz="0" w:space="0" w:color="auto"/>
        <w:bottom w:val="none" w:sz="0" w:space="0" w:color="auto"/>
        <w:right w:val="none" w:sz="0" w:space="0" w:color="auto"/>
      </w:divBdr>
    </w:div>
    <w:div w:id="508250104">
      <w:bodyDiv w:val="1"/>
      <w:marLeft w:val="0"/>
      <w:marRight w:val="0"/>
      <w:marTop w:val="0"/>
      <w:marBottom w:val="0"/>
      <w:divBdr>
        <w:top w:val="none" w:sz="0" w:space="0" w:color="auto"/>
        <w:left w:val="none" w:sz="0" w:space="0" w:color="auto"/>
        <w:bottom w:val="none" w:sz="0" w:space="0" w:color="auto"/>
        <w:right w:val="none" w:sz="0" w:space="0" w:color="auto"/>
      </w:divBdr>
    </w:div>
    <w:div w:id="509149994">
      <w:bodyDiv w:val="1"/>
      <w:marLeft w:val="0"/>
      <w:marRight w:val="0"/>
      <w:marTop w:val="0"/>
      <w:marBottom w:val="0"/>
      <w:divBdr>
        <w:top w:val="none" w:sz="0" w:space="0" w:color="auto"/>
        <w:left w:val="none" w:sz="0" w:space="0" w:color="auto"/>
        <w:bottom w:val="none" w:sz="0" w:space="0" w:color="auto"/>
        <w:right w:val="none" w:sz="0" w:space="0" w:color="auto"/>
      </w:divBdr>
    </w:div>
    <w:div w:id="509177466">
      <w:bodyDiv w:val="1"/>
      <w:marLeft w:val="0"/>
      <w:marRight w:val="0"/>
      <w:marTop w:val="0"/>
      <w:marBottom w:val="0"/>
      <w:divBdr>
        <w:top w:val="none" w:sz="0" w:space="0" w:color="auto"/>
        <w:left w:val="none" w:sz="0" w:space="0" w:color="auto"/>
        <w:bottom w:val="none" w:sz="0" w:space="0" w:color="auto"/>
        <w:right w:val="none" w:sz="0" w:space="0" w:color="auto"/>
      </w:divBdr>
    </w:div>
    <w:div w:id="510069892">
      <w:bodyDiv w:val="1"/>
      <w:marLeft w:val="0"/>
      <w:marRight w:val="0"/>
      <w:marTop w:val="0"/>
      <w:marBottom w:val="0"/>
      <w:divBdr>
        <w:top w:val="none" w:sz="0" w:space="0" w:color="auto"/>
        <w:left w:val="none" w:sz="0" w:space="0" w:color="auto"/>
        <w:bottom w:val="none" w:sz="0" w:space="0" w:color="auto"/>
        <w:right w:val="none" w:sz="0" w:space="0" w:color="auto"/>
      </w:divBdr>
    </w:div>
    <w:div w:id="510685281">
      <w:bodyDiv w:val="1"/>
      <w:marLeft w:val="0"/>
      <w:marRight w:val="0"/>
      <w:marTop w:val="0"/>
      <w:marBottom w:val="0"/>
      <w:divBdr>
        <w:top w:val="none" w:sz="0" w:space="0" w:color="auto"/>
        <w:left w:val="none" w:sz="0" w:space="0" w:color="auto"/>
        <w:bottom w:val="none" w:sz="0" w:space="0" w:color="auto"/>
        <w:right w:val="none" w:sz="0" w:space="0" w:color="auto"/>
      </w:divBdr>
    </w:div>
    <w:div w:id="511116341">
      <w:bodyDiv w:val="1"/>
      <w:marLeft w:val="0"/>
      <w:marRight w:val="0"/>
      <w:marTop w:val="0"/>
      <w:marBottom w:val="0"/>
      <w:divBdr>
        <w:top w:val="none" w:sz="0" w:space="0" w:color="auto"/>
        <w:left w:val="none" w:sz="0" w:space="0" w:color="auto"/>
        <w:bottom w:val="none" w:sz="0" w:space="0" w:color="auto"/>
        <w:right w:val="none" w:sz="0" w:space="0" w:color="auto"/>
      </w:divBdr>
    </w:div>
    <w:div w:id="511844214">
      <w:bodyDiv w:val="1"/>
      <w:marLeft w:val="0"/>
      <w:marRight w:val="0"/>
      <w:marTop w:val="0"/>
      <w:marBottom w:val="0"/>
      <w:divBdr>
        <w:top w:val="none" w:sz="0" w:space="0" w:color="auto"/>
        <w:left w:val="none" w:sz="0" w:space="0" w:color="auto"/>
        <w:bottom w:val="none" w:sz="0" w:space="0" w:color="auto"/>
        <w:right w:val="none" w:sz="0" w:space="0" w:color="auto"/>
      </w:divBdr>
    </w:div>
    <w:div w:id="512689079">
      <w:bodyDiv w:val="1"/>
      <w:marLeft w:val="0"/>
      <w:marRight w:val="0"/>
      <w:marTop w:val="0"/>
      <w:marBottom w:val="0"/>
      <w:divBdr>
        <w:top w:val="none" w:sz="0" w:space="0" w:color="auto"/>
        <w:left w:val="none" w:sz="0" w:space="0" w:color="auto"/>
        <w:bottom w:val="none" w:sz="0" w:space="0" w:color="auto"/>
        <w:right w:val="none" w:sz="0" w:space="0" w:color="auto"/>
      </w:divBdr>
    </w:div>
    <w:div w:id="513571660">
      <w:bodyDiv w:val="1"/>
      <w:marLeft w:val="0"/>
      <w:marRight w:val="0"/>
      <w:marTop w:val="0"/>
      <w:marBottom w:val="0"/>
      <w:divBdr>
        <w:top w:val="none" w:sz="0" w:space="0" w:color="auto"/>
        <w:left w:val="none" w:sz="0" w:space="0" w:color="auto"/>
        <w:bottom w:val="none" w:sz="0" w:space="0" w:color="auto"/>
        <w:right w:val="none" w:sz="0" w:space="0" w:color="auto"/>
      </w:divBdr>
    </w:div>
    <w:div w:id="514811794">
      <w:bodyDiv w:val="1"/>
      <w:marLeft w:val="0"/>
      <w:marRight w:val="0"/>
      <w:marTop w:val="0"/>
      <w:marBottom w:val="0"/>
      <w:divBdr>
        <w:top w:val="none" w:sz="0" w:space="0" w:color="auto"/>
        <w:left w:val="none" w:sz="0" w:space="0" w:color="auto"/>
        <w:bottom w:val="none" w:sz="0" w:space="0" w:color="auto"/>
        <w:right w:val="none" w:sz="0" w:space="0" w:color="auto"/>
      </w:divBdr>
    </w:div>
    <w:div w:id="515073187">
      <w:bodyDiv w:val="1"/>
      <w:marLeft w:val="0"/>
      <w:marRight w:val="0"/>
      <w:marTop w:val="0"/>
      <w:marBottom w:val="0"/>
      <w:divBdr>
        <w:top w:val="none" w:sz="0" w:space="0" w:color="auto"/>
        <w:left w:val="none" w:sz="0" w:space="0" w:color="auto"/>
        <w:bottom w:val="none" w:sz="0" w:space="0" w:color="auto"/>
        <w:right w:val="none" w:sz="0" w:space="0" w:color="auto"/>
      </w:divBdr>
    </w:div>
    <w:div w:id="515776825">
      <w:bodyDiv w:val="1"/>
      <w:marLeft w:val="0"/>
      <w:marRight w:val="0"/>
      <w:marTop w:val="0"/>
      <w:marBottom w:val="0"/>
      <w:divBdr>
        <w:top w:val="none" w:sz="0" w:space="0" w:color="auto"/>
        <w:left w:val="none" w:sz="0" w:space="0" w:color="auto"/>
        <w:bottom w:val="none" w:sz="0" w:space="0" w:color="auto"/>
        <w:right w:val="none" w:sz="0" w:space="0" w:color="auto"/>
      </w:divBdr>
    </w:div>
    <w:div w:id="522786418">
      <w:bodyDiv w:val="1"/>
      <w:marLeft w:val="0"/>
      <w:marRight w:val="0"/>
      <w:marTop w:val="0"/>
      <w:marBottom w:val="0"/>
      <w:divBdr>
        <w:top w:val="none" w:sz="0" w:space="0" w:color="auto"/>
        <w:left w:val="none" w:sz="0" w:space="0" w:color="auto"/>
        <w:bottom w:val="none" w:sz="0" w:space="0" w:color="auto"/>
        <w:right w:val="none" w:sz="0" w:space="0" w:color="auto"/>
      </w:divBdr>
    </w:div>
    <w:div w:id="528252132">
      <w:bodyDiv w:val="1"/>
      <w:marLeft w:val="0"/>
      <w:marRight w:val="0"/>
      <w:marTop w:val="0"/>
      <w:marBottom w:val="0"/>
      <w:divBdr>
        <w:top w:val="none" w:sz="0" w:space="0" w:color="auto"/>
        <w:left w:val="none" w:sz="0" w:space="0" w:color="auto"/>
        <w:bottom w:val="none" w:sz="0" w:space="0" w:color="auto"/>
        <w:right w:val="none" w:sz="0" w:space="0" w:color="auto"/>
      </w:divBdr>
    </w:div>
    <w:div w:id="532423171">
      <w:bodyDiv w:val="1"/>
      <w:marLeft w:val="0"/>
      <w:marRight w:val="0"/>
      <w:marTop w:val="0"/>
      <w:marBottom w:val="0"/>
      <w:divBdr>
        <w:top w:val="none" w:sz="0" w:space="0" w:color="auto"/>
        <w:left w:val="none" w:sz="0" w:space="0" w:color="auto"/>
        <w:bottom w:val="none" w:sz="0" w:space="0" w:color="auto"/>
        <w:right w:val="none" w:sz="0" w:space="0" w:color="auto"/>
      </w:divBdr>
    </w:div>
    <w:div w:id="532814667">
      <w:bodyDiv w:val="1"/>
      <w:marLeft w:val="0"/>
      <w:marRight w:val="0"/>
      <w:marTop w:val="0"/>
      <w:marBottom w:val="0"/>
      <w:divBdr>
        <w:top w:val="none" w:sz="0" w:space="0" w:color="auto"/>
        <w:left w:val="none" w:sz="0" w:space="0" w:color="auto"/>
        <w:bottom w:val="none" w:sz="0" w:space="0" w:color="auto"/>
        <w:right w:val="none" w:sz="0" w:space="0" w:color="auto"/>
      </w:divBdr>
    </w:div>
    <w:div w:id="532887284">
      <w:bodyDiv w:val="1"/>
      <w:marLeft w:val="0"/>
      <w:marRight w:val="0"/>
      <w:marTop w:val="0"/>
      <w:marBottom w:val="0"/>
      <w:divBdr>
        <w:top w:val="none" w:sz="0" w:space="0" w:color="auto"/>
        <w:left w:val="none" w:sz="0" w:space="0" w:color="auto"/>
        <w:bottom w:val="none" w:sz="0" w:space="0" w:color="auto"/>
        <w:right w:val="none" w:sz="0" w:space="0" w:color="auto"/>
      </w:divBdr>
    </w:div>
    <w:div w:id="533083546">
      <w:bodyDiv w:val="1"/>
      <w:marLeft w:val="0"/>
      <w:marRight w:val="0"/>
      <w:marTop w:val="0"/>
      <w:marBottom w:val="0"/>
      <w:divBdr>
        <w:top w:val="none" w:sz="0" w:space="0" w:color="auto"/>
        <w:left w:val="none" w:sz="0" w:space="0" w:color="auto"/>
        <w:bottom w:val="none" w:sz="0" w:space="0" w:color="auto"/>
        <w:right w:val="none" w:sz="0" w:space="0" w:color="auto"/>
      </w:divBdr>
    </w:div>
    <w:div w:id="535318376">
      <w:bodyDiv w:val="1"/>
      <w:marLeft w:val="0"/>
      <w:marRight w:val="0"/>
      <w:marTop w:val="0"/>
      <w:marBottom w:val="0"/>
      <w:divBdr>
        <w:top w:val="none" w:sz="0" w:space="0" w:color="auto"/>
        <w:left w:val="none" w:sz="0" w:space="0" w:color="auto"/>
        <w:bottom w:val="none" w:sz="0" w:space="0" w:color="auto"/>
        <w:right w:val="none" w:sz="0" w:space="0" w:color="auto"/>
      </w:divBdr>
    </w:div>
    <w:div w:id="535580491">
      <w:bodyDiv w:val="1"/>
      <w:marLeft w:val="0"/>
      <w:marRight w:val="0"/>
      <w:marTop w:val="0"/>
      <w:marBottom w:val="0"/>
      <w:divBdr>
        <w:top w:val="none" w:sz="0" w:space="0" w:color="auto"/>
        <w:left w:val="none" w:sz="0" w:space="0" w:color="auto"/>
        <w:bottom w:val="none" w:sz="0" w:space="0" w:color="auto"/>
        <w:right w:val="none" w:sz="0" w:space="0" w:color="auto"/>
      </w:divBdr>
    </w:div>
    <w:div w:id="543762101">
      <w:bodyDiv w:val="1"/>
      <w:marLeft w:val="0"/>
      <w:marRight w:val="0"/>
      <w:marTop w:val="0"/>
      <w:marBottom w:val="0"/>
      <w:divBdr>
        <w:top w:val="none" w:sz="0" w:space="0" w:color="auto"/>
        <w:left w:val="none" w:sz="0" w:space="0" w:color="auto"/>
        <w:bottom w:val="none" w:sz="0" w:space="0" w:color="auto"/>
        <w:right w:val="none" w:sz="0" w:space="0" w:color="auto"/>
      </w:divBdr>
    </w:div>
    <w:div w:id="545526967">
      <w:bodyDiv w:val="1"/>
      <w:marLeft w:val="0"/>
      <w:marRight w:val="0"/>
      <w:marTop w:val="0"/>
      <w:marBottom w:val="0"/>
      <w:divBdr>
        <w:top w:val="none" w:sz="0" w:space="0" w:color="auto"/>
        <w:left w:val="none" w:sz="0" w:space="0" w:color="auto"/>
        <w:bottom w:val="none" w:sz="0" w:space="0" w:color="auto"/>
        <w:right w:val="none" w:sz="0" w:space="0" w:color="auto"/>
      </w:divBdr>
    </w:div>
    <w:div w:id="560823389">
      <w:bodyDiv w:val="1"/>
      <w:marLeft w:val="0"/>
      <w:marRight w:val="0"/>
      <w:marTop w:val="0"/>
      <w:marBottom w:val="0"/>
      <w:divBdr>
        <w:top w:val="none" w:sz="0" w:space="0" w:color="auto"/>
        <w:left w:val="none" w:sz="0" w:space="0" w:color="auto"/>
        <w:bottom w:val="none" w:sz="0" w:space="0" w:color="auto"/>
        <w:right w:val="none" w:sz="0" w:space="0" w:color="auto"/>
      </w:divBdr>
    </w:div>
    <w:div w:id="565798215">
      <w:bodyDiv w:val="1"/>
      <w:marLeft w:val="0"/>
      <w:marRight w:val="0"/>
      <w:marTop w:val="0"/>
      <w:marBottom w:val="0"/>
      <w:divBdr>
        <w:top w:val="none" w:sz="0" w:space="0" w:color="auto"/>
        <w:left w:val="none" w:sz="0" w:space="0" w:color="auto"/>
        <w:bottom w:val="none" w:sz="0" w:space="0" w:color="auto"/>
        <w:right w:val="none" w:sz="0" w:space="0" w:color="auto"/>
      </w:divBdr>
    </w:div>
    <w:div w:id="566110272">
      <w:bodyDiv w:val="1"/>
      <w:marLeft w:val="0"/>
      <w:marRight w:val="0"/>
      <w:marTop w:val="0"/>
      <w:marBottom w:val="0"/>
      <w:divBdr>
        <w:top w:val="none" w:sz="0" w:space="0" w:color="auto"/>
        <w:left w:val="none" w:sz="0" w:space="0" w:color="auto"/>
        <w:bottom w:val="none" w:sz="0" w:space="0" w:color="auto"/>
        <w:right w:val="none" w:sz="0" w:space="0" w:color="auto"/>
      </w:divBdr>
    </w:div>
    <w:div w:id="567426275">
      <w:bodyDiv w:val="1"/>
      <w:marLeft w:val="0"/>
      <w:marRight w:val="0"/>
      <w:marTop w:val="0"/>
      <w:marBottom w:val="0"/>
      <w:divBdr>
        <w:top w:val="none" w:sz="0" w:space="0" w:color="auto"/>
        <w:left w:val="none" w:sz="0" w:space="0" w:color="auto"/>
        <w:bottom w:val="none" w:sz="0" w:space="0" w:color="auto"/>
        <w:right w:val="none" w:sz="0" w:space="0" w:color="auto"/>
      </w:divBdr>
    </w:div>
    <w:div w:id="571040604">
      <w:bodyDiv w:val="1"/>
      <w:marLeft w:val="0"/>
      <w:marRight w:val="0"/>
      <w:marTop w:val="0"/>
      <w:marBottom w:val="0"/>
      <w:divBdr>
        <w:top w:val="none" w:sz="0" w:space="0" w:color="auto"/>
        <w:left w:val="none" w:sz="0" w:space="0" w:color="auto"/>
        <w:bottom w:val="none" w:sz="0" w:space="0" w:color="auto"/>
        <w:right w:val="none" w:sz="0" w:space="0" w:color="auto"/>
      </w:divBdr>
    </w:div>
    <w:div w:id="572664187">
      <w:bodyDiv w:val="1"/>
      <w:marLeft w:val="0"/>
      <w:marRight w:val="0"/>
      <w:marTop w:val="0"/>
      <w:marBottom w:val="0"/>
      <w:divBdr>
        <w:top w:val="none" w:sz="0" w:space="0" w:color="auto"/>
        <w:left w:val="none" w:sz="0" w:space="0" w:color="auto"/>
        <w:bottom w:val="none" w:sz="0" w:space="0" w:color="auto"/>
        <w:right w:val="none" w:sz="0" w:space="0" w:color="auto"/>
      </w:divBdr>
    </w:div>
    <w:div w:id="572786050">
      <w:bodyDiv w:val="1"/>
      <w:marLeft w:val="0"/>
      <w:marRight w:val="0"/>
      <w:marTop w:val="0"/>
      <w:marBottom w:val="0"/>
      <w:divBdr>
        <w:top w:val="none" w:sz="0" w:space="0" w:color="auto"/>
        <w:left w:val="none" w:sz="0" w:space="0" w:color="auto"/>
        <w:bottom w:val="none" w:sz="0" w:space="0" w:color="auto"/>
        <w:right w:val="none" w:sz="0" w:space="0" w:color="auto"/>
      </w:divBdr>
    </w:div>
    <w:div w:id="579683742">
      <w:bodyDiv w:val="1"/>
      <w:marLeft w:val="0"/>
      <w:marRight w:val="0"/>
      <w:marTop w:val="0"/>
      <w:marBottom w:val="0"/>
      <w:divBdr>
        <w:top w:val="none" w:sz="0" w:space="0" w:color="auto"/>
        <w:left w:val="none" w:sz="0" w:space="0" w:color="auto"/>
        <w:bottom w:val="none" w:sz="0" w:space="0" w:color="auto"/>
        <w:right w:val="none" w:sz="0" w:space="0" w:color="auto"/>
      </w:divBdr>
    </w:div>
    <w:div w:id="581836427">
      <w:bodyDiv w:val="1"/>
      <w:marLeft w:val="0"/>
      <w:marRight w:val="0"/>
      <w:marTop w:val="0"/>
      <w:marBottom w:val="0"/>
      <w:divBdr>
        <w:top w:val="none" w:sz="0" w:space="0" w:color="auto"/>
        <w:left w:val="none" w:sz="0" w:space="0" w:color="auto"/>
        <w:bottom w:val="none" w:sz="0" w:space="0" w:color="auto"/>
        <w:right w:val="none" w:sz="0" w:space="0" w:color="auto"/>
      </w:divBdr>
    </w:div>
    <w:div w:id="582253665">
      <w:bodyDiv w:val="1"/>
      <w:marLeft w:val="0"/>
      <w:marRight w:val="0"/>
      <w:marTop w:val="0"/>
      <w:marBottom w:val="0"/>
      <w:divBdr>
        <w:top w:val="none" w:sz="0" w:space="0" w:color="auto"/>
        <w:left w:val="none" w:sz="0" w:space="0" w:color="auto"/>
        <w:bottom w:val="none" w:sz="0" w:space="0" w:color="auto"/>
        <w:right w:val="none" w:sz="0" w:space="0" w:color="auto"/>
      </w:divBdr>
    </w:div>
    <w:div w:id="583802077">
      <w:bodyDiv w:val="1"/>
      <w:marLeft w:val="0"/>
      <w:marRight w:val="0"/>
      <w:marTop w:val="0"/>
      <w:marBottom w:val="0"/>
      <w:divBdr>
        <w:top w:val="none" w:sz="0" w:space="0" w:color="auto"/>
        <w:left w:val="none" w:sz="0" w:space="0" w:color="auto"/>
        <w:bottom w:val="none" w:sz="0" w:space="0" w:color="auto"/>
        <w:right w:val="none" w:sz="0" w:space="0" w:color="auto"/>
      </w:divBdr>
    </w:div>
    <w:div w:id="585385804">
      <w:bodyDiv w:val="1"/>
      <w:marLeft w:val="0"/>
      <w:marRight w:val="0"/>
      <w:marTop w:val="0"/>
      <w:marBottom w:val="0"/>
      <w:divBdr>
        <w:top w:val="none" w:sz="0" w:space="0" w:color="auto"/>
        <w:left w:val="none" w:sz="0" w:space="0" w:color="auto"/>
        <w:bottom w:val="none" w:sz="0" w:space="0" w:color="auto"/>
        <w:right w:val="none" w:sz="0" w:space="0" w:color="auto"/>
      </w:divBdr>
    </w:div>
    <w:div w:id="587497424">
      <w:bodyDiv w:val="1"/>
      <w:marLeft w:val="0"/>
      <w:marRight w:val="0"/>
      <w:marTop w:val="0"/>
      <w:marBottom w:val="0"/>
      <w:divBdr>
        <w:top w:val="none" w:sz="0" w:space="0" w:color="auto"/>
        <w:left w:val="none" w:sz="0" w:space="0" w:color="auto"/>
        <w:bottom w:val="none" w:sz="0" w:space="0" w:color="auto"/>
        <w:right w:val="none" w:sz="0" w:space="0" w:color="auto"/>
      </w:divBdr>
    </w:div>
    <w:div w:id="590092217">
      <w:bodyDiv w:val="1"/>
      <w:marLeft w:val="0"/>
      <w:marRight w:val="0"/>
      <w:marTop w:val="0"/>
      <w:marBottom w:val="0"/>
      <w:divBdr>
        <w:top w:val="none" w:sz="0" w:space="0" w:color="auto"/>
        <w:left w:val="none" w:sz="0" w:space="0" w:color="auto"/>
        <w:bottom w:val="none" w:sz="0" w:space="0" w:color="auto"/>
        <w:right w:val="none" w:sz="0" w:space="0" w:color="auto"/>
      </w:divBdr>
    </w:div>
    <w:div w:id="590313202">
      <w:bodyDiv w:val="1"/>
      <w:marLeft w:val="0"/>
      <w:marRight w:val="0"/>
      <w:marTop w:val="0"/>
      <w:marBottom w:val="0"/>
      <w:divBdr>
        <w:top w:val="none" w:sz="0" w:space="0" w:color="auto"/>
        <w:left w:val="none" w:sz="0" w:space="0" w:color="auto"/>
        <w:bottom w:val="none" w:sz="0" w:space="0" w:color="auto"/>
        <w:right w:val="none" w:sz="0" w:space="0" w:color="auto"/>
      </w:divBdr>
    </w:div>
    <w:div w:id="590823108">
      <w:bodyDiv w:val="1"/>
      <w:marLeft w:val="0"/>
      <w:marRight w:val="0"/>
      <w:marTop w:val="0"/>
      <w:marBottom w:val="0"/>
      <w:divBdr>
        <w:top w:val="none" w:sz="0" w:space="0" w:color="auto"/>
        <w:left w:val="none" w:sz="0" w:space="0" w:color="auto"/>
        <w:bottom w:val="none" w:sz="0" w:space="0" w:color="auto"/>
        <w:right w:val="none" w:sz="0" w:space="0" w:color="auto"/>
      </w:divBdr>
    </w:div>
    <w:div w:id="591401476">
      <w:bodyDiv w:val="1"/>
      <w:marLeft w:val="0"/>
      <w:marRight w:val="0"/>
      <w:marTop w:val="0"/>
      <w:marBottom w:val="0"/>
      <w:divBdr>
        <w:top w:val="none" w:sz="0" w:space="0" w:color="auto"/>
        <w:left w:val="none" w:sz="0" w:space="0" w:color="auto"/>
        <w:bottom w:val="none" w:sz="0" w:space="0" w:color="auto"/>
        <w:right w:val="none" w:sz="0" w:space="0" w:color="auto"/>
      </w:divBdr>
    </w:div>
    <w:div w:id="591593541">
      <w:bodyDiv w:val="1"/>
      <w:marLeft w:val="0"/>
      <w:marRight w:val="0"/>
      <w:marTop w:val="0"/>
      <w:marBottom w:val="0"/>
      <w:divBdr>
        <w:top w:val="none" w:sz="0" w:space="0" w:color="auto"/>
        <w:left w:val="none" w:sz="0" w:space="0" w:color="auto"/>
        <w:bottom w:val="none" w:sz="0" w:space="0" w:color="auto"/>
        <w:right w:val="none" w:sz="0" w:space="0" w:color="auto"/>
      </w:divBdr>
    </w:div>
    <w:div w:id="606080097">
      <w:bodyDiv w:val="1"/>
      <w:marLeft w:val="0"/>
      <w:marRight w:val="0"/>
      <w:marTop w:val="0"/>
      <w:marBottom w:val="0"/>
      <w:divBdr>
        <w:top w:val="none" w:sz="0" w:space="0" w:color="auto"/>
        <w:left w:val="none" w:sz="0" w:space="0" w:color="auto"/>
        <w:bottom w:val="none" w:sz="0" w:space="0" w:color="auto"/>
        <w:right w:val="none" w:sz="0" w:space="0" w:color="auto"/>
      </w:divBdr>
    </w:div>
    <w:div w:id="606809051">
      <w:bodyDiv w:val="1"/>
      <w:marLeft w:val="0"/>
      <w:marRight w:val="0"/>
      <w:marTop w:val="0"/>
      <w:marBottom w:val="0"/>
      <w:divBdr>
        <w:top w:val="none" w:sz="0" w:space="0" w:color="auto"/>
        <w:left w:val="none" w:sz="0" w:space="0" w:color="auto"/>
        <w:bottom w:val="none" w:sz="0" w:space="0" w:color="auto"/>
        <w:right w:val="none" w:sz="0" w:space="0" w:color="auto"/>
      </w:divBdr>
    </w:div>
    <w:div w:id="607390651">
      <w:bodyDiv w:val="1"/>
      <w:marLeft w:val="0"/>
      <w:marRight w:val="0"/>
      <w:marTop w:val="0"/>
      <w:marBottom w:val="0"/>
      <w:divBdr>
        <w:top w:val="none" w:sz="0" w:space="0" w:color="auto"/>
        <w:left w:val="none" w:sz="0" w:space="0" w:color="auto"/>
        <w:bottom w:val="none" w:sz="0" w:space="0" w:color="auto"/>
        <w:right w:val="none" w:sz="0" w:space="0" w:color="auto"/>
      </w:divBdr>
    </w:div>
    <w:div w:id="609893959">
      <w:bodyDiv w:val="1"/>
      <w:marLeft w:val="0"/>
      <w:marRight w:val="0"/>
      <w:marTop w:val="0"/>
      <w:marBottom w:val="0"/>
      <w:divBdr>
        <w:top w:val="none" w:sz="0" w:space="0" w:color="auto"/>
        <w:left w:val="none" w:sz="0" w:space="0" w:color="auto"/>
        <w:bottom w:val="none" w:sz="0" w:space="0" w:color="auto"/>
        <w:right w:val="none" w:sz="0" w:space="0" w:color="auto"/>
      </w:divBdr>
    </w:div>
    <w:div w:id="610431185">
      <w:bodyDiv w:val="1"/>
      <w:marLeft w:val="0"/>
      <w:marRight w:val="0"/>
      <w:marTop w:val="0"/>
      <w:marBottom w:val="0"/>
      <w:divBdr>
        <w:top w:val="none" w:sz="0" w:space="0" w:color="auto"/>
        <w:left w:val="none" w:sz="0" w:space="0" w:color="auto"/>
        <w:bottom w:val="none" w:sz="0" w:space="0" w:color="auto"/>
        <w:right w:val="none" w:sz="0" w:space="0" w:color="auto"/>
      </w:divBdr>
    </w:div>
    <w:div w:id="612909402">
      <w:bodyDiv w:val="1"/>
      <w:marLeft w:val="0"/>
      <w:marRight w:val="0"/>
      <w:marTop w:val="0"/>
      <w:marBottom w:val="0"/>
      <w:divBdr>
        <w:top w:val="none" w:sz="0" w:space="0" w:color="auto"/>
        <w:left w:val="none" w:sz="0" w:space="0" w:color="auto"/>
        <w:bottom w:val="none" w:sz="0" w:space="0" w:color="auto"/>
        <w:right w:val="none" w:sz="0" w:space="0" w:color="auto"/>
      </w:divBdr>
    </w:div>
    <w:div w:id="613446052">
      <w:bodyDiv w:val="1"/>
      <w:marLeft w:val="0"/>
      <w:marRight w:val="0"/>
      <w:marTop w:val="0"/>
      <w:marBottom w:val="0"/>
      <w:divBdr>
        <w:top w:val="none" w:sz="0" w:space="0" w:color="auto"/>
        <w:left w:val="none" w:sz="0" w:space="0" w:color="auto"/>
        <w:bottom w:val="none" w:sz="0" w:space="0" w:color="auto"/>
        <w:right w:val="none" w:sz="0" w:space="0" w:color="auto"/>
      </w:divBdr>
    </w:div>
    <w:div w:id="614097745">
      <w:bodyDiv w:val="1"/>
      <w:marLeft w:val="0"/>
      <w:marRight w:val="0"/>
      <w:marTop w:val="0"/>
      <w:marBottom w:val="0"/>
      <w:divBdr>
        <w:top w:val="none" w:sz="0" w:space="0" w:color="auto"/>
        <w:left w:val="none" w:sz="0" w:space="0" w:color="auto"/>
        <w:bottom w:val="none" w:sz="0" w:space="0" w:color="auto"/>
        <w:right w:val="none" w:sz="0" w:space="0" w:color="auto"/>
      </w:divBdr>
    </w:div>
    <w:div w:id="614291436">
      <w:bodyDiv w:val="1"/>
      <w:marLeft w:val="0"/>
      <w:marRight w:val="0"/>
      <w:marTop w:val="0"/>
      <w:marBottom w:val="0"/>
      <w:divBdr>
        <w:top w:val="none" w:sz="0" w:space="0" w:color="auto"/>
        <w:left w:val="none" w:sz="0" w:space="0" w:color="auto"/>
        <w:bottom w:val="none" w:sz="0" w:space="0" w:color="auto"/>
        <w:right w:val="none" w:sz="0" w:space="0" w:color="auto"/>
      </w:divBdr>
    </w:div>
    <w:div w:id="615673039">
      <w:bodyDiv w:val="1"/>
      <w:marLeft w:val="0"/>
      <w:marRight w:val="0"/>
      <w:marTop w:val="0"/>
      <w:marBottom w:val="0"/>
      <w:divBdr>
        <w:top w:val="none" w:sz="0" w:space="0" w:color="auto"/>
        <w:left w:val="none" w:sz="0" w:space="0" w:color="auto"/>
        <w:bottom w:val="none" w:sz="0" w:space="0" w:color="auto"/>
        <w:right w:val="none" w:sz="0" w:space="0" w:color="auto"/>
      </w:divBdr>
    </w:div>
    <w:div w:id="615717232">
      <w:bodyDiv w:val="1"/>
      <w:marLeft w:val="0"/>
      <w:marRight w:val="0"/>
      <w:marTop w:val="0"/>
      <w:marBottom w:val="0"/>
      <w:divBdr>
        <w:top w:val="none" w:sz="0" w:space="0" w:color="auto"/>
        <w:left w:val="none" w:sz="0" w:space="0" w:color="auto"/>
        <w:bottom w:val="none" w:sz="0" w:space="0" w:color="auto"/>
        <w:right w:val="none" w:sz="0" w:space="0" w:color="auto"/>
      </w:divBdr>
    </w:div>
    <w:div w:id="616521818">
      <w:bodyDiv w:val="1"/>
      <w:marLeft w:val="0"/>
      <w:marRight w:val="0"/>
      <w:marTop w:val="0"/>
      <w:marBottom w:val="0"/>
      <w:divBdr>
        <w:top w:val="none" w:sz="0" w:space="0" w:color="auto"/>
        <w:left w:val="none" w:sz="0" w:space="0" w:color="auto"/>
        <w:bottom w:val="none" w:sz="0" w:space="0" w:color="auto"/>
        <w:right w:val="none" w:sz="0" w:space="0" w:color="auto"/>
      </w:divBdr>
    </w:div>
    <w:div w:id="616790152">
      <w:bodyDiv w:val="1"/>
      <w:marLeft w:val="0"/>
      <w:marRight w:val="0"/>
      <w:marTop w:val="0"/>
      <w:marBottom w:val="0"/>
      <w:divBdr>
        <w:top w:val="none" w:sz="0" w:space="0" w:color="auto"/>
        <w:left w:val="none" w:sz="0" w:space="0" w:color="auto"/>
        <w:bottom w:val="none" w:sz="0" w:space="0" w:color="auto"/>
        <w:right w:val="none" w:sz="0" w:space="0" w:color="auto"/>
      </w:divBdr>
    </w:div>
    <w:div w:id="617489482">
      <w:bodyDiv w:val="1"/>
      <w:marLeft w:val="0"/>
      <w:marRight w:val="0"/>
      <w:marTop w:val="0"/>
      <w:marBottom w:val="0"/>
      <w:divBdr>
        <w:top w:val="none" w:sz="0" w:space="0" w:color="auto"/>
        <w:left w:val="none" w:sz="0" w:space="0" w:color="auto"/>
        <w:bottom w:val="none" w:sz="0" w:space="0" w:color="auto"/>
        <w:right w:val="none" w:sz="0" w:space="0" w:color="auto"/>
      </w:divBdr>
    </w:div>
    <w:div w:id="618147326">
      <w:bodyDiv w:val="1"/>
      <w:marLeft w:val="0"/>
      <w:marRight w:val="0"/>
      <w:marTop w:val="0"/>
      <w:marBottom w:val="0"/>
      <w:divBdr>
        <w:top w:val="none" w:sz="0" w:space="0" w:color="auto"/>
        <w:left w:val="none" w:sz="0" w:space="0" w:color="auto"/>
        <w:bottom w:val="none" w:sz="0" w:space="0" w:color="auto"/>
        <w:right w:val="none" w:sz="0" w:space="0" w:color="auto"/>
      </w:divBdr>
    </w:div>
    <w:div w:id="620065268">
      <w:bodyDiv w:val="1"/>
      <w:marLeft w:val="0"/>
      <w:marRight w:val="0"/>
      <w:marTop w:val="0"/>
      <w:marBottom w:val="0"/>
      <w:divBdr>
        <w:top w:val="none" w:sz="0" w:space="0" w:color="auto"/>
        <w:left w:val="none" w:sz="0" w:space="0" w:color="auto"/>
        <w:bottom w:val="none" w:sz="0" w:space="0" w:color="auto"/>
        <w:right w:val="none" w:sz="0" w:space="0" w:color="auto"/>
      </w:divBdr>
    </w:div>
    <w:div w:id="621889852">
      <w:bodyDiv w:val="1"/>
      <w:marLeft w:val="0"/>
      <w:marRight w:val="0"/>
      <w:marTop w:val="0"/>
      <w:marBottom w:val="0"/>
      <w:divBdr>
        <w:top w:val="none" w:sz="0" w:space="0" w:color="auto"/>
        <w:left w:val="none" w:sz="0" w:space="0" w:color="auto"/>
        <w:bottom w:val="none" w:sz="0" w:space="0" w:color="auto"/>
        <w:right w:val="none" w:sz="0" w:space="0" w:color="auto"/>
      </w:divBdr>
    </w:div>
    <w:div w:id="622272205">
      <w:bodyDiv w:val="1"/>
      <w:marLeft w:val="0"/>
      <w:marRight w:val="0"/>
      <w:marTop w:val="0"/>
      <w:marBottom w:val="0"/>
      <w:divBdr>
        <w:top w:val="none" w:sz="0" w:space="0" w:color="auto"/>
        <w:left w:val="none" w:sz="0" w:space="0" w:color="auto"/>
        <w:bottom w:val="none" w:sz="0" w:space="0" w:color="auto"/>
        <w:right w:val="none" w:sz="0" w:space="0" w:color="auto"/>
      </w:divBdr>
    </w:div>
    <w:div w:id="624192508">
      <w:bodyDiv w:val="1"/>
      <w:marLeft w:val="0"/>
      <w:marRight w:val="0"/>
      <w:marTop w:val="0"/>
      <w:marBottom w:val="0"/>
      <w:divBdr>
        <w:top w:val="none" w:sz="0" w:space="0" w:color="auto"/>
        <w:left w:val="none" w:sz="0" w:space="0" w:color="auto"/>
        <w:bottom w:val="none" w:sz="0" w:space="0" w:color="auto"/>
        <w:right w:val="none" w:sz="0" w:space="0" w:color="auto"/>
      </w:divBdr>
    </w:div>
    <w:div w:id="624889487">
      <w:bodyDiv w:val="1"/>
      <w:marLeft w:val="0"/>
      <w:marRight w:val="0"/>
      <w:marTop w:val="0"/>
      <w:marBottom w:val="0"/>
      <w:divBdr>
        <w:top w:val="none" w:sz="0" w:space="0" w:color="auto"/>
        <w:left w:val="none" w:sz="0" w:space="0" w:color="auto"/>
        <w:bottom w:val="none" w:sz="0" w:space="0" w:color="auto"/>
        <w:right w:val="none" w:sz="0" w:space="0" w:color="auto"/>
      </w:divBdr>
    </w:div>
    <w:div w:id="625085875">
      <w:bodyDiv w:val="1"/>
      <w:marLeft w:val="0"/>
      <w:marRight w:val="0"/>
      <w:marTop w:val="0"/>
      <w:marBottom w:val="0"/>
      <w:divBdr>
        <w:top w:val="none" w:sz="0" w:space="0" w:color="auto"/>
        <w:left w:val="none" w:sz="0" w:space="0" w:color="auto"/>
        <w:bottom w:val="none" w:sz="0" w:space="0" w:color="auto"/>
        <w:right w:val="none" w:sz="0" w:space="0" w:color="auto"/>
      </w:divBdr>
    </w:div>
    <w:div w:id="625163365">
      <w:bodyDiv w:val="1"/>
      <w:marLeft w:val="0"/>
      <w:marRight w:val="0"/>
      <w:marTop w:val="0"/>
      <w:marBottom w:val="0"/>
      <w:divBdr>
        <w:top w:val="none" w:sz="0" w:space="0" w:color="auto"/>
        <w:left w:val="none" w:sz="0" w:space="0" w:color="auto"/>
        <w:bottom w:val="none" w:sz="0" w:space="0" w:color="auto"/>
        <w:right w:val="none" w:sz="0" w:space="0" w:color="auto"/>
      </w:divBdr>
    </w:div>
    <w:div w:id="625165599">
      <w:bodyDiv w:val="1"/>
      <w:marLeft w:val="0"/>
      <w:marRight w:val="0"/>
      <w:marTop w:val="0"/>
      <w:marBottom w:val="0"/>
      <w:divBdr>
        <w:top w:val="none" w:sz="0" w:space="0" w:color="auto"/>
        <w:left w:val="none" w:sz="0" w:space="0" w:color="auto"/>
        <w:bottom w:val="none" w:sz="0" w:space="0" w:color="auto"/>
        <w:right w:val="none" w:sz="0" w:space="0" w:color="auto"/>
      </w:divBdr>
    </w:div>
    <w:div w:id="628359433">
      <w:bodyDiv w:val="1"/>
      <w:marLeft w:val="0"/>
      <w:marRight w:val="0"/>
      <w:marTop w:val="0"/>
      <w:marBottom w:val="0"/>
      <w:divBdr>
        <w:top w:val="none" w:sz="0" w:space="0" w:color="auto"/>
        <w:left w:val="none" w:sz="0" w:space="0" w:color="auto"/>
        <w:bottom w:val="none" w:sz="0" w:space="0" w:color="auto"/>
        <w:right w:val="none" w:sz="0" w:space="0" w:color="auto"/>
      </w:divBdr>
    </w:div>
    <w:div w:id="629625671">
      <w:bodyDiv w:val="1"/>
      <w:marLeft w:val="0"/>
      <w:marRight w:val="0"/>
      <w:marTop w:val="0"/>
      <w:marBottom w:val="0"/>
      <w:divBdr>
        <w:top w:val="none" w:sz="0" w:space="0" w:color="auto"/>
        <w:left w:val="none" w:sz="0" w:space="0" w:color="auto"/>
        <w:bottom w:val="none" w:sz="0" w:space="0" w:color="auto"/>
        <w:right w:val="none" w:sz="0" w:space="0" w:color="auto"/>
      </w:divBdr>
    </w:div>
    <w:div w:id="630135806">
      <w:bodyDiv w:val="1"/>
      <w:marLeft w:val="0"/>
      <w:marRight w:val="0"/>
      <w:marTop w:val="0"/>
      <w:marBottom w:val="0"/>
      <w:divBdr>
        <w:top w:val="none" w:sz="0" w:space="0" w:color="auto"/>
        <w:left w:val="none" w:sz="0" w:space="0" w:color="auto"/>
        <w:bottom w:val="none" w:sz="0" w:space="0" w:color="auto"/>
        <w:right w:val="none" w:sz="0" w:space="0" w:color="auto"/>
      </w:divBdr>
    </w:div>
    <w:div w:id="630742978">
      <w:bodyDiv w:val="1"/>
      <w:marLeft w:val="0"/>
      <w:marRight w:val="0"/>
      <w:marTop w:val="0"/>
      <w:marBottom w:val="0"/>
      <w:divBdr>
        <w:top w:val="none" w:sz="0" w:space="0" w:color="auto"/>
        <w:left w:val="none" w:sz="0" w:space="0" w:color="auto"/>
        <w:bottom w:val="none" w:sz="0" w:space="0" w:color="auto"/>
        <w:right w:val="none" w:sz="0" w:space="0" w:color="auto"/>
      </w:divBdr>
    </w:div>
    <w:div w:id="634993861">
      <w:bodyDiv w:val="1"/>
      <w:marLeft w:val="0"/>
      <w:marRight w:val="0"/>
      <w:marTop w:val="0"/>
      <w:marBottom w:val="0"/>
      <w:divBdr>
        <w:top w:val="none" w:sz="0" w:space="0" w:color="auto"/>
        <w:left w:val="none" w:sz="0" w:space="0" w:color="auto"/>
        <w:bottom w:val="none" w:sz="0" w:space="0" w:color="auto"/>
        <w:right w:val="none" w:sz="0" w:space="0" w:color="auto"/>
      </w:divBdr>
    </w:div>
    <w:div w:id="635840259">
      <w:bodyDiv w:val="1"/>
      <w:marLeft w:val="0"/>
      <w:marRight w:val="0"/>
      <w:marTop w:val="0"/>
      <w:marBottom w:val="0"/>
      <w:divBdr>
        <w:top w:val="none" w:sz="0" w:space="0" w:color="auto"/>
        <w:left w:val="none" w:sz="0" w:space="0" w:color="auto"/>
        <w:bottom w:val="none" w:sz="0" w:space="0" w:color="auto"/>
        <w:right w:val="none" w:sz="0" w:space="0" w:color="auto"/>
      </w:divBdr>
    </w:div>
    <w:div w:id="636178688">
      <w:bodyDiv w:val="1"/>
      <w:marLeft w:val="0"/>
      <w:marRight w:val="0"/>
      <w:marTop w:val="0"/>
      <w:marBottom w:val="0"/>
      <w:divBdr>
        <w:top w:val="none" w:sz="0" w:space="0" w:color="auto"/>
        <w:left w:val="none" w:sz="0" w:space="0" w:color="auto"/>
        <w:bottom w:val="none" w:sz="0" w:space="0" w:color="auto"/>
        <w:right w:val="none" w:sz="0" w:space="0" w:color="auto"/>
      </w:divBdr>
    </w:div>
    <w:div w:id="636840834">
      <w:bodyDiv w:val="1"/>
      <w:marLeft w:val="0"/>
      <w:marRight w:val="0"/>
      <w:marTop w:val="0"/>
      <w:marBottom w:val="0"/>
      <w:divBdr>
        <w:top w:val="none" w:sz="0" w:space="0" w:color="auto"/>
        <w:left w:val="none" w:sz="0" w:space="0" w:color="auto"/>
        <w:bottom w:val="none" w:sz="0" w:space="0" w:color="auto"/>
        <w:right w:val="none" w:sz="0" w:space="0" w:color="auto"/>
      </w:divBdr>
    </w:div>
    <w:div w:id="640379818">
      <w:bodyDiv w:val="1"/>
      <w:marLeft w:val="0"/>
      <w:marRight w:val="0"/>
      <w:marTop w:val="0"/>
      <w:marBottom w:val="0"/>
      <w:divBdr>
        <w:top w:val="none" w:sz="0" w:space="0" w:color="auto"/>
        <w:left w:val="none" w:sz="0" w:space="0" w:color="auto"/>
        <w:bottom w:val="none" w:sz="0" w:space="0" w:color="auto"/>
        <w:right w:val="none" w:sz="0" w:space="0" w:color="auto"/>
      </w:divBdr>
    </w:div>
    <w:div w:id="640890904">
      <w:bodyDiv w:val="1"/>
      <w:marLeft w:val="0"/>
      <w:marRight w:val="0"/>
      <w:marTop w:val="0"/>
      <w:marBottom w:val="0"/>
      <w:divBdr>
        <w:top w:val="none" w:sz="0" w:space="0" w:color="auto"/>
        <w:left w:val="none" w:sz="0" w:space="0" w:color="auto"/>
        <w:bottom w:val="none" w:sz="0" w:space="0" w:color="auto"/>
        <w:right w:val="none" w:sz="0" w:space="0" w:color="auto"/>
      </w:divBdr>
    </w:div>
    <w:div w:id="641423423">
      <w:bodyDiv w:val="1"/>
      <w:marLeft w:val="0"/>
      <w:marRight w:val="0"/>
      <w:marTop w:val="0"/>
      <w:marBottom w:val="0"/>
      <w:divBdr>
        <w:top w:val="none" w:sz="0" w:space="0" w:color="auto"/>
        <w:left w:val="none" w:sz="0" w:space="0" w:color="auto"/>
        <w:bottom w:val="none" w:sz="0" w:space="0" w:color="auto"/>
        <w:right w:val="none" w:sz="0" w:space="0" w:color="auto"/>
      </w:divBdr>
    </w:div>
    <w:div w:id="641498156">
      <w:bodyDiv w:val="1"/>
      <w:marLeft w:val="0"/>
      <w:marRight w:val="0"/>
      <w:marTop w:val="0"/>
      <w:marBottom w:val="0"/>
      <w:divBdr>
        <w:top w:val="none" w:sz="0" w:space="0" w:color="auto"/>
        <w:left w:val="none" w:sz="0" w:space="0" w:color="auto"/>
        <w:bottom w:val="none" w:sz="0" w:space="0" w:color="auto"/>
        <w:right w:val="none" w:sz="0" w:space="0" w:color="auto"/>
      </w:divBdr>
    </w:div>
    <w:div w:id="647562242">
      <w:bodyDiv w:val="1"/>
      <w:marLeft w:val="0"/>
      <w:marRight w:val="0"/>
      <w:marTop w:val="0"/>
      <w:marBottom w:val="0"/>
      <w:divBdr>
        <w:top w:val="none" w:sz="0" w:space="0" w:color="auto"/>
        <w:left w:val="none" w:sz="0" w:space="0" w:color="auto"/>
        <w:bottom w:val="none" w:sz="0" w:space="0" w:color="auto"/>
        <w:right w:val="none" w:sz="0" w:space="0" w:color="auto"/>
      </w:divBdr>
    </w:div>
    <w:div w:id="649404093">
      <w:bodyDiv w:val="1"/>
      <w:marLeft w:val="0"/>
      <w:marRight w:val="0"/>
      <w:marTop w:val="0"/>
      <w:marBottom w:val="0"/>
      <w:divBdr>
        <w:top w:val="none" w:sz="0" w:space="0" w:color="auto"/>
        <w:left w:val="none" w:sz="0" w:space="0" w:color="auto"/>
        <w:bottom w:val="none" w:sz="0" w:space="0" w:color="auto"/>
        <w:right w:val="none" w:sz="0" w:space="0" w:color="auto"/>
      </w:divBdr>
    </w:div>
    <w:div w:id="650332798">
      <w:bodyDiv w:val="1"/>
      <w:marLeft w:val="0"/>
      <w:marRight w:val="0"/>
      <w:marTop w:val="0"/>
      <w:marBottom w:val="0"/>
      <w:divBdr>
        <w:top w:val="none" w:sz="0" w:space="0" w:color="auto"/>
        <w:left w:val="none" w:sz="0" w:space="0" w:color="auto"/>
        <w:bottom w:val="none" w:sz="0" w:space="0" w:color="auto"/>
        <w:right w:val="none" w:sz="0" w:space="0" w:color="auto"/>
      </w:divBdr>
    </w:div>
    <w:div w:id="651328489">
      <w:bodyDiv w:val="1"/>
      <w:marLeft w:val="0"/>
      <w:marRight w:val="0"/>
      <w:marTop w:val="0"/>
      <w:marBottom w:val="0"/>
      <w:divBdr>
        <w:top w:val="none" w:sz="0" w:space="0" w:color="auto"/>
        <w:left w:val="none" w:sz="0" w:space="0" w:color="auto"/>
        <w:bottom w:val="none" w:sz="0" w:space="0" w:color="auto"/>
        <w:right w:val="none" w:sz="0" w:space="0" w:color="auto"/>
      </w:divBdr>
    </w:div>
    <w:div w:id="652097942">
      <w:bodyDiv w:val="1"/>
      <w:marLeft w:val="0"/>
      <w:marRight w:val="0"/>
      <w:marTop w:val="0"/>
      <w:marBottom w:val="0"/>
      <w:divBdr>
        <w:top w:val="none" w:sz="0" w:space="0" w:color="auto"/>
        <w:left w:val="none" w:sz="0" w:space="0" w:color="auto"/>
        <w:bottom w:val="none" w:sz="0" w:space="0" w:color="auto"/>
        <w:right w:val="none" w:sz="0" w:space="0" w:color="auto"/>
      </w:divBdr>
    </w:div>
    <w:div w:id="653608278">
      <w:bodyDiv w:val="1"/>
      <w:marLeft w:val="0"/>
      <w:marRight w:val="0"/>
      <w:marTop w:val="0"/>
      <w:marBottom w:val="0"/>
      <w:divBdr>
        <w:top w:val="none" w:sz="0" w:space="0" w:color="auto"/>
        <w:left w:val="none" w:sz="0" w:space="0" w:color="auto"/>
        <w:bottom w:val="none" w:sz="0" w:space="0" w:color="auto"/>
        <w:right w:val="none" w:sz="0" w:space="0" w:color="auto"/>
      </w:divBdr>
    </w:div>
    <w:div w:id="655035339">
      <w:bodyDiv w:val="1"/>
      <w:marLeft w:val="0"/>
      <w:marRight w:val="0"/>
      <w:marTop w:val="0"/>
      <w:marBottom w:val="0"/>
      <w:divBdr>
        <w:top w:val="none" w:sz="0" w:space="0" w:color="auto"/>
        <w:left w:val="none" w:sz="0" w:space="0" w:color="auto"/>
        <w:bottom w:val="none" w:sz="0" w:space="0" w:color="auto"/>
        <w:right w:val="none" w:sz="0" w:space="0" w:color="auto"/>
      </w:divBdr>
    </w:div>
    <w:div w:id="657464516">
      <w:bodyDiv w:val="1"/>
      <w:marLeft w:val="0"/>
      <w:marRight w:val="0"/>
      <w:marTop w:val="0"/>
      <w:marBottom w:val="0"/>
      <w:divBdr>
        <w:top w:val="none" w:sz="0" w:space="0" w:color="auto"/>
        <w:left w:val="none" w:sz="0" w:space="0" w:color="auto"/>
        <w:bottom w:val="none" w:sz="0" w:space="0" w:color="auto"/>
        <w:right w:val="none" w:sz="0" w:space="0" w:color="auto"/>
      </w:divBdr>
    </w:div>
    <w:div w:id="657536399">
      <w:bodyDiv w:val="1"/>
      <w:marLeft w:val="0"/>
      <w:marRight w:val="0"/>
      <w:marTop w:val="0"/>
      <w:marBottom w:val="0"/>
      <w:divBdr>
        <w:top w:val="none" w:sz="0" w:space="0" w:color="auto"/>
        <w:left w:val="none" w:sz="0" w:space="0" w:color="auto"/>
        <w:bottom w:val="none" w:sz="0" w:space="0" w:color="auto"/>
        <w:right w:val="none" w:sz="0" w:space="0" w:color="auto"/>
      </w:divBdr>
    </w:div>
    <w:div w:id="657928298">
      <w:bodyDiv w:val="1"/>
      <w:marLeft w:val="0"/>
      <w:marRight w:val="0"/>
      <w:marTop w:val="0"/>
      <w:marBottom w:val="0"/>
      <w:divBdr>
        <w:top w:val="none" w:sz="0" w:space="0" w:color="auto"/>
        <w:left w:val="none" w:sz="0" w:space="0" w:color="auto"/>
        <w:bottom w:val="none" w:sz="0" w:space="0" w:color="auto"/>
        <w:right w:val="none" w:sz="0" w:space="0" w:color="auto"/>
      </w:divBdr>
    </w:div>
    <w:div w:id="658265353">
      <w:bodyDiv w:val="1"/>
      <w:marLeft w:val="0"/>
      <w:marRight w:val="0"/>
      <w:marTop w:val="0"/>
      <w:marBottom w:val="0"/>
      <w:divBdr>
        <w:top w:val="none" w:sz="0" w:space="0" w:color="auto"/>
        <w:left w:val="none" w:sz="0" w:space="0" w:color="auto"/>
        <w:bottom w:val="none" w:sz="0" w:space="0" w:color="auto"/>
        <w:right w:val="none" w:sz="0" w:space="0" w:color="auto"/>
      </w:divBdr>
    </w:div>
    <w:div w:id="658266767">
      <w:bodyDiv w:val="1"/>
      <w:marLeft w:val="0"/>
      <w:marRight w:val="0"/>
      <w:marTop w:val="0"/>
      <w:marBottom w:val="0"/>
      <w:divBdr>
        <w:top w:val="none" w:sz="0" w:space="0" w:color="auto"/>
        <w:left w:val="none" w:sz="0" w:space="0" w:color="auto"/>
        <w:bottom w:val="none" w:sz="0" w:space="0" w:color="auto"/>
        <w:right w:val="none" w:sz="0" w:space="0" w:color="auto"/>
      </w:divBdr>
    </w:div>
    <w:div w:id="663169545">
      <w:bodyDiv w:val="1"/>
      <w:marLeft w:val="0"/>
      <w:marRight w:val="0"/>
      <w:marTop w:val="0"/>
      <w:marBottom w:val="0"/>
      <w:divBdr>
        <w:top w:val="none" w:sz="0" w:space="0" w:color="auto"/>
        <w:left w:val="none" w:sz="0" w:space="0" w:color="auto"/>
        <w:bottom w:val="none" w:sz="0" w:space="0" w:color="auto"/>
        <w:right w:val="none" w:sz="0" w:space="0" w:color="auto"/>
      </w:divBdr>
    </w:div>
    <w:div w:id="663239361">
      <w:bodyDiv w:val="1"/>
      <w:marLeft w:val="0"/>
      <w:marRight w:val="0"/>
      <w:marTop w:val="0"/>
      <w:marBottom w:val="0"/>
      <w:divBdr>
        <w:top w:val="none" w:sz="0" w:space="0" w:color="auto"/>
        <w:left w:val="none" w:sz="0" w:space="0" w:color="auto"/>
        <w:bottom w:val="none" w:sz="0" w:space="0" w:color="auto"/>
        <w:right w:val="none" w:sz="0" w:space="0" w:color="auto"/>
      </w:divBdr>
    </w:div>
    <w:div w:id="664817290">
      <w:bodyDiv w:val="1"/>
      <w:marLeft w:val="0"/>
      <w:marRight w:val="0"/>
      <w:marTop w:val="0"/>
      <w:marBottom w:val="0"/>
      <w:divBdr>
        <w:top w:val="none" w:sz="0" w:space="0" w:color="auto"/>
        <w:left w:val="none" w:sz="0" w:space="0" w:color="auto"/>
        <w:bottom w:val="none" w:sz="0" w:space="0" w:color="auto"/>
        <w:right w:val="none" w:sz="0" w:space="0" w:color="auto"/>
      </w:divBdr>
    </w:div>
    <w:div w:id="665935484">
      <w:bodyDiv w:val="1"/>
      <w:marLeft w:val="0"/>
      <w:marRight w:val="0"/>
      <w:marTop w:val="0"/>
      <w:marBottom w:val="0"/>
      <w:divBdr>
        <w:top w:val="none" w:sz="0" w:space="0" w:color="auto"/>
        <w:left w:val="none" w:sz="0" w:space="0" w:color="auto"/>
        <w:bottom w:val="none" w:sz="0" w:space="0" w:color="auto"/>
        <w:right w:val="none" w:sz="0" w:space="0" w:color="auto"/>
      </w:divBdr>
    </w:div>
    <w:div w:id="666323512">
      <w:bodyDiv w:val="1"/>
      <w:marLeft w:val="0"/>
      <w:marRight w:val="0"/>
      <w:marTop w:val="0"/>
      <w:marBottom w:val="0"/>
      <w:divBdr>
        <w:top w:val="none" w:sz="0" w:space="0" w:color="auto"/>
        <w:left w:val="none" w:sz="0" w:space="0" w:color="auto"/>
        <w:bottom w:val="none" w:sz="0" w:space="0" w:color="auto"/>
        <w:right w:val="none" w:sz="0" w:space="0" w:color="auto"/>
      </w:divBdr>
    </w:div>
    <w:div w:id="668362021">
      <w:bodyDiv w:val="1"/>
      <w:marLeft w:val="0"/>
      <w:marRight w:val="0"/>
      <w:marTop w:val="0"/>
      <w:marBottom w:val="0"/>
      <w:divBdr>
        <w:top w:val="none" w:sz="0" w:space="0" w:color="auto"/>
        <w:left w:val="none" w:sz="0" w:space="0" w:color="auto"/>
        <w:bottom w:val="none" w:sz="0" w:space="0" w:color="auto"/>
        <w:right w:val="none" w:sz="0" w:space="0" w:color="auto"/>
      </w:divBdr>
    </w:div>
    <w:div w:id="669140063">
      <w:bodyDiv w:val="1"/>
      <w:marLeft w:val="0"/>
      <w:marRight w:val="0"/>
      <w:marTop w:val="0"/>
      <w:marBottom w:val="0"/>
      <w:divBdr>
        <w:top w:val="none" w:sz="0" w:space="0" w:color="auto"/>
        <w:left w:val="none" w:sz="0" w:space="0" w:color="auto"/>
        <w:bottom w:val="none" w:sz="0" w:space="0" w:color="auto"/>
        <w:right w:val="none" w:sz="0" w:space="0" w:color="auto"/>
      </w:divBdr>
    </w:div>
    <w:div w:id="669407740">
      <w:bodyDiv w:val="1"/>
      <w:marLeft w:val="0"/>
      <w:marRight w:val="0"/>
      <w:marTop w:val="0"/>
      <w:marBottom w:val="0"/>
      <w:divBdr>
        <w:top w:val="none" w:sz="0" w:space="0" w:color="auto"/>
        <w:left w:val="none" w:sz="0" w:space="0" w:color="auto"/>
        <w:bottom w:val="none" w:sz="0" w:space="0" w:color="auto"/>
        <w:right w:val="none" w:sz="0" w:space="0" w:color="auto"/>
      </w:divBdr>
    </w:div>
    <w:div w:id="669794811">
      <w:bodyDiv w:val="1"/>
      <w:marLeft w:val="0"/>
      <w:marRight w:val="0"/>
      <w:marTop w:val="0"/>
      <w:marBottom w:val="0"/>
      <w:divBdr>
        <w:top w:val="none" w:sz="0" w:space="0" w:color="auto"/>
        <w:left w:val="none" w:sz="0" w:space="0" w:color="auto"/>
        <w:bottom w:val="none" w:sz="0" w:space="0" w:color="auto"/>
        <w:right w:val="none" w:sz="0" w:space="0" w:color="auto"/>
      </w:divBdr>
    </w:div>
    <w:div w:id="670569240">
      <w:bodyDiv w:val="1"/>
      <w:marLeft w:val="0"/>
      <w:marRight w:val="0"/>
      <w:marTop w:val="0"/>
      <w:marBottom w:val="0"/>
      <w:divBdr>
        <w:top w:val="none" w:sz="0" w:space="0" w:color="auto"/>
        <w:left w:val="none" w:sz="0" w:space="0" w:color="auto"/>
        <w:bottom w:val="none" w:sz="0" w:space="0" w:color="auto"/>
        <w:right w:val="none" w:sz="0" w:space="0" w:color="auto"/>
      </w:divBdr>
    </w:div>
    <w:div w:id="670958129">
      <w:bodyDiv w:val="1"/>
      <w:marLeft w:val="0"/>
      <w:marRight w:val="0"/>
      <w:marTop w:val="0"/>
      <w:marBottom w:val="0"/>
      <w:divBdr>
        <w:top w:val="none" w:sz="0" w:space="0" w:color="auto"/>
        <w:left w:val="none" w:sz="0" w:space="0" w:color="auto"/>
        <w:bottom w:val="none" w:sz="0" w:space="0" w:color="auto"/>
        <w:right w:val="none" w:sz="0" w:space="0" w:color="auto"/>
      </w:divBdr>
    </w:div>
    <w:div w:id="671296097">
      <w:bodyDiv w:val="1"/>
      <w:marLeft w:val="0"/>
      <w:marRight w:val="0"/>
      <w:marTop w:val="0"/>
      <w:marBottom w:val="0"/>
      <w:divBdr>
        <w:top w:val="none" w:sz="0" w:space="0" w:color="auto"/>
        <w:left w:val="none" w:sz="0" w:space="0" w:color="auto"/>
        <w:bottom w:val="none" w:sz="0" w:space="0" w:color="auto"/>
        <w:right w:val="none" w:sz="0" w:space="0" w:color="auto"/>
      </w:divBdr>
    </w:div>
    <w:div w:id="674890914">
      <w:bodyDiv w:val="1"/>
      <w:marLeft w:val="0"/>
      <w:marRight w:val="0"/>
      <w:marTop w:val="0"/>
      <w:marBottom w:val="0"/>
      <w:divBdr>
        <w:top w:val="none" w:sz="0" w:space="0" w:color="auto"/>
        <w:left w:val="none" w:sz="0" w:space="0" w:color="auto"/>
        <w:bottom w:val="none" w:sz="0" w:space="0" w:color="auto"/>
        <w:right w:val="none" w:sz="0" w:space="0" w:color="auto"/>
      </w:divBdr>
    </w:div>
    <w:div w:id="676154252">
      <w:bodyDiv w:val="1"/>
      <w:marLeft w:val="0"/>
      <w:marRight w:val="0"/>
      <w:marTop w:val="0"/>
      <w:marBottom w:val="0"/>
      <w:divBdr>
        <w:top w:val="none" w:sz="0" w:space="0" w:color="auto"/>
        <w:left w:val="none" w:sz="0" w:space="0" w:color="auto"/>
        <w:bottom w:val="none" w:sz="0" w:space="0" w:color="auto"/>
        <w:right w:val="none" w:sz="0" w:space="0" w:color="auto"/>
      </w:divBdr>
    </w:div>
    <w:div w:id="676467715">
      <w:bodyDiv w:val="1"/>
      <w:marLeft w:val="0"/>
      <w:marRight w:val="0"/>
      <w:marTop w:val="0"/>
      <w:marBottom w:val="0"/>
      <w:divBdr>
        <w:top w:val="none" w:sz="0" w:space="0" w:color="auto"/>
        <w:left w:val="none" w:sz="0" w:space="0" w:color="auto"/>
        <w:bottom w:val="none" w:sz="0" w:space="0" w:color="auto"/>
        <w:right w:val="none" w:sz="0" w:space="0" w:color="auto"/>
      </w:divBdr>
    </w:div>
    <w:div w:id="679740619">
      <w:bodyDiv w:val="1"/>
      <w:marLeft w:val="0"/>
      <w:marRight w:val="0"/>
      <w:marTop w:val="0"/>
      <w:marBottom w:val="0"/>
      <w:divBdr>
        <w:top w:val="none" w:sz="0" w:space="0" w:color="auto"/>
        <w:left w:val="none" w:sz="0" w:space="0" w:color="auto"/>
        <w:bottom w:val="none" w:sz="0" w:space="0" w:color="auto"/>
        <w:right w:val="none" w:sz="0" w:space="0" w:color="auto"/>
      </w:divBdr>
    </w:div>
    <w:div w:id="680929848">
      <w:bodyDiv w:val="1"/>
      <w:marLeft w:val="0"/>
      <w:marRight w:val="0"/>
      <w:marTop w:val="0"/>
      <w:marBottom w:val="0"/>
      <w:divBdr>
        <w:top w:val="none" w:sz="0" w:space="0" w:color="auto"/>
        <w:left w:val="none" w:sz="0" w:space="0" w:color="auto"/>
        <w:bottom w:val="none" w:sz="0" w:space="0" w:color="auto"/>
        <w:right w:val="none" w:sz="0" w:space="0" w:color="auto"/>
      </w:divBdr>
    </w:div>
    <w:div w:id="683822435">
      <w:bodyDiv w:val="1"/>
      <w:marLeft w:val="0"/>
      <w:marRight w:val="0"/>
      <w:marTop w:val="0"/>
      <w:marBottom w:val="0"/>
      <w:divBdr>
        <w:top w:val="none" w:sz="0" w:space="0" w:color="auto"/>
        <w:left w:val="none" w:sz="0" w:space="0" w:color="auto"/>
        <w:bottom w:val="none" w:sz="0" w:space="0" w:color="auto"/>
        <w:right w:val="none" w:sz="0" w:space="0" w:color="auto"/>
      </w:divBdr>
    </w:div>
    <w:div w:id="684481823">
      <w:bodyDiv w:val="1"/>
      <w:marLeft w:val="0"/>
      <w:marRight w:val="0"/>
      <w:marTop w:val="0"/>
      <w:marBottom w:val="0"/>
      <w:divBdr>
        <w:top w:val="none" w:sz="0" w:space="0" w:color="auto"/>
        <w:left w:val="none" w:sz="0" w:space="0" w:color="auto"/>
        <w:bottom w:val="none" w:sz="0" w:space="0" w:color="auto"/>
        <w:right w:val="none" w:sz="0" w:space="0" w:color="auto"/>
      </w:divBdr>
    </w:div>
    <w:div w:id="686491293">
      <w:bodyDiv w:val="1"/>
      <w:marLeft w:val="0"/>
      <w:marRight w:val="0"/>
      <w:marTop w:val="0"/>
      <w:marBottom w:val="0"/>
      <w:divBdr>
        <w:top w:val="none" w:sz="0" w:space="0" w:color="auto"/>
        <w:left w:val="none" w:sz="0" w:space="0" w:color="auto"/>
        <w:bottom w:val="none" w:sz="0" w:space="0" w:color="auto"/>
        <w:right w:val="none" w:sz="0" w:space="0" w:color="auto"/>
      </w:divBdr>
    </w:div>
    <w:div w:id="687029984">
      <w:bodyDiv w:val="1"/>
      <w:marLeft w:val="0"/>
      <w:marRight w:val="0"/>
      <w:marTop w:val="0"/>
      <w:marBottom w:val="0"/>
      <w:divBdr>
        <w:top w:val="none" w:sz="0" w:space="0" w:color="auto"/>
        <w:left w:val="none" w:sz="0" w:space="0" w:color="auto"/>
        <w:bottom w:val="none" w:sz="0" w:space="0" w:color="auto"/>
        <w:right w:val="none" w:sz="0" w:space="0" w:color="auto"/>
      </w:divBdr>
    </w:div>
    <w:div w:id="687145300">
      <w:bodyDiv w:val="1"/>
      <w:marLeft w:val="0"/>
      <w:marRight w:val="0"/>
      <w:marTop w:val="0"/>
      <w:marBottom w:val="0"/>
      <w:divBdr>
        <w:top w:val="none" w:sz="0" w:space="0" w:color="auto"/>
        <w:left w:val="none" w:sz="0" w:space="0" w:color="auto"/>
        <w:bottom w:val="none" w:sz="0" w:space="0" w:color="auto"/>
        <w:right w:val="none" w:sz="0" w:space="0" w:color="auto"/>
      </w:divBdr>
    </w:div>
    <w:div w:id="688456585">
      <w:bodyDiv w:val="1"/>
      <w:marLeft w:val="0"/>
      <w:marRight w:val="0"/>
      <w:marTop w:val="0"/>
      <w:marBottom w:val="0"/>
      <w:divBdr>
        <w:top w:val="none" w:sz="0" w:space="0" w:color="auto"/>
        <w:left w:val="none" w:sz="0" w:space="0" w:color="auto"/>
        <w:bottom w:val="none" w:sz="0" w:space="0" w:color="auto"/>
        <w:right w:val="none" w:sz="0" w:space="0" w:color="auto"/>
      </w:divBdr>
    </w:div>
    <w:div w:id="690304434">
      <w:bodyDiv w:val="1"/>
      <w:marLeft w:val="0"/>
      <w:marRight w:val="0"/>
      <w:marTop w:val="0"/>
      <w:marBottom w:val="0"/>
      <w:divBdr>
        <w:top w:val="none" w:sz="0" w:space="0" w:color="auto"/>
        <w:left w:val="none" w:sz="0" w:space="0" w:color="auto"/>
        <w:bottom w:val="none" w:sz="0" w:space="0" w:color="auto"/>
        <w:right w:val="none" w:sz="0" w:space="0" w:color="auto"/>
      </w:divBdr>
    </w:div>
    <w:div w:id="694384806">
      <w:bodyDiv w:val="1"/>
      <w:marLeft w:val="0"/>
      <w:marRight w:val="0"/>
      <w:marTop w:val="0"/>
      <w:marBottom w:val="0"/>
      <w:divBdr>
        <w:top w:val="none" w:sz="0" w:space="0" w:color="auto"/>
        <w:left w:val="none" w:sz="0" w:space="0" w:color="auto"/>
        <w:bottom w:val="none" w:sz="0" w:space="0" w:color="auto"/>
        <w:right w:val="none" w:sz="0" w:space="0" w:color="auto"/>
      </w:divBdr>
    </w:div>
    <w:div w:id="695158440">
      <w:bodyDiv w:val="1"/>
      <w:marLeft w:val="0"/>
      <w:marRight w:val="0"/>
      <w:marTop w:val="0"/>
      <w:marBottom w:val="0"/>
      <w:divBdr>
        <w:top w:val="none" w:sz="0" w:space="0" w:color="auto"/>
        <w:left w:val="none" w:sz="0" w:space="0" w:color="auto"/>
        <w:bottom w:val="none" w:sz="0" w:space="0" w:color="auto"/>
        <w:right w:val="none" w:sz="0" w:space="0" w:color="auto"/>
      </w:divBdr>
    </w:div>
    <w:div w:id="696347705">
      <w:bodyDiv w:val="1"/>
      <w:marLeft w:val="0"/>
      <w:marRight w:val="0"/>
      <w:marTop w:val="0"/>
      <w:marBottom w:val="0"/>
      <w:divBdr>
        <w:top w:val="none" w:sz="0" w:space="0" w:color="auto"/>
        <w:left w:val="none" w:sz="0" w:space="0" w:color="auto"/>
        <w:bottom w:val="none" w:sz="0" w:space="0" w:color="auto"/>
        <w:right w:val="none" w:sz="0" w:space="0" w:color="auto"/>
      </w:divBdr>
    </w:div>
    <w:div w:id="700521385">
      <w:bodyDiv w:val="1"/>
      <w:marLeft w:val="0"/>
      <w:marRight w:val="0"/>
      <w:marTop w:val="0"/>
      <w:marBottom w:val="0"/>
      <w:divBdr>
        <w:top w:val="none" w:sz="0" w:space="0" w:color="auto"/>
        <w:left w:val="none" w:sz="0" w:space="0" w:color="auto"/>
        <w:bottom w:val="none" w:sz="0" w:space="0" w:color="auto"/>
        <w:right w:val="none" w:sz="0" w:space="0" w:color="auto"/>
      </w:divBdr>
    </w:div>
    <w:div w:id="701320514">
      <w:bodyDiv w:val="1"/>
      <w:marLeft w:val="0"/>
      <w:marRight w:val="0"/>
      <w:marTop w:val="0"/>
      <w:marBottom w:val="0"/>
      <w:divBdr>
        <w:top w:val="none" w:sz="0" w:space="0" w:color="auto"/>
        <w:left w:val="none" w:sz="0" w:space="0" w:color="auto"/>
        <w:bottom w:val="none" w:sz="0" w:space="0" w:color="auto"/>
        <w:right w:val="none" w:sz="0" w:space="0" w:color="auto"/>
      </w:divBdr>
    </w:div>
    <w:div w:id="702444458">
      <w:bodyDiv w:val="1"/>
      <w:marLeft w:val="0"/>
      <w:marRight w:val="0"/>
      <w:marTop w:val="0"/>
      <w:marBottom w:val="0"/>
      <w:divBdr>
        <w:top w:val="none" w:sz="0" w:space="0" w:color="auto"/>
        <w:left w:val="none" w:sz="0" w:space="0" w:color="auto"/>
        <w:bottom w:val="none" w:sz="0" w:space="0" w:color="auto"/>
        <w:right w:val="none" w:sz="0" w:space="0" w:color="auto"/>
      </w:divBdr>
    </w:div>
    <w:div w:id="702755027">
      <w:bodyDiv w:val="1"/>
      <w:marLeft w:val="0"/>
      <w:marRight w:val="0"/>
      <w:marTop w:val="0"/>
      <w:marBottom w:val="0"/>
      <w:divBdr>
        <w:top w:val="none" w:sz="0" w:space="0" w:color="auto"/>
        <w:left w:val="none" w:sz="0" w:space="0" w:color="auto"/>
        <w:bottom w:val="none" w:sz="0" w:space="0" w:color="auto"/>
        <w:right w:val="none" w:sz="0" w:space="0" w:color="auto"/>
      </w:divBdr>
    </w:div>
    <w:div w:id="703099282">
      <w:bodyDiv w:val="1"/>
      <w:marLeft w:val="0"/>
      <w:marRight w:val="0"/>
      <w:marTop w:val="0"/>
      <w:marBottom w:val="0"/>
      <w:divBdr>
        <w:top w:val="none" w:sz="0" w:space="0" w:color="auto"/>
        <w:left w:val="none" w:sz="0" w:space="0" w:color="auto"/>
        <w:bottom w:val="none" w:sz="0" w:space="0" w:color="auto"/>
        <w:right w:val="none" w:sz="0" w:space="0" w:color="auto"/>
      </w:divBdr>
    </w:div>
    <w:div w:id="704331192">
      <w:bodyDiv w:val="1"/>
      <w:marLeft w:val="0"/>
      <w:marRight w:val="0"/>
      <w:marTop w:val="0"/>
      <w:marBottom w:val="0"/>
      <w:divBdr>
        <w:top w:val="none" w:sz="0" w:space="0" w:color="auto"/>
        <w:left w:val="none" w:sz="0" w:space="0" w:color="auto"/>
        <w:bottom w:val="none" w:sz="0" w:space="0" w:color="auto"/>
        <w:right w:val="none" w:sz="0" w:space="0" w:color="auto"/>
      </w:divBdr>
    </w:div>
    <w:div w:id="704408766">
      <w:bodyDiv w:val="1"/>
      <w:marLeft w:val="0"/>
      <w:marRight w:val="0"/>
      <w:marTop w:val="0"/>
      <w:marBottom w:val="0"/>
      <w:divBdr>
        <w:top w:val="none" w:sz="0" w:space="0" w:color="auto"/>
        <w:left w:val="none" w:sz="0" w:space="0" w:color="auto"/>
        <w:bottom w:val="none" w:sz="0" w:space="0" w:color="auto"/>
        <w:right w:val="none" w:sz="0" w:space="0" w:color="auto"/>
      </w:divBdr>
    </w:div>
    <w:div w:id="705107470">
      <w:bodyDiv w:val="1"/>
      <w:marLeft w:val="0"/>
      <w:marRight w:val="0"/>
      <w:marTop w:val="0"/>
      <w:marBottom w:val="0"/>
      <w:divBdr>
        <w:top w:val="none" w:sz="0" w:space="0" w:color="auto"/>
        <w:left w:val="none" w:sz="0" w:space="0" w:color="auto"/>
        <w:bottom w:val="none" w:sz="0" w:space="0" w:color="auto"/>
        <w:right w:val="none" w:sz="0" w:space="0" w:color="auto"/>
      </w:divBdr>
    </w:div>
    <w:div w:id="705834628">
      <w:bodyDiv w:val="1"/>
      <w:marLeft w:val="0"/>
      <w:marRight w:val="0"/>
      <w:marTop w:val="0"/>
      <w:marBottom w:val="0"/>
      <w:divBdr>
        <w:top w:val="none" w:sz="0" w:space="0" w:color="auto"/>
        <w:left w:val="none" w:sz="0" w:space="0" w:color="auto"/>
        <w:bottom w:val="none" w:sz="0" w:space="0" w:color="auto"/>
        <w:right w:val="none" w:sz="0" w:space="0" w:color="auto"/>
      </w:divBdr>
    </w:div>
    <w:div w:id="726882773">
      <w:bodyDiv w:val="1"/>
      <w:marLeft w:val="0"/>
      <w:marRight w:val="0"/>
      <w:marTop w:val="0"/>
      <w:marBottom w:val="0"/>
      <w:divBdr>
        <w:top w:val="none" w:sz="0" w:space="0" w:color="auto"/>
        <w:left w:val="none" w:sz="0" w:space="0" w:color="auto"/>
        <w:bottom w:val="none" w:sz="0" w:space="0" w:color="auto"/>
        <w:right w:val="none" w:sz="0" w:space="0" w:color="auto"/>
      </w:divBdr>
    </w:div>
    <w:div w:id="732503624">
      <w:bodyDiv w:val="1"/>
      <w:marLeft w:val="0"/>
      <w:marRight w:val="0"/>
      <w:marTop w:val="0"/>
      <w:marBottom w:val="0"/>
      <w:divBdr>
        <w:top w:val="none" w:sz="0" w:space="0" w:color="auto"/>
        <w:left w:val="none" w:sz="0" w:space="0" w:color="auto"/>
        <w:bottom w:val="none" w:sz="0" w:space="0" w:color="auto"/>
        <w:right w:val="none" w:sz="0" w:space="0" w:color="auto"/>
      </w:divBdr>
    </w:div>
    <w:div w:id="732703439">
      <w:bodyDiv w:val="1"/>
      <w:marLeft w:val="0"/>
      <w:marRight w:val="0"/>
      <w:marTop w:val="0"/>
      <w:marBottom w:val="0"/>
      <w:divBdr>
        <w:top w:val="none" w:sz="0" w:space="0" w:color="auto"/>
        <w:left w:val="none" w:sz="0" w:space="0" w:color="auto"/>
        <w:bottom w:val="none" w:sz="0" w:space="0" w:color="auto"/>
        <w:right w:val="none" w:sz="0" w:space="0" w:color="auto"/>
      </w:divBdr>
    </w:div>
    <w:div w:id="733626117">
      <w:bodyDiv w:val="1"/>
      <w:marLeft w:val="0"/>
      <w:marRight w:val="0"/>
      <w:marTop w:val="0"/>
      <w:marBottom w:val="0"/>
      <w:divBdr>
        <w:top w:val="none" w:sz="0" w:space="0" w:color="auto"/>
        <w:left w:val="none" w:sz="0" w:space="0" w:color="auto"/>
        <w:bottom w:val="none" w:sz="0" w:space="0" w:color="auto"/>
        <w:right w:val="none" w:sz="0" w:space="0" w:color="auto"/>
      </w:divBdr>
    </w:div>
    <w:div w:id="735128426">
      <w:bodyDiv w:val="1"/>
      <w:marLeft w:val="0"/>
      <w:marRight w:val="0"/>
      <w:marTop w:val="0"/>
      <w:marBottom w:val="0"/>
      <w:divBdr>
        <w:top w:val="none" w:sz="0" w:space="0" w:color="auto"/>
        <w:left w:val="none" w:sz="0" w:space="0" w:color="auto"/>
        <w:bottom w:val="none" w:sz="0" w:space="0" w:color="auto"/>
        <w:right w:val="none" w:sz="0" w:space="0" w:color="auto"/>
      </w:divBdr>
    </w:div>
    <w:div w:id="735864146">
      <w:bodyDiv w:val="1"/>
      <w:marLeft w:val="0"/>
      <w:marRight w:val="0"/>
      <w:marTop w:val="0"/>
      <w:marBottom w:val="0"/>
      <w:divBdr>
        <w:top w:val="none" w:sz="0" w:space="0" w:color="auto"/>
        <w:left w:val="none" w:sz="0" w:space="0" w:color="auto"/>
        <w:bottom w:val="none" w:sz="0" w:space="0" w:color="auto"/>
        <w:right w:val="none" w:sz="0" w:space="0" w:color="auto"/>
      </w:divBdr>
    </w:div>
    <w:div w:id="738285734">
      <w:bodyDiv w:val="1"/>
      <w:marLeft w:val="0"/>
      <w:marRight w:val="0"/>
      <w:marTop w:val="0"/>
      <w:marBottom w:val="0"/>
      <w:divBdr>
        <w:top w:val="none" w:sz="0" w:space="0" w:color="auto"/>
        <w:left w:val="none" w:sz="0" w:space="0" w:color="auto"/>
        <w:bottom w:val="none" w:sz="0" w:space="0" w:color="auto"/>
        <w:right w:val="none" w:sz="0" w:space="0" w:color="auto"/>
      </w:divBdr>
    </w:div>
    <w:div w:id="739602177">
      <w:bodyDiv w:val="1"/>
      <w:marLeft w:val="0"/>
      <w:marRight w:val="0"/>
      <w:marTop w:val="0"/>
      <w:marBottom w:val="0"/>
      <w:divBdr>
        <w:top w:val="none" w:sz="0" w:space="0" w:color="auto"/>
        <w:left w:val="none" w:sz="0" w:space="0" w:color="auto"/>
        <w:bottom w:val="none" w:sz="0" w:space="0" w:color="auto"/>
        <w:right w:val="none" w:sz="0" w:space="0" w:color="auto"/>
      </w:divBdr>
    </w:div>
    <w:div w:id="744032723">
      <w:bodyDiv w:val="1"/>
      <w:marLeft w:val="0"/>
      <w:marRight w:val="0"/>
      <w:marTop w:val="0"/>
      <w:marBottom w:val="0"/>
      <w:divBdr>
        <w:top w:val="none" w:sz="0" w:space="0" w:color="auto"/>
        <w:left w:val="none" w:sz="0" w:space="0" w:color="auto"/>
        <w:bottom w:val="none" w:sz="0" w:space="0" w:color="auto"/>
        <w:right w:val="none" w:sz="0" w:space="0" w:color="auto"/>
      </w:divBdr>
    </w:div>
    <w:div w:id="744882332">
      <w:bodyDiv w:val="1"/>
      <w:marLeft w:val="0"/>
      <w:marRight w:val="0"/>
      <w:marTop w:val="0"/>
      <w:marBottom w:val="0"/>
      <w:divBdr>
        <w:top w:val="none" w:sz="0" w:space="0" w:color="auto"/>
        <w:left w:val="none" w:sz="0" w:space="0" w:color="auto"/>
        <w:bottom w:val="none" w:sz="0" w:space="0" w:color="auto"/>
        <w:right w:val="none" w:sz="0" w:space="0" w:color="auto"/>
      </w:divBdr>
    </w:div>
    <w:div w:id="745569257">
      <w:bodyDiv w:val="1"/>
      <w:marLeft w:val="0"/>
      <w:marRight w:val="0"/>
      <w:marTop w:val="0"/>
      <w:marBottom w:val="0"/>
      <w:divBdr>
        <w:top w:val="none" w:sz="0" w:space="0" w:color="auto"/>
        <w:left w:val="none" w:sz="0" w:space="0" w:color="auto"/>
        <w:bottom w:val="none" w:sz="0" w:space="0" w:color="auto"/>
        <w:right w:val="none" w:sz="0" w:space="0" w:color="auto"/>
      </w:divBdr>
    </w:div>
    <w:div w:id="747069592">
      <w:bodyDiv w:val="1"/>
      <w:marLeft w:val="0"/>
      <w:marRight w:val="0"/>
      <w:marTop w:val="0"/>
      <w:marBottom w:val="0"/>
      <w:divBdr>
        <w:top w:val="none" w:sz="0" w:space="0" w:color="auto"/>
        <w:left w:val="none" w:sz="0" w:space="0" w:color="auto"/>
        <w:bottom w:val="none" w:sz="0" w:space="0" w:color="auto"/>
        <w:right w:val="none" w:sz="0" w:space="0" w:color="auto"/>
      </w:divBdr>
    </w:div>
    <w:div w:id="748842154">
      <w:bodyDiv w:val="1"/>
      <w:marLeft w:val="0"/>
      <w:marRight w:val="0"/>
      <w:marTop w:val="0"/>
      <w:marBottom w:val="0"/>
      <w:divBdr>
        <w:top w:val="none" w:sz="0" w:space="0" w:color="auto"/>
        <w:left w:val="none" w:sz="0" w:space="0" w:color="auto"/>
        <w:bottom w:val="none" w:sz="0" w:space="0" w:color="auto"/>
        <w:right w:val="none" w:sz="0" w:space="0" w:color="auto"/>
      </w:divBdr>
    </w:div>
    <w:div w:id="751004718">
      <w:bodyDiv w:val="1"/>
      <w:marLeft w:val="0"/>
      <w:marRight w:val="0"/>
      <w:marTop w:val="0"/>
      <w:marBottom w:val="0"/>
      <w:divBdr>
        <w:top w:val="none" w:sz="0" w:space="0" w:color="auto"/>
        <w:left w:val="none" w:sz="0" w:space="0" w:color="auto"/>
        <w:bottom w:val="none" w:sz="0" w:space="0" w:color="auto"/>
        <w:right w:val="none" w:sz="0" w:space="0" w:color="auto"/>
      </w:divBdr>
    </w:div>
    <w:div w:id="756486007">
      <w:bodyDiv w:val="1"/>
      <w:marLeft w:val="0"/>
      <w:marRight w:val="0"/>
      <w:marTop w:val="0"/>
      <w:marBottom w:val="0"/>
      <w:divBdr>
        <w:top w:val="none" w:sz="0" w:space="0" w:color="auto"/>
        <w:left w:val="none" w:sz="0" w:space="0" w:color="auto"/>
        <w:bottom w:val="none" w:sz="0" w:space="0" w:color="auto"/>
        <w:right w:val="none" w:sz="0" w:space="0" w:color="auto"/>
      </w:divBdr>
    </w:div>
    <w:div w:id="760955808">
      <w:bodyDiv w:val="1"/>
      <w:marLeft w:val="0"/>
      <w:marRight w:val="0"/>
      <w:marTop w:val="0"/>
      <w:marBottom w:val="0"/>
      <w:divBdr>
        <w:top w:val="none" w:sz="0" w:space="0" w:color="auto"/>
        <w:left w:val="none" w:sz="0" w:space="0" w:color="auto"/>
        <w:bottom w:val="none" w:sz="0" w:space="0" w:color="auto"/>
        <w:right w:val="none" w:sz="0" w:space="0" w:color="auto"/>
      </w:divBdr>
    </w:div>
    <w:div w:id="761026858">
      <w:bodyDiv w:val="1"/>
      <w:marLeft w:val="0"/>
      <w:marRight w:val="0"/>
      <w:marTop w:val="0"/>
      <w:marBottom w:val="0"/>
      <w:divBdr>
        <w:top w:val="none" w:sz="0" w:space="0" w:color="auto"/>
        <w:left w:val="none" w:sz="0" w:space="0" w:color="auto"/>
        <w:bottom w:val="none" w:sz="0" w:space="0" w:color="auto"/>
        <w:right w:val="none" w:sz="0" w:space="0" w:color="auto"/>
      </w:divBdr>
    </w:div>
    <w:div w:id="767624431">
      <w:bodyDiv w:val="1"/>
      <w:marLeft w:val="0"/>
      <w:marRight w:val="0"/>
      <w:marTop w:val="0"/>
      <w:marBottom w:val="0"/>
      <w:divBdr>
        <w:top w:val="none" w:sz="0" w:space="0" w:color="auto"/>
        <w:left w:val="none" w:sz="0" w:space="0" w:color="auto"/>
        <w:bottom w:val="none" w:sz="0" w:space="0" w:color="auto"/>
        <w:right w:val="none" w:sz="0" w:space="0" w:color="auto"/>
      </w:divBdr>
    </w:div>
    <w:div w:id="768938620">
      <w:bodyDiv w:val="1"/>
      <w:marLeft w:val="0"/>
      <w:marRight w:val="0"/>
      <w:marTop w:val="0"/>
      <w:marBottom w:val="0"/>
      <w:divBdr>
        <w:top w:val="none" w:sz="0" w:space="0" w:color="auto"/>
        <w:left w:val="none" w:sz="0" w:space="0" w:color="auto"/>
        <w:bottom w:val="none" w:sz="0" w:space="0" w:color="auto"/>
        <w:right w:val="none" w:sz="0" w:space="0" w:color="auto"/>
      </w:divBdr>
    </w:div>
    <w:div w:id="772438095">
      <w:bodyDiv w:val="1"/>
      <w:marLeft w:val="0"/>
      <w:marRight w:val="0"/>
      <w:marTop w:val="0"/>
      <w:marBottom w:val="0"/>
      <w:divBdr>
        <w:top w:val="none" w:sz="0" w:space="0" w:color="auto"/>
        <w:left w:val="none" w:sz="0" w:space="0" w:color="auto"/>
        <w:bottom w:val="none" w:sz="0" w:space="0" w:color="auto"/>
        <w:right w:val="none" w:sz="0" w:space="0" w:color="auto"/>
      </w:divBdr>
    </w:div>
    <w:div w:id="773357501">
      <w:bodyDiv w:val="1"/>
      <w:marLeft w:val="0"/>
      <w:marRight w:val="0"/>
      <w:marTop w:val="0"/>
      <w:marBottom w:val="0"/>
      <w:divBdr>
        <w:top w:val="none" w:sz="0" w:space="0" w:color="auto"/>
        <w:left w:val="none" w:sz="0" w:space="0" w:color="auto"/>
        <w:bottom w:val="none" w:sz="0" w:space="0" w:color="auto"/>
        <w:right w:val="none" w:sz="0" w:space="0" w:color="auto"/>
      </w:divBdr>
    </w:div>
    <w:div w:id="773524606">
      <w:bodyDiv w:val="1"/>
      <w:marLeft w:val="0"/>
      <w:marRight w:val="0"/>
      <w:marTop w:val="0"/>
      <w:marBottom w:val="0"/>
      <w:divBdr>
        <w:top w:val="none" w:sz="0" w:space="0" w:color="auto"/>
        <w:left w:val="none" w:sz="0" w:space="0" w:color="auto"/>
        <w:bottom w:val="none" w:sz="0" w:space="0" w:color="auto"/>
        <w:right w:val="none" w:sz="0" w:space="0" w:color="auto"/>
      </w:divBdr>
    </w:div>
    <w:div w:id="775641425">
      <w:bodyDiv w:val="1"/>
      <w:marLeft w:val="0"/>
      <w:marRight w:val="0"/>
      <w:marTop w:val="0"/>
      <w:marBottom w:val="0"/>
      <w:divBdr>
        <w:top w:val="none" w:sz="0" w:space="0" w:color="auto"/>
        <w:left w:val="none" w:sz="0" w:space="0" w:color="auto"/>
        <w:bottom w:val="none" w:sz="0" w:space="0" w:color="auto"/>
        <w:right w:val="none" w:sz="0" w:space="0" w:color="auto"/>
      </w:divBdr>
    </w:div>
    <w:div w:id="777528013">
      <w:bodyDiv w:val="1"/>
      <w:marLeft w:val="0"/>
      <w:marRight w:val="0"/>
      <w:marTop w:val="0"/>
      <w:marBottom w:val="0"/>
      <w:divBdr>
        <w:top w:val="none" w:sz="0" w:space="0" w:color="auto"/>
        <w:left w:val="none" w:sz="0" w:space="0" w:color="auto"/>
        <w:bottom w:val="none" w:sz="0" w:space="0" w:color="auto"/>
        <w:right w:val="none" w:sz="0" w:space="0" w:color="auto"/>
      </w:divBdr>
    </w:div>
    <w:div w:id="777986044">
      <w:bodyDiv w:val="1"/>
      <w:marLeft w:val="0"/>
      <w:marRight w:val="0"/>
      <w:marTop w:val="0"/>
      <w:marBottom w:val="0"/>
      <w:divBdr>
        <w:top w:val="none" w:sz="0" w:space="0" w:color="auto"/>
        <w:left w:val="none" w:sz="0" w:space="0" w:color="auto"/>
        <w:bottom w:val="none" w:sz="0" w:space="0" w:color="auto"/>
        <w:right w:val="none" w:sz="0" w:space="0" w:color="auto"/>
      </w:divBdr>
    </w:div>
    <w:div w:id="778640280">
      <w:bodyDiv w:val="1"/>
      <w:marLeft w:val="0"/>
      <w:marRight w:val="0"/>
      <w:marTop w:val="0"/>
      <w:marBottom w:val="0"/>
      <w:divBdr>
        <w:top w:val="none" w:sz="0" w:space="0" w:color="auto"/>
        <w:left w:val="none" w:sz="0" w:space="0" w:color="auto"/>
        <w:bottom w:val="none" w:sz="0" w:space="0" w:color="auto"/>
        <w:right w:val="none" w:sz="0" w:space="0" w:color="auto"/>
      </w:divBdr>
    </w:div>
    <w:div w:id="779764015">
      <w:bodyDiv w:val="1"/>
      <w:marLeft w:val="0"/>
      <w:marRight w:val="0"/>
      <w:marTop w:val="0"/>
      <w:marBottom w:val="0"/>
      <w:divBdr>
        <w:top w:val="none" w:sz="0" w:space="0" w:color="auto"/>
        <w:left w:val="none" w:sz="0" w:space="0" w:color="auto"/>
        <w:bottom w:val="none" w:sz="0" w:space="0" w:color="auto"/>
        <w:right w:val="none" w:sz="0" w:space="0" w:color="auto"/>
      </w:divBdr>
    </w:div>
    <w:div w:id="782261150">
      <w:bodyDiv w:val="1"/>
      <w:marLeft w:val="0"/>
      <w:marRight w:val="0"/>
      <w:marTop w:val="0"/>
      <w:marBottom w:val="0"/>
      <w:divBdr>
        <w:top w:val="none" w:sz="0" w:space="0" w:color="auto"/>
        <w:left w:val="none" w:sz="0" w:space="0" w:color="auto"/>
        <w:bottom w:val="none" w:sz="0" w:space="0" w:color="auto"/>
        <w:right w:val="none" w:sz="0" w:space="0" w:color="auto"/>
      </w:divBdr>
    </w:div>
    <w:div w:id="789936584">
      <w:bodyDiv w:val="1"/>
      <w:marLeft w:val="0"/>
      <w:marRight w:val="0"/>
      <w:marTop w:val="0"/>
      <w:marBottom w:val="0"/>
      <w:divBdr>
        <w:top w:val="none" w:sz="0" w:space="0" w:color="auto"/>
        <w:left w:val="none" w:sz="0" w:space="0" w:color="auto"/>
        <w:bottom w:val="none" w:sz="0" w:space="0" w:color="auto"/>
        <w:right w:val="none" w:sz="0" w:space="0" w:color="auto"/>
      </w:divBdr>
    </w:div>
    <w:div w:id="790512798">
      <w:bodyDiv w:val="1"/>
      <w:marLeft w:val="0"/>
      <w:marRight w:val="0"/>
      <w:marTop w:val="0"/>
      <w:marBottom w:val="0"/>
      <w:divBdr>
        <w:top w:val="none" w:sz="0" w:space="0" w:color="auto"/>
        <w:left w:val="none" w:sz="0" w:space="0" w:color="auto"/>
        <w:bottom w:val="none" w:sz="0" w:space="0" w:color="auto"/>
        <w:right w:val="none" w:sz="0" w:space="0" w:color="auto"/>
      </w:divBdr>
    </w:div>
    <w:div w:id="792093556">
      <w:bodyDiv w:val="1"/>
      <w:marLeft w:val="0"/>
      <w:marRight w:val="0"/>
      <w:marTop w:val="0"/>
      <w:marBottom w:val="0"/>
      <w:divBdr>
        <w:top w:val="none" w:sz="0" w:space="0" w:color="auto"/>
        <w:left w:val="none" w:sz="0" w:space="0" w:color="auto"/>
        <w:bottom w:val="none" w:sz="0" w:space="0" w:color="auto"/>
        <w:right w:val="none" w:sz="0" w:space="0" w:color="auto"/>
      </w:divBdr>
    </w:div>
    <w:div w:id="799223079">
      <w:bodyDiv w:val="1"/>
      <w:marLeft w:val="0"/>
      <w:marRight w:val="0"/>
      <w:marTop w:val="0"/>
      <w:marBottom w:val="0"/>
      <w:divBdr>
        <w:top w:val="none" w:sz="0" w:space="0" w:color="auto"/>
        <w:left w:val="none" w:sz="0" w:space="0" w:color="auto"/>
        <w:bottom w:val="none" w:sz="0" w:space="0" w:color="auto"/>
        <w:right w:val="none" w:sz="0" w:space="0" w:color="auto"/>
      </w:divBdr>
    </w:div>
    <w:div w:id="799226499">
      <w:bodyDiv w:val="1"/>
      <w:marLeft w:val="0"/>
      <w:marRight w:val="0"/>
      <w:marTop w:val="0"/>
      <w:marBottom w:val="0"/>
      <w:divBdr>
        <w:top w:val="none" w:sz="0" w:space="0" w:color="auto"/>
        <w:left w:val="none" w:sz="0" w:space="0" w:color="auto"/>
        <w:bottom w:val="none" w:sz="0" w:space="0" w:color="auto"/>
        <w:right w:val="none" w:sz="0" w:space="0" w:color="auto"/>
      </w:divBdr>
    </w:div>
    <w:div w:id="800538504">
      <w:bodyDiv w:val="1"/>
      <w:marLeft w:val="0"/>
      <w:marRight w:val="0"/>
      <w:marTop w:val="0"/>
      <w:marBottom w:val="0"/>
      <w:divBdr>
        <w:top w:val="none" w:sz="0" w:space="0" w:color="auto"/>
        <w:left w:val="none" w:sz="0" w:space="0" w:color="auto"/>
        <w:bottom w:val="none" w:sz="0" w:space="0" w:color="auto"/>
        <w:right w:val="none" w:sz="0" w:space="0" w:color="auto"/>
      </w:divBdr>
    </w:div>
    <w:div w:id="808744682">
      <w:bodyDiv w:val="1"/>
      <w:marLeft w:val="0"/>
      <w:marRight w:val="0"/>
      <w:marTop w:val="0"/>
      <w:marBottom w:val="0"/>
      <w:divBdr>
        <w:top w:val="none" w:sz="0" w:space="0" w:color="auto"/>
        <w:left w:val="none" w:sz="0" w:space="0" w:color="auto"/>
        <w:bottom w:val="none" w:sz="0" w:space="0" w:color="auto"/>
        <w:right w:val="none" w:sz="0" w:space="0" w:color="auto"/>
      </w:divBdr>
    </w:div>
    <w:div w:id="810102750">
      <w:bodyDiv w:val="1"/>
      <w:marLeft w:val="0"/>
      <w:marRight w:val="0"/>
      <w:marTop w:val="0"/>
      <w:marBottom w:val="0"/>
      <w:divBdr>
        <w:top w:val="none" w:sz="0" w:space="0" w:color="auto"/>
        <w:left w:val="none" w:sz="0" w:space="0" w:color="auto"/>
        <w:bottom w:val="none" w:sz="0" w:space="0" w:color="auto"/>
        <w:right w:val="none" w:sz="0" w:space="0" w:color="auto"/>
      </w:divBdr>
    </w:div>
    <w:div w:id="810291491">
      <w:bodyDiv w:val="1"/>
      <w:marLeft w:val="0"/>
      <w:marRight w:val="0"/>
      <w:marTop w:val="0"/>
      <w:marBottom w:val="0"/>
      <w:divBdr>
        <w:top w:val="none" w:sz="0" w:space="0" w:color="auto"/>
        <w:left w:val="none" w:sz="0" w:space="0" w:color="auto"/>
        <w:bottom w:val="none" w:sz="0" w:space="0" w:color="auto"/>
        <w:right w:val="none" w:sz="0" w:space="0" w:color="auto"/>
      </w:divBdr>
    </w:div>
    <w:div w:id="810369338">
      <w:bodyDiv w:val="1"/>
      <w:marLeft w:val="0"/>
      <w:marRight w:val="0"/>
      <w:marTop w:val="0"/>
      <w:marBottom w:val="0"/>
      <w:divBdr>
        <w:top w:val="none" w:sz="0" w:space="0" w:color="auto"/>
        <w:left w:val="none" w:sz="0" w:space="0" w:color="auto"/>
        <w:bottom w:val="none" w:sz="0" w:space="0" w:color="auto"/>
        <w:right w:val="none" w:sz="0" w:space="0" w:color="auto"/>
      </w:divBdr>
    </w:div>
    <w:div w:id="810442245">
      <w:bodyDiv w:val="1"/>
      <w:marLeft w:val="0"/>
      <w:marRight w:val="0"/>
      <w:marTop w:val="0"/>
      <w:marBottom w:val="0"/>
      <w:divBdr>
        <w:top w:val="none" w:sz="0" w:space="0" w:color="auto"/>
        <w:left w:val="none" w:sz="0" w:space="0" w:color="auto"/>
        <w:bottom w:val="none" w:sz="0" w:space="0" w:color="auto"/>
        <w:right w:val="none" w:sz="0" w:space="0" w:color="auto"/>
      </w:divBdr>
    </w:div>
    <w:div w:id="810826071">
      <w:bodyDiv w:val="1"/>
      <w:marLeft w:val="0"/>
      <w:marRight w:val="0"/>
      <w:marTop w:val="0"/>
      <w:marBottom w:val="0"/>
      <w:divBdr>
        <w:top w:val="none" w:sz="0" w:space="0" w:color="auto"/>
        <w:left w:val="none" w:sz="0" w:space="0" w:color="auto"/>
        <w:bottom w:val="none" w:sz="0" w:space="0" w:color="auto"/>
        <w:right w:val="none" w:sz="0" w:space="0" w:color="auto"/>
      </w:divBdr>
    </w:div>
    <w:div w:id="815415947">
      <w:bodyDiv w:val="1"/>
      <w:marLeft w:val="0"/>
      <w:marRight w:val="0"/>
      <w:marTop w:val="0"/>
      <w:marBottom w:val="0"/>
      <w:divBdr>
        <w:top w:val="none" w:sz="0" w:space="0" w:color="auto"/>
        <w:left w:val="none" w:sz="0" w:space="0" w:color="auto"/>
        <w:bottom w:val="none" w:sz="0" w:space="0" w:color="auto"/>
        <w:right w:val="none" w:sz="0" w:space="0" w:color="auto"/>
      </w:divBdr>
    </w:div>
    <w:div w:id="815686538">
      <w:bodyDiv w:val="1"/>
      <w:marLeft w:val="0"/>
      <w:marRight w:val="0"/>
      <w:marTop w:val="0"/>
      <w:marBottom w:val="0"/>
      <w:divBdr>
        <w:top w:val="none" w:sz="0" w:space="0" w:color="auto"/>
        <w:left w:val="none" w:sz="0" w:space="0" w:color="auto"/>
        <w:bottom w:val="none" w:sz="0" w:space="0" w:color="auto"/>
        <w:right w:val="none" w:sz="0" w:space="0" w:color="auto"/>
      </w:divBdr>
    </w:div>
    <w:div w:id="816148064">
      <w:bodyDiv w:val="1"/>
      <w:marLeft w:val="0"/>
      <w:marRight w:val="0"/>
      <w:marTop w:val="0"/>
      <w:marBottom w:val="0"/>
      <w:divBdr>
        <w:top w:val="none" w:sz="0" w:space="0" w:color="auto"/>
        <w:left w:val="none" w:sz="0" w:space="0" w:color="auto"/>
        <w:bottom w:val="none" w:sz="0" w:space="0" w:color="auto"/>
        <w:right w:val="none" w:sz="0" w:space="0" w:color="auto"/>
      </w:divBdr>
    </w:div>
    <w:div w:id="817459867">
      <w:bodyDiv w:val="1"/>
      <w:marLeft w:val="0"/>
      <w:marRight w:val="0"/>
      <w:marTop w:val="0"/>
      <w:marBottom w:val="0"/>
      <w:divBdr>
        <w:top w:val="none" w:sz="0" w:space="0" w:color="auto"/>
        <w:left w:val="none" w:sz="0" w:space="0" w:color="auto"/>
        <w:bottom w:val="none" w:sz="0" w:space="0" w:color="auto"/>
        <w:right w:val="none" w:sz="0" w:space="0" w:color="auto"/>
      </w:divBdr>
    </w:div>
    <w:div w:id="819003989">
      <w:bodyDiv w:val="1"/>
      <w:marLeft w:val="0"/>
      <w:marRight w:val="0"/>
      <w:marTop w:val="0"/>
      <w:marBottom w:val="0"/>
      <w:divBdr>
        <w:top w:val="none" w:sz="0" w:space="0" w:color="auto"/>
        <w:left w:val="none" w:sz="0" w:space="0" w:color="auto"/>
        <w:bottom w:val="none" w:sz="0" w:space="0" w:color="auto"/>
        <w:right w:val="none" w:sz="0" w:space="0" w:color="auto"/>
      </w:divBdr>
    </w:div>
    <w:div w:id="819076157">
      <w:bodyDiv w:val="1"/>
      <w:marLeft w:val="0"/>
      <w:marRight w:val="0"/>
      <w:marTop w:val="0"/>
      <w:marBottom w:val="0"/>
      <w:divBdr>
        <w:top w:val="none" w:sz="0" w:space="0" w:color="auto"/>
        <w:left w:val="none" w:sz="0" w:space="0" w:color="auto"/>
        <w:bottom w:val="none" w:sz="0" w:space="0" w:color="auto"/>
        <w:right w:val="none" w:sz="0" w:space="0" w:color="auto"/>
      </w:divBdr>
    </w:div>
    <w:div w:id="819423543">
      <w:bodyDiv w:val="1"/>
      <w:marLeft w:val="0"/>
      <w:marRight w:val="0"/>
      <w:marTop w:val="0"/>
      <w:marBottom w:val="0"/>
      <w:divBdr>
        <w:top w:val="none" w:sz="0" w:space="0" w:color="auto"/>
        <w:left w:val="none" w:sz="0" w:space="0" w:color="auto"/>
        <w:bottom w:val="none" w:sz="0" w:space="0" w:color="auto"/>
        <w:right w:val="none" w:sz="0" w:space="0" w:color="auto"/>
      </w:divBdr>
    </w:div>
    <w:div w:id="819930235">
      <w:bodyDiv w:val="1"/>
      <w:marLeft w:val="0"/>
      <w:marRight w:val="0"/>
      <w:marTop w:val="0"/>
      <w:marBottom w:val="0"/>
      <w:divBdr>
        <w:top w:val="none" w:sz="0" w:space="0" w:color="auto"/>
        <w:left w:val="none" w:sz="0" w:space="0" w:color="auto"/>
        <w:bottom w:val="none" w:sz="0" w:space="0" w:color="auto"/>
        <w:right w:val="none" w:sz="0" w:space="0" w:color="auto"/>
      </w:divBdr>
    </w:div>
    <w:div w:id="820079623">
      <w:bodyDiv w:val="1"/>
      <w:marLeft w:val="0"/>
      <w:marRight w:val="0"/>
      <w:marTop w:val="0"/>
      <w:marBottom w:val="0"/>
      <w:divBdr>
        <w:top w:val="none" w:sz="0" w:space="0" w:color="auto"/>
        <w:left w:val="none" w:sz="0" w:space="0" w:color="auto"/>
        <w:bottom w:val="none" w:sz="0" w:space="0" w:color="auto"/>
        <w:right w:val="none" w:sz="0" w:space="0" w:color="auto"/>
      </w:divBdr>
    </w:div>
    <w:div w:id="821432710">
      <w:bodyDiv w:val="1"/>
      <w:marLeft w:val="0"/>
      <w:marRight w:val="0"/>
      <w:marTop w:val="0"/>
      <w:marBottom w:val="0"/>
      <w:divBdr>
        <w:top w:val="none" w:sz="0" w:space="0" w:color="auto"/>
        <w:left w:val="none" w:sz="0" w:space="0" w:color="auto"/>
        <w:bottom w:val="none" w:sz="0" w:space="0" w:color="auto"/>
        <w:right w:val="none" w:sz="0" w:space="0" w:color="auto"/>
      </w:divBdr>
    </w:div>
    <w:div w:id="821773706">
      <w:bodyDiv w:val="1"/>
      <w:marLeft w:val="0"/>
      <w:marRight w:val="0"/>
      <w:marTop w:val="0"/>
      <w:marBottom w:val="0"/>
      <w:divBdr>
        <w:top w:val="none" w:sz="0" w:space="0" w:color="auto"/>
        <w:left w:val="none" w:sz="0" w:space="0" w:color="auto"/>
        <w:bottom w:val="none" w:sz="0" w:space="0" w:color="auto"/>
        <w:right w:val="none" w:sz="0" w:space="0" w:color="auto"/>
      </w:divBdr>
    </w:div>
    <w:div w:id="822312505">
      <w:bodyDiv w:val="1"/>
      <w:marLeft w:val="0"/>
      <w:marRight w:val="0"/>
      <w:marTop w:val="0"/>
      <w:marBottom w:val="0"/>
      <w:divBdr>
        <w:top w:val="none" w:sz="0" w:space="0" w:color="auto"/>
        <w:left w:val="none" w:sz="0" w:space="0" w:color="auto"/>
        <w:bottom w:val="none" w:sz="0" w:space="0" w:color="auto"/>
        <w:right w:val="none" w:sz="0" w:space="0" w:color="auto"/>
      </w:divBdr>
    </w:div>
    <w:div w:id="828331503">
      <w:bodyDiv w:val="1"/>
      <w:marLeft w:val="0"/>
      <w:marRight w:val="0"/>
      <w:marTop w:val="0"/>
      <w:marBottom w:val="0"/>
      <w:divBdr>
        <w:top w:val="none" w:sz="0" w:space="0" w:color="auto"/>
        <w:left w:val="none" w:sz="0" w:space="0" w:color="auto"/>
        <w:bottom w:val="none" w:sz="0" w:space="0" w:color="auto"/>
        <w:right w:val="none" w:sz="0" w:space="0" w:color="auto"/>
      </w:divBdr>
    </w:div>
    <w:div w:id="829951312">
      <w:bodyDiv w:val="1"/>
      <w:marLeft w:val="0"/>
      <w:marRight w:val="0"/>
      <w:marTop w:val="0"/>
      <w:marBottom w:val="0"/>
      <w:divBdr>
        <w:top w:val="none" w:sz="0" w:space="0" w:color="auto"/>
        <w:left w:val="none" w:sz="0" w:space="0" w:color="auto"/>
        <w:bottom w:val="none" w:sz="0" w:space="0" w:color="auto"/>
        <w:right w:val="none" w:sz="0" w:space="0" w:color="auto"/>
      </w:divBdr>
    </w:div>
    <w:div w:id="831681876">
      <w:bodyDiv w:val="1"/>
      <w:marLeft w:val="0"/>
      <w:marRight w:val="0"/>
      <w:marTop w:val="0"/>
      <w:marBottom w:val="0"/>
      <w:divBdr>
        <w:top w:val="none" w:sz="0" w:space="0" w:color="auto"/>
        <w:left w:val="none" w:sz="0" w:space="0" w:color="auto"/>
        <w:bottom w:val="none" w:sz="0" w:space="0" w:color="auto"/>
        <w:right w:val="none" w:sz="0" w:space="0" w:color="auto"/>
      </w:divBdr>
    </w:div>
    <w:div w:id="831916087">
      <w:bodyDiv w:val="1"/>
      <w:marLeft w:val="0"/>
      <w:marRight w:val="0"/>
      <w:marTop w:val="0"/>
      <w:marBottom w:val="0"/>
      <w:divBdr>
        <w:top w:val="none" w:sz="0" w:space="0" w:color="auto"/>
        <w:left w:val="none" w:sz="0" w:space="0" w:color="auto"/>
        <w:bottom w:val="none" w:sz="0" w:space="0" w:color="auto"/>
        <w:right w:val="none" w:sz="0" w:space="0" w:color="auto"/>
      </w:divBdr>
    </w:div>
    <w:div w:id="836925883">
      <w:bodyDiv w:val="1"/>
      <w:marLeft w:val="0"/>
      <w:marRight w:val="0"/>
      <w:marTop w:val="0"/>
      <w:marBottom w:val="0"/>
      <w:divBdr>
        <w:top w:val="none" w:sz="0" w:space="0" w:color="auto"/>
        <w:left w:val="none" w:sz="0" w:space="0" w:color="auto"/>
        <w:bottom w:val="none" w:sz="0" w:space="0" w:color="auto"/>
        <w:right w:val="none" w:sz="0" w:space="0" w:color="auto"/>
      </w:divBdr>
    </w:div>
    <w:div w:id="837186424">
      <w:bodyDiv w:val="1"/>
      <w:marLeft w:val="0"/>
      <w:marRight w:val="0"/>
      <w:marTop w:val="0"/>
      <w:marBottom w:val="0"/>
      <w:divBdr>
        <w:top w:val="none" w:sz="0" w:space="0" w:color="auto"/>
        <w:left w:val="none" w:sz="0" w:space="0" w:color="auto"/>
        <w:bottom w:val="none" w:sz="0" w:space="0" w:color="auto"/>
        <w:right w:val="none" w:sz="0" w:space="0" w:color="auto"/>
      </w:divBdr>
    </w:div>
    <w:div w:id="837890071">
      <w:bodyDiv w:val="1"/>
      <w:marLeft w:val="0"/>
      <w:marRight w:val="0"/>
      <w:marTop w:val="0"/>
      <w:marBottom w:val="0"/>
      <w:divBdr>
        <w:top w:val="none" w:sz="0" w:space="0" w:color="auto"/>
        <w:left w:val="none" w:sz="0" w:space="0" w:color="auto"/>
        <w:bottom w:val="none" w:sz="0" w:space="0" w:color="auto"/>
        <w:right w:val="none" w:sz="0" w:space="0" w:color="auto"/>
      </w:divBdr>
    </w:div>
    <w:div w:id="840968082">
      <w:bodyDiv w:val="1"/>
      <w:marLeft w:val="0"/>
      <w:marRight w:val="0"/>
      <w:marTop w:val="0"/>
      <w:marBottom w:val="0"/>
      <w:divBdr>
        <w:top w:val="none" w:sz="0" w:space="0" w:color="auto"/>
        <w:left w:val="none" w:sz="0" w:space="0" w:color="auto"/>
        <w:bottom w:val="none" w:sz="0" w:space="0" w:color="auto"/>
        <w:right w:val="none" w:sz="0" w:space="0" w:color="auto"/>
      </w:divBdr>
    </w:div>
    <w:div w:id="842938019">
      <w:bodyDiv w:val="1"/>
      <w:marLeft w:val="0"/>
      <w:marRight w:val="0"/>
      <w:marTop w:val="0"/>
      <w:marBottom w:val="0"/>
      <w:divBdr>
        <w:top w:val="none" w:sz="0" w:space="0" w:color="auto"/>
        <w:left w:val="none" w:sz="0" w:space="0" w:color="auto"/>
        <w:bottom w:val="none" w:sz="0" w:space="0" w:color="auto"/>
        <w:right w:val="none" w:sz="0" w:space="0" w:color="auto"/>
      </w:divBdr>
    </w:div>
    <w:div w:id="844827256">
      <w:bodyDiv w:val="1"/>
      <w:marLeft w:val="0"/>
      <w:marRight w:val="0"/>
      <w:marTop w:val="0"/>
      <w:marBottom w:val="0"/>
      <w:divBdr>
        <w:top w:val="none" w:sz="0" w:space="0" w:color="auto"/>
        <w:left w:val="none" w:sz="0" w:space="0" w:color="auto"/>
        <w:bottom w:val="none" w:sz="0" w:space="0" w:color="auto"/>
        <w:right w:val="none" w:sz="0" w:space="0" w:color="auto"/>
      </w:divBdr>
    </w:div>
    <w:div w:id="849101761">
      <w:bodyDiv w:val="1"/>
      <w:marLeft w:val="0"/>
      <w:marRight w:val="0"/>
      <w:marTop w:val="0"/>
      <w:marBottom w:val="0"/>
      <w:divBdr>
        <w:top w:val="none" w:sz="0" w:space="0" w:color="auto"/>
        <w:left w:val="none" w:sz="0" w:space="0" w:color="auto"/>
        <w:bottom w:val="none" w:sz="0" w:space="0" w:color="auto"/>
        <w:right w:val="none" w:sz="0" w:space="0" w:color="auto"/>
      </w:divBdr>
    </w:div>
    <w:div w:id="849102149">
      <w:bodyDiv w:val="1"/>
      <w:marLeft w:val="0"/>
      <w:marRight w:val="0"/>
      <w:marTop w:val="0"/>
      <w:marBottom w:val="0"/>
      <w:divBdr>
        <w:top w:val="none" w:sz="0" w:space="0" w:color="auto"/>
        <w:left w:val="none" w:sz="0" w:space="0" w:color="auto"/>
        <w:bottom w:val="none" w:sz="0" w:space="0" w:color="auto"/>
        <w:right w:val="none" w:sz="0" w:space="0" w:color="auto"/>
      </w:divBdr>
    </w:div>
    <w:div w:id="851651858">
      <w:bodyDiv w:val="1"/>
      <w:marLeft w:val="0"/>
      <w:marRight w:val="0"/>
      <w:marTop w:val="0"/>
      <w:marBottom w:val="0"/>
      <w:divBdr>
        <w:top w:val="none" w:sz="0" w:space="0" w:color="auto"/>
        <w:left w:val="none" w:sz="0" w:space="0" w:color="auto"/>
        <w:bottom w:val="none" w:sz="0" w:space="0" w:color="auto"/>
        <w:right w:val="none" w:sz="0" w:space="0" w:color="auto"/>
      </w:divBdr>
    </w:div>
    <w:div w:id="853375556">
      <w:bodyDiv w:val="1"/>
      <w:marLeft w:val="0"/>
      <w:marRight w:val="0"/>
      <w:marTop w:val="0"/>
      <w:marBottom w:val="0"/>
      <w:divBdr>
        <w:top w:val="none" w:sz="0" w:space="0" w:color="auto"/>
        <w:left w:val="none" w:sz="0" w:space="0" w:color="auto"/>
        <w:bottom w:val="none" w:sz="0" w:space="0" w:color="auto"/>
        <w:right w:val="none" w:sz="0" w:space="0" w:color="auto"/>
      </w:divBdr>
    </w:div>
    <w:div w:id="854534325">
      <w:bodyDiv w:val="1"/>
      <w:marLeft w:val="0"/>
      <w:marRight w:val="0"/>
      <w:marTop w:val="0"/>
      <w:marBottom w:val="0"/>
      <w:divBdr>
        <w:top w:val="none" w:sz="0" w:space="0" w:color="auto"/>
        <w:left w:val="none" w:sz="0" w:space="0" w:color="auto"/>
        <w:bottom w:val="none" w:sz="0" w:space="0" w:color="auto"/>
        <w:right w:val="none" w:sz="0" w:space="0" w:color="auto"/>
      </w:divBdr>
    </w:div>
    <w:div w:id="856038145">
      <w:bodyDiv w:val="1"/>
      <w:marLeft w:val="0"/>
      <w:marRight w:val="0"/>
      <w:marTop w:val="0"/>
      <w:marBottom w:val="0"/>
      <w:divBdr>
        <w:top w:val="none" w:sz="0" w:space="0" w:color="auto"/>
        <w:left w:val="none" w:sz="0" w:space="0" w:color="auto"/>
        <w:bottom w:val="none" w:sz="0" w:space="0" w:color="auto"/>
        <w:right w:val="none" w:sz="0" w:space="0" w:color="auto"/>
      </w:divBdr>
    </w:div>
    <w:div w:id="859124444">
      <w:bodyDiv w:val="1"/>
      <w:marLeft w:val="0"/>
      <w:marRight w:val="0"/>
      <w:marTop w:val="0"/>
      <w:marBottom w:val="0"/>
      <w:divBdr>
        <w:top w:val="none" w:sz="0" w:space="0" w:color="auto"/>
        <w:left w:val="none" w:sz="0" w:space="0" w:color="auto"/>
        <w:bottom w:val="none" w:sz="0" w:space="0" w:color="auto"/>
        <w:right w:val="none" w:sz="0" w:space="0" w:color="auto"/>
      </w:divBdr>
    </w:div>
    <w:div w:id="861749522">
      <w:bodyDiv w:val="1"/>
      <w:marLeft w:val="0"/>
      <w:marRight w:val="0"/>
      <w:marTop w:val="0"/>
      <w:marBottom w:val="0"/>
      <w:divBdr>
        <w:top w:val="none" w:sz="0" w:space="0" w:color="auto"/>
        <w:left w:val="none" w:sz="0" w:space="0" w:color="auto"/>
        <w:bottom w:val="none" w:sz="0" w:space="0" w:color="auto"/>
        <w:right w:val="none" w:sz="0" w:space="0" w:color="auto"/>
      </w:divBdr>
    </w:div>
    <w:div w:id="863056190">
      <w:bodyDiv w:val="1"/>
      <w:marLeft w:val="0"/>
      <w:marRight w:val="0"/>
      <w:marTop w:val="0"/>
      <w:marBottom w:val="0"/>
      <w:divBdr>
        <w:top w:val="none" w:sz="0" w:space="0" w:color="auto"/>
        <w:left w:val="none" w:sz="0" w:space="0" w:color="auto"/>
        <w:bottom w:val="none" w:sz="0" w:space="0" w:color="auto"/>
        <w:right w:val="none" w:sz="0" w:space="0" w:color="auto"/>
      </w:divBdr>
    </w:div>
    <w:div w:id="867258607">
      <w:bodyDiv w:val="1"/>
      <w:marLeft w:val="0"/>
      <w:marRight w:val="0"/>
      <w:marTop w:val="0"/>
      <w:marBottom w:val="0"/>
      <w:divBdr>
        <w:top w:val="none" w:sz="0" w:space="0" w:color="auto"/>
        <w:left w:val="none" w:sz="0" w:space="0" w:color="auto"/>
        <w:bottom w:val="none" w:sz="0" w:space="0" w:color="auto"/>
        <w:right w:val="none" w:sz="0" w:space="0" w:color="auto"/>
      </w:divBdr>
    </w:div>
    <w:div w:id="867446979">
      <w:bodyDiv w:val="1"/>
      <w:marLeft w:val="0"/>
      <w:marRight w:val="0"/>
      <w:marTop w:val="0"/>
      <w:marBottom w:val="0"/>
      <w:divBdr>
        <w:top w:val="none" w:sz="0" w:space="0" w:color="auto"/>
        <w:left w:val="none" w:sz="0" w:space="0" w:color="auto"/>
        <w:bottom w:val="none" w:sz="0" w:space="0" w:color="auto"/>
        <w:right w:val="none" w:sz="0" w:space="0" w:color="auto"/>
      </w:divBdr>
    </w:div>
    <w:div w:id="869492312">
      <w:bodyDiv w:val="1"/>
      <w:marLeft w:val="0"/>
      <w:marRight w:val="0"/>
      <w:marTop w:val="0"/>
      <w:marBottom w:val="0"/>
      <w:divBdr>
        <w:top w:val="none" w:sz="0" w:space="0" w:color="auto"/>
        <w:left w:val="none" w:sz="0" w:space="0" w:color="auto"/>
        <w:bottom w:val="none" w:sz="0" w:space="0" w:color="auto"/>
        <w:right w:val="none" w:sz="0" w:space="0" w:color="auto"/>
      </w:divBdr>
    </w:div>
    <w:div w:id="870462771">
      <w:bodyDiv w:val="1"/>
      <w:marLeft w:val="0"/>
      <w:marRight w:val="0"/>
      <w:marTop w:val="0"/>
      <w:marBottom w:val="0"/>
      <w:divBdr>
        <w:top w:val="none" w:sz="0" w:space="0" w:color="auto"/>
        <w:left w:val="none" w:sz="0" w:space="0" w:color="auto"/>
        <w:bottom w:val="none" w:sz="0" w:space="0" w:color="auto"/>
        <w:right w:val="none" w:sz="0" w:space="0" w:color="auto"/>
      </w:divBdr>
    </w:div>
    <w:div w:id="872423266">
      <w:bodyDiv w:val="1"/>
      <w:marLeft w:val="0"/>
      <w:marRight w:val="0"/>
      <w:marTop w:val="0"/>
      <w:marBottom w:val="0"/>
      <w:divBdr>
        <w:top w:val="none" w:sz="0" w:space="0" w:color="auto"/>
        <w:left w:val="none" w:sz="0" w:space="0" w:color="auto"/>
        <w:bottom w:val="none" w:sz="0" w:space="0" w:color="auto"/>
        <w:right w:val="none" w:sz="0" w:space="0" w:color="auto"/>
      </w:divBdr>
    </w:div>
    <w:div w:id="873545882">
      <w:bodyDiv w:val="1"/>
      <w:marLeft w:val="0"/>
      <w:marRight w:val="0"/>
      <w:marTop w:val="0"/>
      <w:marBottom w:val="0"/>
      <w:divBdr>
        <w:top w:val="none" w:sz="0" w:space="0" w:color="auto"/>
        <w:left w:val="none" w:sz="0" w:space="0" w:color="auto"/>
        <w:bottom w:val="none" w:sz="0" w:space="0" w:color="auto"/>
        <w:right w:val="none" w:sz="0" w:space="0" w:color="auto"/>
      </w:divBdr>
    </w:div>
    <w:div w:id="881214064">
      <w:bodyDiv w:val="1"/>
      <w:marLeft w:val="0"/>
      <w:marRight w:val="0"/>
      <w:marTop w:val="0"/>
      <w:marBottom w:val="0"/>
      <w:divBdr>
        <w:top w:val="none" w:sz="0" w:space="0" w:color="auto"/>
        <w:left w:val="none" w:sz="0" w:space="0" w:color="auto"/>
        <w:bottom w:val="none" w:sz="0" w:space="0" w:color="auto"/>
        <w:right w:val="none" w:sz="0" w:space="0" w:color="auto"/>
      </w:divBdr>
    </w:div>
    <w:div w:id="881360511">
      <w:bodyDiv w:val="1"/>
      <w:marLeft w:val="0"/>
      <w:marRight w:val="0"/>
      <w:marTop w:val="0"/>
      <w:marBottom w:val="0"/>
      <w:divBdr>
        <w:top w:val="none" w:sz="0" w:space="0" w:color="auto"/>
        <w:left w:val="none" w:sz="0" w:space="0" w:color="auto"/>
        <w:bottom w:val="none" w:sz="0" w:space="0" w:color="auto"/>
        <w:right w:val="none" w:sz="0" w:space="0" w:color="auto"/>
      </w:divBdr>
    </w:div>
    <w:div w:id="882404706">
      <w:bodyDiv w:val="1"/>
      <w:marLeft w:val="0"/>
      <w:marRight w:val="0"/>
      <w:marTop w:val="0"/>
      <w:marBottom w:val="0"/>
      <w:divBdr>
        <w:top w:val="none" w:sz="0" w:space="0" w:color="auto"/>
        <w:left w:val="none" w:sz="0" w:space="0" w:color="auto"/>
        <w:bottom w:val="none" w:sz="0" w:space="0" w:color="auto"/>
        <w:right w:val="none" w:sz="0" w:space="0" w:color="auto"/>
      </w:divBdr>
    </w:div>
    <w:div w:id="886995386">
      <w:bodyDiv w:val="1"/>
      <w:marLeft w:val="0"/>
      <w:marRight w:val="0"/>
      <w:marTop w:val="0"/>
      <w:marBottom w:val="0"/>
      <w:divBdr>
        <w:top w:val="none" w:sz="0" w:space="0" w:color="auto"/>
        <w:left w:val="none" w:sz="0" w:space="0" w:color="auto"/>
        <w:bottom w:val="none" w:sz="0" w:space="0" w:color="auto"/>
        <w:right w:val="none" w:sz="0" w:space="0" w:color="auto"/>
      </w:divBdr>
    </w:div>
    <w:div w:id="887061760">
      <w:bodyDiv w:val="1"/>
      <w:marLeft w:val="0"/>
      <w:marRight w:val="0"/>
      <w:marTop w:val="0"/>
      <w:marBottom w:val="0"/>
      <w:divBdr>
        <w:top w:val="none" w:sz="0" w:space="0" w:color="auto"/>
        <w:left w:val="none" w:sz="0" w:space="0" w:color="auto"/>
        <w:bottom w:val="none" w:sz="0" w:space="0" w:color="auto"/>
        <w:right w:val="none" w:sz="0" w:space="0" w:color="auto"/>
      </w:divBdr>
    </w:div>
    <w:div w:id="889655612">
      <w:bodyDiv w:val="1"/>
      <w:marLeft w:val="0"/>
      <w:marRight w:val="0"/>
      <w:marTop w:val="0"/>
      <w:marBottom w:val="0"/>
      <w:divBdr>
        <w:top w:val="none" w:sz="0" w:space="0" w:color="auto"/>
        <w:left w:val="none" w:sz="0" w:space="0" w:color="auto"/>
        <w:bottom w:val="none" w:sz="0" w:space="0" w:color="auto"/>
        <w:right w:val="none" w:sz="0" w:space="0" w:color="auto"/>
      </w:divBdr>
    </w:div>
    <w:div w:id="889925556">
      <w:bodyDiv w:val="1"/>
      <w:marLeft w:val="0"/>
      <w:marRight w:val="0"/>
      <w:marTop w:val="0"/>
      <w:marBottom w:val="0"/>
      <w:divBdr>
        <w:top w:val="none" w:sz="0" w:space="0" w:color="auto"/>
        <w:left w:val="none" w:sz="0" w:space="0" w:color="auto"/>
        <w:bottom w:val="none" w:sz="0" w:space="0" w:color="auto"/>
        <w:right w:val="none" w:sz="0" w:space="0" w:color="auto"/>
      </w:divBdr>
    </w:div>
    <w:div w:id="895313428">
      <w:bodyDiv w:val="1"/>
      <w:marLeft w:val="0"/>
      <w:marRight w:val="0"/>
      <w:marTop w:val="0"/>
      <w:marBottom w:val="0"/>
      <w:divBdr>
        <w:top w:val="none" w:sz="0" w:space="0" w:color="auto"/>
        <w:left w:val="none" w:sz="0" w:space="0" w:color="auto"/>
        <w:bottom w:val="none" w:sz="0" w:space="0" w:color="auto"/>
        <w:right w:val="none" w:sz="0" w:space="0" w:color="auto"/>
      </w:divBdr>
    </w:div>
    <w:div w:id="899827369">
      <w:bodyDiv w:val="1"/>
      <w:marLeft w:val="0"/>
      <w:marRight w:val="0"/>
      <w:marTop w:val="0"/>
      <w:marBottom w:val="0"/>
      <w:divBdr>
        <w:top w:val="none" w:sz="0" w:space="0" w:color="auto"/>
        <w:left w:val="none" w:sz="0" w:space="0" w:color="auto"/>
        <w:bottom w:val="none" w:sz="0" w:space="0" w:color="auto"/>
        <w:right w:val="none" w:sz="0" w:space="0" w:color="auto"/>
      </w:divBdr>
    </w:div>
    <w:div w:id="900336322">
      <w:bodyDiv w:val="1"/>
      <w:marLeft w:val="0"/>
      <w:marRight w:val="0"/>
      <w:marTop w:val="0"/>
      <w:marBottom w:val="0"/>
      <w:divBdr>
        <w:top w:val="none" w:sz="0" w:space="0" w:color="auto"/>
        <w:left w:val="none" w:sz="0" w:space="0" w:color="auto"/>
        <w:bottom w:val="none" w:sz="0" w:space="0" w:color="auto"/>
        <w:right w:val="none" w:sz="0" w:space="0" w:color="auto"/>
      </w:divBdr>
    </w:div>
    <w:div w:id="901334996">
      <w:bodyDiv w:val="1"/>
      <w:marLeft w:val="0"/>
      <w:marRight w:val="0"/>
      <w:marTop w:val="0"/>
      <w:marBottom w:val="0"/>
      <w:divBdr>
        <w:top w:val="none" w:sz="0" w:space="0" w:color="auto"/>
        <w:left w:val="none" w:sz="0" w:space="0" w:color="auto"/>
        <w:bottom w:val="none" w:sz="0" w:space="0" w:color="auto"/>
        <w:right w:val="none" w:sz="0" w:space="0" w:color="auto"/>
      </w:divBdr>
    </w:div>
    <w:div w:id="902789507">
      <w:bodyDiv w:val="1"/>
      <w:marLeft w:val="0"/>
      <w:marRight w:val="0"/>
      <w:marTop w:val="0"/>
      <w:marBottom w:val="0"/>
      <w:divBdr>
        <w:top w:val="none" w:sz="0" w:space="0" w:color="auto"/>
        <w:left w:val="none" w:sz="0" w:space="0" w:color="auto"/>
        <w:bottom w:val="none" w:sz="0" w:space="0" w:color="auto"/>
        <w:right w:val="none" w:sz="0" w:space="0" w:color="auto"/>
      </w:divBdr>
    </w:div>
    <w:div w:id="903641682">
      <w:bodyDiv w:val="1"/>
      <w:marLeft w:val="0"/>
      <w:marRight w:val="0"/>
      <w:marTop w:val="0"/>
      <w:marBottom w:val="0"/>
      <w:divBdr>
        <w:top w:val="none" w:sz="0" w:space="0" w:color="auto"/>
        <w:left w:val="none" w:sz="0" w:space="0" w:color="auto"/>
        <w:bottom w:val="none" w:sz="0" w:space="0" w:color="auto"/>
        <w:right w:val="none" w:sz="0" w:space="0" w:color="auto"/>
      </w:divBdr>
    </w:div>
    <w:div w:id="903949295">
      <w:bodyDiv w:val="1"/>
      <w:marLeft w:val="0"/>
      <w:marRight w:val="0"/>
      <w:marTop w:val="0"/>
      <w:marBottom w:val="0"/>
      <w:divBdr>
        <w:top w:val="none" w:sz="0" w:space="0" w:color="auto"/>
        <w:left w:val="none" w:sz="0" w:space="0" w:color="auto"/>
        <w:bottom w:val="none" w:sz="0" w:space="0" w:color="auto"/>
        <w:right w:val="none" w:sz="0" w:space="0" w:color="auto"/>
      </w:divBdr>
    </w:div>
    <w:div w:id="907031227">
      <w:bodyDiv w:val="1"/>
      <w:marLeft w:val="0"/>
      <w:marRight w:val="0"/>
      <w:marTop w:val="0"/>
      <w:marBottom w:val="0"/>
      <w:divBdr>
        <w:top w:val="none" w:sz="0" w:space="0" w:color="auto"/>
        <w:left w:val="none" w:sz="0" w:space="0" w:color="auto"/>
        <w:bottom w:val="none" w:sz="0" w:space="0" w:color="auto"/>
        <w:right w:val="none" w:sz="0" w:space="0" w:color="auto"/>
      </w:divBdr>
    </w:div>
    <w:div w:id="908688412">
      <w:bodyDiv w:val="1"/>
      <w:marLeft w:val="0"/>
      <w:marRight w:val="0"/>
      <w:marTop w:val="0"/>
      <w:marBottom w:val="0"/>
      <w:divBdr>
        <w:top w:val="none" w:sz="0" w:space="0" w:color="auto"/>
        <w:left w:val="none" w:sz="0" w:space="0" w:color="auto"/>
        <w:bottom w:val="none" w:sz="0" w:space="0" w:color="auto"/>
        <w:right w:val="none" w:sz="0" w:space="0" w:color="auto"/>
      </w:divBdr>
    </w:div>
    <w:div w:id="914358500">
      <w:bodyDiv w:val="1"/>
      <w:marLeft w:val="0"/>
      <w:marRight w:val="0"/>
      <w:marTop w:val="0"/>
      <w:marBottom w:val="0"/>
      <w:divBdr>
        <w:top w:val="none" w:sz="0" w:space="0" w:color="auto"/>
        <w:left w:val="none" w:sz="0" w:space="0" w:color="auto"/>
        <w:bottom w:val="none" w:sz="0" w:space="0" w:color="auto"/>
        <w:right w:val="none" w:sz="0" w:space="0" w:color="auto"/>
      </w:divBdr>
    </w:div>
    <w:div w:id="918563679">
      <w:bodyDiv w:val="1"/>
      <w:marLeft w:val="0"/>
      <w:marRight w:val="0"/>
      <w:marTop w:val="0"/>
      <w:marBottom w:val="0"/>
      <w:divBdr>
        <w:top w:val="none" w:sz="0" w:space="0" w:color="auto"/>
        <w:left w:val="none" w:sz="0" w:space="0" w:color="auto"/>
        <w:bottom w:val="none" w:sz="0" w:space="0" w:color="auto"/>
        <w:right w:val="none" w:sz="0" w:space="0" w:color="auto"/>
      </w:divBdr>
    </w:div>
    <w:div w:id="920990505">
      <w:bodyDiv w:val="1"/>
      <w:marLeft w:val="0"/>
      <w:marRight w:val="0"/>
      <w:marTop w:val="0"/>
      <w:marBottom w:val="0"/>
      <w:divBdr>
        <w:top w:val="none" w:sz="0" w:space="0" w:color="auto"/>
        <w:left w:val="none" w:sz="0" w:space="0" w:color="auto"/>
        <w:bottom w:val="none" w:sz="0" w:space="0" w:color="auto"/>
        <w:right w:val="none" w:sz="0" w:space="0" w:color="auto"/>
      </w:divBdr>
    </w:div>
    <w:div w:id="922420214">
      <w:bodyDiv w:val="1"/>
      <w:marLeft w:val="0"/>
      <w:marRight w:val="0"/>
      <w:marTop w:val="0"/>
      <w:marBottom w:val="0"/>
      <w:divBdr>
        <w:top w:val="none" w:sz="0" w:space="0" w:color="auto"/>
        <w:left w:val="none" w:sz="0" w:space="0" w:color="auto"/>
        <w:bottom w:val="none" w:sz="0" w:space="0" w:color="auto"/>
        <w:right w:val="none" w:sz="0" w:space="0" w:color="auto"/>
      </w:divBdr>
    </w:div>
    <w:div w:id="924144196">
      <w:bodyDiv w:val="1"/>
      <w:marLeft w:val="0"/>
      <w:marRight w:val="0"/>
      <w:marTop w:val="0"/>
      <w:marBottom w:val="0"/>
      <w:divBdr>
        <w:top w:val="none" w:sz="0" w:space="0" w:color="auto"/>
        <w:left w:val="none" w:sz="0" w:space="0" w:color="auto"/>
        <w:bottom w:val="none" w:sz="0" w:space="0" w:color="auto"/>
        <w:right w:val="none" w:sz="0" w:space="0" w:color="auto"/>
      </w:divBdr>
    </w:div>
    <w:div w:id="928386061">
      <w:bodyDiv w:val="1"/>
      <w:marLeft w:val="0"/>
      <w:marRight w:val="0"/>
      <w:marTop w:val="0"/>
      <w:marBottom w:val="0"/>
      <w:divBdr>
        <w:top w:val="none" w:sz="0" w:space="0" w:color="auto"/>
        <w:left w:val="none" w:sz="0" w:space="0" w:color="auto"/>
        <w:bottom w:val="none" w:sz="0" w:space="0" w:color="auto"/>
        <w:right w:val="none" w:sz="0" w:space="0" w:color="auto"/>
      </w:divBdr>
    </w:div>
    <w:div w:id="928926661">
      <w:bodyDiv w:val="1"/>
      <w:marLeft w:val="0"/>
      <w:marRight w:val="0"/>
      <w:marTop w:val="0"/>
      <w:marBottom w:val="0"/>
      <w:divBdr>
        <w:top w:val="none" w:sz="0" w:space="0" w:color="auto"/>
        <w:left w:val="none" w:sz="0" w:space="0" w:color="auto"/>
        <w:bottom w:val="none" w:sz="0" w:space="0" w:color="auto"/>
        <w:right w:val="none" w:sz="0" w:space="0" w:color="auto"/>
      </w:divBdr>
    </w:div>
    <w:div w:id="932206390">
      <w:bodyDiv w:val="1"/>
      <w:marLeft w:val="0"/>
      <w:marRight w:val="0"/>
      <w:marTop w:val="0"/>
      <w:marBottom w:val="0"/>
      <w:divBdr>
        <w:top w:val="none" w:sz="0" w:space="0" w:color="auto"/>
        <w:left w:val="none" w:sz="0" w:space="0" w:color="auto"/>
        <w:bottom w:val="none" w:sz="0" w:space="0" w:color="auto"/>
        <w:right w:val="none" w:sz="0" w:space="0" w:color="auto"/>
      </w:divBdr>
    </w:div>
    <w:div w:id="933393608">
      <w:bodyDiv w:val="1"/>
      <w:marLeft w:val="0"/>
      <w:marRight w:val="0"/>
      <w:marTop w:val="0"/>
      <w:marBottom w:val="0"/>
      <w:divBdr>
        <w:top w:val="none" w:sz="0" w:space="0" w:color="auto"/>
        <w:left w:val="none" w:sz="0" w:space="0" w:color="auto"/>
        <w:bottom w:val="none" w:sz="0" w:space="0" w:color="auto"/>
        <w:right w:val="none" w:sz="0" w:space="0" w:color="auto"/>
      </w:divBdr>
    </w:div>
    <w:div w:id="935140242">
      <w:bodyDiv w:val="1"/>
      <w:marLeft w:val="0"/>
      <w:marRight w:val="0"/>
      <w:marTop w:val="0"/>
      <w:marBottom w:val="0"/>
      <w:divBdr>
        <w:top w:val="none" w:sz="0" w:space="0" w:color="auto"/>
        <w:left w:val="none" w:sz="0" w:space="0" w:color="auto"/>
        <w:bottom w:val="none" w:sz="0" w:space="0" w:color="auto"/>
        <w:right w:val="none" w:sz="0" w:space="0" w:color="auto"/>
      </w:divBdr>
    </w:div>
    <w:div w:id="936597445">
      <w:bodyDiv w:val="1"/>
      <w:marLeft w:val="0"/>
      <w:marRight w:val="0"/>
      <w:marTop w:val="0"/>
      <w:marBottom w:val="0"/>
      <w:divBdr>
        <w:top w:val="none" w:sz="0" w:space="0" w:color="auto"/>
        <w:left w:val="none" w:sz="0" w:space="0" w:color="auto"/>
        <w:bottom w:val="none" w:sz="0" w:space="0" w:color="auto"/>
        <w:right w:val="none" w:sz="0" w:space="0" w:color="auto"/>
      </w:divBdr>
    </w:div>
    <w:div w:id="938758479">
      <w:bodyDiv w:val="1"/>
      <w:marLeft w:val="0"/>
      <w:marRight w:val="0"/>
      <w:marTop w:val="0"/>
      <w:marBottom w:val="0"/>
      <w:divBdr>
        <w:top w:val="none" w:sz="0" w:space="0" w:color="auto"/>
        <w:left w:val="none" w:sz="0" w:space="0" w:color="auto"/>
        <w:bottom w:val="none" w:sz="0" w:space="0" w:color="auto"/>
        <w:right w:val="none" w:sz="0" w:space="0" w:color="auto"/>
      </w:divBdr>
    </w:div>
    <w:div w:id="940260198">
      <w:bodyDiv w:val="1"/>
      <w:marLeft w:val="0"/>
      <w:marRight w:val="0"/>
      <w:marTop w:val="0"/>
      <w:marBottom w:val="0"/>
      <w:divBdr>
        <w:top w:val="none" w:sz="0" w:space="0" w:color="auto"/>
        <w:left w:val="none" w:sz="0" w:space="0" w:color="auto"/>
        <w:bottom w:val="none" w:sz="0" w:space="0" w:color="auto"/>
        <w:right w:val="none" w:sz="0" w:space="0" w:color="auto"/>
      </w:divBdr>
    </w:div>
    <w:div w:id="941768607">
      <w:bodyDiv w:val="1"/>
      <w:marLeft w:val="0"/>
      <w:marRight w:val="0"/>
      <w:marTop w:val="0"/>
      <w:marBottom w:val="0"/>
      <w:divBdr>
        <w:top w:val="none" w:sz="0" w:space="0" w:color="auto"/>
        <w:left w:val="none" w:sz="0" w:space="0" w:color="auto"/>
        <w:bottom w:val="none" w:sz="0" w:space="0" w:color="auto"/>
        <w:right w:val="none" w:sz="0" w:space="0" w:color="auto"/>
      </w:divBdr>
    </w:div>
    <w:div w:id="943340956">
      <w:bodyDiv w:val="1"/>
      <w:marLeft w:val="0"/>
      <w:marRight w:val="0"/>
      <w:marTop w:val="0"/>
      <w:marBottom w:val="0"/>
      <w:divBdr>
        <w:top w:val="none" w:sz="0" w:space="0" w:color="auto"/>
        <w:left w:val="none" w:sz="0" w:space="0" w:color="auto"/>
        <w:bottom w:val="none" w:sz="0" w:space="0" w:color="auto"/>
        <w:right w:val="none" w:sz="0" w:space="0" w:color="auto"/>
      </w:divBdr>
    </w:div>
    <w:div w:id="948971039">
      <w:bodyDiv w:val="1"/>
      <w:marLeft w:val="0"/>
      <w:marRight w:val="0"/>
      <w:marTop w:val="0"/>
      <w:marBottom w:val="0"/>
      <w:divBdr>
        <w:top w:val="none" w:sz="0" w:space="0" w:color="auto"/>
        <w:left w:val="none" w:sz="0" w:space="0" w:color="auto"/>
        <w:bottom w:val="none" w:sz="0" w:space="0" w:color="auto"/>
        <w:right w:val="none" w:sz="0" w:space="0" w:color="auto"/>
      </w:divBdr>
    </w:div>
    <w:div w:id="951015942">
      <w:bodyDiv w:val="1"/>
      <w:marLeft w:val="0"/>
      <w:marRight w:val="0"/>
      <w:marTop w:val="0"/>
      <w:marBottom w:val="0"/>
      <w:divBdr>
        <w:top w:val="none" w:sz="0" w:space="0" w:color="auto"/>
        <w:left w:val="none" w:sz="0" w:space="0" w:color="auto"/>
        <w:bottom w:val="none" w:sz="0" w:space="0" w:color="auto"/>
        <w:right w:val="none" w:sz="0" w:space="0" w:color="auto"/>
      </w:divBdr>
    </w:div>
    <w:div w:id="951088894">
      <w:bodyDiv w:val="1"/>
      <w:marLeft w:val="0"/>
      <w:marRight w:val="0"/>
      <w:marTop w:val="0"/>
      <w:marBottom w:val="0"/>
      <w:divBdr>
        <w:top w:val="none" w:sz="0" w:space="0" w:color="auto"/>
        <w:left w:val="none" w:sz="0" w:space="0" w:color="auto"/>
        <w:bottom w:val="none" w:sz="0" w:space="0" w:color="auto"/>
        <w:right w:val="none" w:sz="0" w:space="0" w:color="auto"/>
      </w:divBdr>
    </w:div>
    <w:div w:id="953557018">
      <w:bodyDiv w:val="1"/>
      <w:marLeft w:val="0"/>
      <w:marRight w:val="0"/>
      <w:marTop w:val="0"/>
      <w:marBottom w:val="0"/>
      <w:divBdr>
        <w:top w:val="none" w:sz="0" w:space="0" w:color="auto"/>
        <w:left w:val="none" w:sz="0" w:space="0" w:color="auto"/>
        <w:bottom w:val="none" w:sz="0" w:space="0" w:color="auto"/>
        <w:right w:val="none" w:sz="0" w:space="0" w:color="auto"/>
      </w:divBdr>
    </w:div>
    <w:div w:id="956303222">
      <w:bodyDiv w:val="1"/>
      <w:marLeft w:val="0"/>
      <w:marRight w:val="0"/>
      <w:marTop w:val="0"/>
      <w:marBottom w:val="0"/>
      <w:divBdr>
        <w:top w:val="none" w:sz="0" w:space="0" w:color="auto"/>
        <w:left w:val="none" w:sz="0" w:space="0" w:color="auto"/>
        <w:bottom w:val="none" w:sz="0" w:space="0" w:color="auto"/>
        <w:right w:val="none" w:sz="0" w:space="0" w:color="auto"/>
      </w:divBdr>
    </w:div>
    <w:div w:id="957956623">
      <w:bodyDiv w:val="1"/>
      <w:marLeft w:val="0"/>
      <w:marRight w:val="0"/>
      <w:marTop w:val="0"/>
      <w:marBottom w:val="0"/>
      <w:divBdr>
        <w:top w:val="none" w:sz="0" w:space="0" w:color="auto"/>
        <w:left w:val="none" w:sz="0" w:space="0" w:color="auto"/>
        <w:bottom w:val="none" w:sz="0" w:space="0" w:color="auto"/>
        <w:right w:val="none" w:sz="0" w:space="0" w:color="auto"/>
      </w:divBdr>
    </w:div>
    <w:div w:id="962661167">
      <w:bodyDiv w:val="1"/>
      <w:marLeft w:val="0"/>
      <w:marRight w:val="0"/>
      <w:marTop w:val="0"/>
      <w:marBottom w:val="0"/>
      <w:divBdr>
        <w:top w:val="none" w:sz="0" w:space="0" w:color="auto"/>
        <w:left w:val="none" w:sz="0" w:space="0" w:color="auto"/>
        <w:bottom w:val="none" w:sz="0" w:space="0" w:color="auto"/>
        <w:right w:val="none" w:sz="0" w:space="0" w:color="auto"/>
      </w:divBdr>
    </w:div>
    <w:div w:id="967125954">
      <w:bodyDiv w:val="1"/>
      <w:marLeft w:val="0"/>
      <w:marRight w:val="0"/>
      <w:marTop w:val="0"/>
      <w:marBottom w:val="0"/>
      <w:divBdr>
        <w:top w:val="none" w:sz="0" w:space="0" w:color="auto"/>
        <w:left w:val="none" w:sz="0" w:space="0" w:color="auto"/>
        <w:bottom w:val="none" w:sz="0" w:space="0" w:color="auto"/>
        <w:right w:val="none" w:sz="0" w:space="0" w:color="auto"/>
      </w:divBdr>
    </w:div>
    <w:div w:id="967273396">
      <w:bodyDiv w:val="1"/>
      <w:marLeft w:val="0"/>
      <w:marRight w:val="0"/>
      <w:marTop w:val="0"/>
      <w:marBottom w:val="0"/>
      <w:divBdr>
        <w:top w:val="none" w:sz="0" w:space="0" w:color="auto"/>
        <w:left w:val="none" w:sz="0" w:space="0" w:color="auto"/>
        <w:bottom w:val="none" w:sz="0" w:space="0" w:color="auto"/>
        <w:right w:val="none" w:sz="0" w:space="0" w:color="auto"/>
      </w:divBdr>
    </w:div>
    <w:div w:id="970743527">
      <w:bodyDiv w:val="1"/>
      <w:marLeft w:val="0"/>
      <w:marRight w:val="0"/>
      <w:marTop w:val="0"/>
      <w:marBottom w:val="0"/>
      <w:divBdr>
        <w:top w:val="none" w:sz="0" w:space="0" w:color="auto"/>
        <w:left w:val="none" w:sz="0" w:space="0" w:color="auto"/>
        <w:bottom w:val="none" w:sz="0" w:space="0" w:color="auto"/>
        <w:right w:val="none" w:sz="0" w:space="0" w:color="auto"/>
      </w:divBdr>
    </w:div>
    <w:div w:id="973606942">
      <w:bodyDiv w:val="1"/>
      <w:marLeft w:val="0"/>
      <w:marRight w:val="0"/>
      <w:marTop w:val="0"/>
      <w:marBottom w:val="0"/>
      <w:divBdr>
        <w:top w:val="none" w:sz="0" w:space="0" w:color="auto"/>
        <w:left w:val="none" w:sz="0" w:space="0" w:color="auto"/>
        <w:bottom w:val="none" w:sz="0" w:space="0" w:color="auto"/>
        <w:right w:val="none" w:sz="0" w:space="0" w:color="auto"/>
      </w:divBdr>
    </w:div>
    <w:div w:id="973607893">
      <w:bodyDiv w:val="1"/>
      <w:marLeft w:val="0"/>
      <w:marRight w:val="0"/>
      <w:marTop w:val="0"/>
      <w:marBottom w:val="0"/>
      <w:divBdr>
        <w:top w:val="none" w:sz="0" w:space="0" w:color="auto"/>
        <w:left w:val="none" w:sz="0" w:space="0" w:color="auto"/>
        <w:bottom w:val="none" w:sz="0" w:space="0" w:color="auto"/>
        <w:right w:val="none" w:sz="0" w:space="0" w:color="auto"/>
      </w:divBdr>
    </w:div>
    <w:div w:id="977497309">
      <w:bodyDiv w:val="1"/>
      <w:marLeft w:val="0"/>
      <w:marRight w:val="0"/>
      <w:marTop w:val="0"/>
      <w:marBottom w:val="0"/>
      <w:divBdr>
        <w:top w:val="none" w:sz="0" w:space="0" w:color="auto"/>
        <w:left w:val="none" w:sz="0" w:space="0" w:color="auto"/>
        <w:bottom w:val="none" w:sz="0" w:space="0" w:color="auto"/>
        <w:right w:val="none" w:sz="0" w:space="0" w:color="auto"/>
      </w:divBdr>
    </w:div>
    <w:div w:id="979043508">
      <w:bodyDiv w:val="1"/>
      <w:marLeft w:val="0"/>
      <w:marRight w:val="0"/>
      <w:marTop w:val="0"/>
      <w:marBottom w:val="0"/>
      <w:divBdr>
        <w:top w:val="none" w:sz="0" w:space="0" w:color="auto"/>
        <w:left w:val="none" w:sz="0" w:space="0" w:color="auto"/>
        <w:bottom w:val="none" w:sz="0" w:space="0" w:color="auto"/>
        <w:right w:val="none" w:sz="0" w:space="0" w:color="auto"/>
      </w:divBdr>
    </w:div>
    <w:div w:id="979962937">
      <w:bodyDiv w:val="1"/>
      <w:marLeft w:val="0"/>
      <w:marRight w:val="0"/>
      <w:marTop w:val="0"/>
      <w:marBottom w:val="0"/>
      <w:divBdr>
        <w:top w:val="none" w:sz="0" w:space="0" w:color="auto"/>
        <w:left w:val="none" w:sz="0" w:space="0" w:color="auto"/>
        <w:bottom w:val="none" w:sz="0" w:space="0" w:color="auto"/>
        <w:right w:val="none" w:sz="0" w:space="0" w:color="auto"/>
      </w:divBdr>
    </w:div>
    <w:div w:id="981152357">
      <w:bodyDiv w:val="1"/>
      <w:marLeft w:val="0"/>
      <w:marRight w:val="0"/>
      <w:marTop w:val="0"/>
      <w:marBottom w:val="0"/>
      <w:divBdr>
        <w:top w:val="none" w:sz="0" w:space="0" w:color="auto"/>
        <w:left w:val="none" w:sz="0" w:space="0" w:color="auto"/>
        <w:bottom w:val="none" w:sz="0" w:space="0" w:color="auto"/>
        <w:right w:val="none" w:sz="0" w:space="0" w:color="auto"/>
      </w:divBdr>
    </w:div>
    <w:div w:id="982151511">
      <w:bodyDiv w:val="1"/>
      <w:marLeft w:val="0"/>
      <w:marRight w:val="0"/>
      <w:marTop w:val="0"/>
      <w:marBottom w:val="0"/>
      <w:divBdr>
        <w:top w:val="none" w:sz="0" w:space="0" w:color="auto"/>
        <w:left w:val="none" w:sz="0" w:space="0" w:color="auto"/>
        <w:bottom w:val="none" w:sz="0" w:space="0" w:color="auto"/>
        <w:right w:val="none" w:sz="0" w:space="0" w:color="auto"/>
      </w:divBdr>
    </w:div>
    <w:div w:id="986714027">
      <w:bodyDiv w:val="1"/>
      <w:marLeft w:val="0"/>
      <w:marRight w:val="0"/>
      <w:marTop w:val="0"/>
      <w:marBottom w:val="0"/>
      <w:divBdr>
        <w:top w:val="none" w:sz="0" w:space="0" w:color="auto"/>
        <w:left w:val="none" w:sz="0" w:space="0" w:color="auto"/>
        <w:bottom w:val="none" w:sz="0" w:space="0" w:color="auto"/>
        <w:right w:val="none" w:sz="0" w:space="0" w:color="auto"/>
      </w:divBdr>
    </w:div>
    <w:div w:id="988945833">
      <w:bodyDiv w:val="1"/>
      <w:marLeft w:val="0"/>
      <w:marRight w:val="0"/>
      <w:marTop w:val="0"/>
      <w:marBottom w:val="0"/>
      <w:divBdr>
        <w:top w:val="none" w:sz="0" w:space="0" w:color="auto"/>
        <w:left w:val="none" w:sz="0" w:space="0" w:color="auto"/>
        <w:bottom w:val="none" w:sz="0" w:space="0" w:color="auto"/>
        <w:right w:val="none" w:sz="0" w:space="0" w:color="auto"/>
      </w:divBdr>
    </w:div>
    <w:div w:id="989210035">
      <w:bodyDiv w:val="1"/>
      <w:marLeft w:val="0"/>
      <w:marRight w:val="0"/>
      <w:marTop w:val="0"/>
      <w:marBottom w:val="0"/>
      <w:divBdr>
        <w:top w:val="none" w:sz="0" w:space="0" w:color="auto"/>
        <w:left w:val="none" w:sz="0" w:space="0" w:color="auto"/>
        <w:bottom w:val="none" w:sz="0" w:space="0" w:color="auto"/>
        <w:right w:val="none" w:sz="0" w:space="0" w:color="auto"/>
      </w:divBdr>
    </w:div>
    <w:div w:id="989745767">
      <w:bodyDiv w:val="1"/>
      <w:marLeft w:val="0"/>
      <w:marRight w:val="0"/>
      <w:marTop w:val="0"/>
      <w:marBottom w:val="0"/>
      <w:divBdr>
        <w:top w:val="none" w:sz="0" w:space="0" w:color="auto"/>
        <w:left w:val="none" w:sz="0" w:space="0" w:color="auto"/>
        <w:bottom w:val="none" w:sz="0" w:space="0" w:color="auto"/>
        <w:right w:val="none" w:sz="0" w:space="0" w:color="auto"/>
      </w:divBdr>
    </w:div>
    <w:div w:id="995383161">
      <w:bodyDiv w:val="1"/>
      <w:marLeft w:val="0"/>
      <w:marRight w:val="0"/>
      <w:marTop w:val="0"/>
      <w:marBottom w:val="0"/>
      <w:divBdr>
        <w:top w:val="none" w:sz="0" w:space="0" w:color="auto"/>
        <w:left w:val="none" w:sz="0" w:space="0" w:color="auto"/>
        <w:bottom w:val="none" w:sz="0" w:space="0" w:color="auto"/>
        <w:right w:val="none" w:sz="0" w:space="0" w:color="auto"/>
      </w:divBdr>
    </w:div>
    <w:div w:id="996883327">
      <w:bodyDiv w:val="1"/>
      <w:marLeft w:val="0"/>
      <w:marRight w:val="0"/>
      <w:marTop w:val="0"/>
      <w:marBottom w:val="0"/>
      <w:divBdr>
        <w:top w:val="none" w:sz="0" w:space="0" w:color="auto"/>
        <w:left w:val="none" w:sz="0" w:space="0" w:color="auto"/>
        <w:bottom w:val="none" w:sz="0" w:space="0" w:color="auto"/>
        <w:right w:val="none" w:sz="0" w:space="0" w:color="auto"/>
      </w:divBdr>
    </w:div>
    <w:div w:id="999575441">
      <w:bodyDiv w:val="1"/>
      <w:marLeft w:val="0"/>
      <w:marRight w:val="0"/>
      <w:marTop w:val="0"/>
      <w:marBottom w:val="0"/>
      <w:divBdr>
        <w:top w:val="none" w:sz="0" w:space="0" w:color="auto"/>
        <w:left w:val="none" w:sz="0" w:space="0" w:color="auto"/>
        <w:bottom w:val="none" w:sz="0" w:space="0" w:color="auto"/>
        <w:right w:val="none" w:sz="0" w:space="0" w:color="auto"/>
      </w:divBdr>
    </w:div>
    <w:div w:id="1000886282">
      <w:bodyDiv w:val="1"/>
      <w:marLeft w:val="0"/>
      <w:marRight w:val="0"/>
      <w:marTop w:val="0"/>
      <w:marBottom w:val="0"/>
      <w:divBdr>
        <w:top w:val="none" w:sz="0" w:space="0" w:color="auto"/>
        <w:left w:val="none" w:sz="0" w:space="0" w:color="auto"/>
        <w:bottom w:val="none" w:sz="0" w:space="0" w:color="auto"/>
        <w:right w:val="none" w:sz="0" w:space="0" w:color="auto"/>
      </w:divBdr>
    </w:div>
    <w:div w:id="1002705957">
      <w:bodyDiv w:val="1"/>
      <w:marLeft w:val="0"/>
      <w:marRight w:val="0"/>
      <w:marTop w:val="0"/>
      <w:marBottom w:val="0"/>
      <w:divBdr>
        <w:top w:val="none" w:sz="0" w:space="0" w:color="auto"/>
        <w:left w:val="none" w:sz="0" w:space="0" w:color="auto"/>
        <w:bottom w:val="none" w:sz="0" w:space="0" w:color="auto"/>
        <w:right w:val="none" w:sz="0" w:space="0" w:color="auto"/>
      </w:divBdr>
    </w:div>
    <w:div w:id="1003358913">
      <w:bodyDiv w:val="1"/>
      <w:marLeft w:val="0"/>
      <w:marRight w:val="0"/>
      <w:marTop w:val="0"/>
      <w:marBottom w:val="0"/>
      <w:divBdr>
        <w:top w:val="none" w:sz="0" w:space="0" w:color="auto"/>
        <w:left w:val="none" w:sz="0" w:space="0" w:color="auto"/>
        <w:bottom w:val="none" w:sz="0" w:space="0" w:color="auto"/>
        <w:right w:val="none" w:sz="0" w:space="0" w:color="auto"/>
      </w:divBdr>
    </w:div>
    <w:div w:id="1003514297">
      <w:bodyDiv w:val="1"/>
      <w:marLeft w:val="0"/>
      <w:marRight w:val="0"/>
      <w:marTop w:val="0"/>
      <w:marBottom w:val="0"/>
      <w:divBdr>
        <w:top w:val="none" w:sz="0" w:space="0" w:color="auto"/>
        <w:left w:val="none" w:sz="0" w:space="0" w:color="auto"/>
        <w:bottom w:val="none" w:sz="0" w:space="0" w:color="auto"/>
        <w:right w:val="none" w:sz="0" w:space="0" w:color="auto"/>
      </w:divBdr>
    </w:div>
    <w:div w:id="1004481525">
      <w:bodyDiv w:val="1"/>
      <w:marLeft w:val="0"/>
      <w:marRight w:val="0"/>
      <w:marTop w:val="0"/>
      <w:marBottom w:val="0"/>
      <w:divBdr>
        <w:top w:val="none" w:sz="0" w:space="0" w:color="auto"/>
        <w:left w:val="none" w:sz="0" w:space="0" w:color="auto"/>
        <w:bottom w:val="none" w:sz="0" w:space="0" w:color="auto"/>
        <w:right w:val="none" w:sz="0" w:space="0" w:color="auto"/>
      </w:divBdr>
    </w:div>
    <w:div w:id="1007750657">
      <w:bodyDiv w:val="1"/>
      <w:marLeft w:val="0"/>
      <w:marRight w:val="0"/>
      <w:marTop w:val="0"/>
      <w:marBottom w:val="0"/>
      <w:divBdr>
        <w:top w:val="none" w:sz="0" w:space="0" w:color="auto"/>
        <w:left w:val="none" w:sz="0" w:space="0" w:color="auto"/>
        <w:bottom w:val="none" w:sz="0" w:space="0" w:color="auto"/>
        <w:right w:val="none" w:sz="0" w:space="0" w:color="auto"/>
      </w:divBdr>
    </w:div>
    <w:div w:id="1008216064">
      <w:bodyDiv w:val="1"/>
      <w:marLeft w:val="0"/>
      <w:marRight w:val="0"/>
      <w:marTop w:val="0"/>
      <w:marBottom w:val="0"/>
      <w:divBdr>
        <w:top w:val="none" w:sz="0" w:space="0" w:color="auto"/>
        <w:left w:val="none" w:sz="0" w:space="0" w:color="auto"/>
        <w:bottom w:val="none" w:sz="0" w:space="0" w:color="auto"/>
        <w:right w:val="none" w:sz="0" w:space="0" w:color="auto"/>
      </w:divBdr>
    </w:div>
    <w:div w:id="1008795885">
      <w:bodyDiv w:val="1"/>
      <w:marLeft w:val="0"/>
      <w:marRight w:val="0"/>
      <w:marTop w:val="0"/>
      <w:marBottom w:val="0"/>
      <w:divBdr>
        <w:top w:val="none" w:sz="0" w:space="0" w:color="auto"/>
        <w:left w:val="none" w:sz="0" w:space="0" w:color="auto"/>
        <w:bottom w:val="none" w:sz="0" w:space="0" w:color="auto"/>
        <w:right w:val="none" w:sz="0" w:space="0" w:color="auto"/>
      </w:divBdr>
    </w:div>
    <w:div w:id="1009405689">
      <w:bodyDiv w:val="1"/>
      <w:marLeft w:val="0"/>
      <w:marRight w:val="0"/>
      <w:marTop w:val="0"/>
      <w:marBottom w:val="0"/>
      <w:divBdr>
        <w:top w:val="none" w:sz="0" w:space="0" w:color="auto"/>
        <w:left w:val="none" w:sz="0" w:space="0" w:color="auto"/>
        <w:bottom w:val="none" w:sz="0" w:space="0" w:color="auto"/>
        <w:right w:val="none" w:sz="0" w:space="0" w:color="auto"/>
      </w:divBdr>
    </w:div>
    <w:div w:id="1011638075">
      <w:bodyDiv w:val="1"/>
      <w:marLeft w:val="0"/>
      <w:marRight w:val="0"/>
      <w:marTop w:val="0"/>
      <w:marBottom w:val="0"/>
      <w:divBdr>
        <w:top w:val="none" w:sz="0" w:space="0" w:color="auto"/>
        <w:left w:val="none" w:sz="0" w:space="0" w:color="auto"/>
        <w:bottom w:val="none" w:sz="0" w:space="0" w:color="auto"/>
        <w:right w:val="none" w:sz="0" w:space="0" w:color="auto"/>
      </w:divBdr>
    </w:div>
    <w:div w:id="1014499238">
      <w:bodyDiv w:val="1"/>
      <w:marLeft w:val="0"/>
      <w:marRight w:val="0"/>
      <w:marTop w:val="0"/>
      <w:marBottom w:val="0"/>
      <w:divBdr>
        <w:top w:val="none" w:sz="0" w:space="0" w:color="auto"/>
        <w:left w:val="none" w:sz="0" w:space="0" w:color="auto"/>
        <w:bottom w:val="none" w:sz="0" w:space="0" w:color="auto"/>
        <w:right w:val="none" w:sz="0" w:space="0" w:color="auto"/>
      </w:divBdr>
    </w:div>
    <w:div w:id="1014956917">
      <w:bodyDiv w:val="1"/>
      <w:marLeft w:val="0"/>
      <w:marRight w:val="0"/>
      <w:marTop w:val="0"/>
      <w:marBottom w:val="0"/>
      <w:divBdr>
        <w:top w:val="none" w:sz="0" w:space="0" w:color="auto"/>
        <w:left w:val="none" w:sz="0" w:space="0" w:color="auto"/>
        <w:bottom w:val="none" w:sz="0" w:space="0" w:color="auto"/>
        <w:right w:val="none" w:sz="0" w:space="0" w:color="auto"/>
      </w:divBdr>
    </w:div>
    <w:div w:id="1018195722">
      <w:bodyDiv w:val="1"/>
      <w:marLeft w:val="0"/>
      <w:marRight w:val="0"/>
      <w:marTop w:val="0"/>
      <w:marBottom w:val="0"/>
      <w:divBdr>
        <w:top w:val="none" w:sz="0" w:space="0" w:color="auto"/>
        <w:left w:val="none" w:sz="0" w:space="0" w:color="auto"/>
        <w:bottom w:val="none" w:sz="0" w:space="0" w:color="auto"/>
        <w:right w:val="none" w:sz="0" w:space="0" w:color="auto"/>
      </w:divBdr>
    </w:div>
    <w:div w:id="1019433039">
      <w:bodyDiv w:val="1"/>
      <w:marLeft w:val="0"/>
      <w:marRight w:val="0"/>
      <w:marTop w:val="0"/>
      <w:marBottom w:val="0"/>
      <w:divBdr>
        <w:top w:val="none" w:sz="0" w:space="0" w:color="auto"/>
        <w:left w:val="none" w:sz="0" w:space="0" w:color="auto"/>
        <w:bottom w:val="none" w:sz="0" w:space="0" w:color="auto"/>
        <w:right w:val="none" w:sz="0" w:space="0" w:color="auto"/>
      </w:divBdr>
    </w:div>
    <w:div w:id="1019699342">
      <w:bodyDiv w:val="1"/>
      <w:marLeft w:val="0"/>
      <w:marRight w:val="0"/>
      <w:marTop w:val="0"/>
      <w:marBottom w:val="0"/>
      <w:divBdr>
        <w:top w:val="none" w:sz="0" w:space="0" w:color="auto"/>
        <w:left w:val="none" w:sz="0" w:space="0" w:color="auto"/>
        <w:bottom w:val="none" w:sz="0" w:space="0" w:color="auto"/>
        <w:right w:val="none" w:sz="0" w:space="0" w:color="auto"/>
      </w:divBdr>
    </w:div>
    <w:div w:id="1026828605">
      <w:bodyDiv w:val="1"/>
      <w:marLeft w:val="0"/>
      <w:marRight w:val="0"/>
      <w:marTop w:val="0"/>
      <w:marBottom w:val="0"/>
      <w:divBdr>
        <w:top w:val="none" w:sz="0" w:space="0" w:color="auto"/>
        <w:left w:val="none" w:sz="0" w:space="0" w:color="auto"/>
        <w:bottom w:val="none" w:sz="0" w:space="0" w:color="auto"/>
        <w:right w:val="none" w:sz="0" w:space="0" w:color="auto"/>
      </w:divBdr>
    </w:div>
    <w:div w:id="1028919107">
      <w:bodyDiv w:val="1"/>
      <w:marLeft w:val="0"/>
      <w:marRight w:val="0"/>
      <w:marTop w:val="0"/>
      <w:marBottom w:val="0"/>
      <w:divBdr>
        <w:top w:val="none" w:sz="0" w:space="0" w:color="auto"/>
        <w:left w:val="none" w:sz="0" w:space="0" w:color="auto"/>
        <w:bottom w:val="none" w:sz="0" w:space="0" w:color="auto"/>
        <w:right w:val="none" w:sz="0" w:space="0" w:color="auto"/>
      </w:divBdr>
    </w:div>
    <w:div w:id="1030374905">
      <w:bodyDiv w:val="1"/>
      <w:marLeft w:val="0"/>
      <w:marRight w:val="0"/>
      <w:marTop w:val="0"/>
      <w:marBottom w:val="0"/>
      <w:divBdr>
        <w:top w:val="none" w:sz="0" w:space="0" w:color="auto"/>
        <w:left w:val="none" w:sz="0" w:space="0" w:color="auto"/>
        <w:bottom w:val="none" w:sz="0" w:space="0" w:color="auto"/>
        <w:right w:val="none" w:sz="0" w:space="0" w:color="auto"/>
      </w:divBdr>
    </w:div>
    <w:div w:id="1035497866">
      <w:bodyDiv w:val="1"/>
      <w:marLeft w:val="0"/>
      <w:marRight w:val="0"/>
      <w:marTop w:val="0"/>
      <w:marBottom w:val="0"/>
      <w:divBdr>
        <w:top w:val="none" w:sz="0" w:space="0" w:color="auto"/>
        <w:left w:val="none" w:sz="0" w:space="0" w:color="auto"/>
        <w:bottom w:val="none" w:sz="0" w:space="0" w:color="auto"/>
        <w:right w:val="none" w:sz="0" w:space="0" w:color="auto"/>
      </w:divBdr>
    </w:div>
    <w:div w:id="1039161045">
      <w:bodyDiv w:val="1"/>
      <w:marLeft w:val="0"/>
      <w:marRight w:val="0"/>
      <w:marTop w:val="0"/>
      <w:marBottom w:val="0"/>
      <w:divBdr>
        <w:top w:val="none" w:sz="0" w:space="0" w:color="auto"/>
        <w:left w:val="none" w:sz="0" w:space="0" w:color="auto"/>
        <w:bottom w:val="none" w:sz="0" w:space="0" w:color="auto"/>
        <w:right w:val="none" w:sz="0" w:space="0" w:color="auto"/>
      </w:divBdr>
    </w:div>
    <w:div w:id="1039626039">
      <w:bodyDiv w:val="1"/>
      <w:marLeft w:val="0"/>
      <w:marRight w:val="0"/>
      <w:marTop w:val="0"/>
      <w:marBottom w:val="0"/>
      <w:divBdr>
        <w:top w:val="none" w:sz="0" w:space="0" w:color="auto"/>
        <w:left w:val="none" w:sz="0" w:space="0" w:color="auto"/>
        <w:bottom w:val="none" w:sz="0" w:space="0" w:color="auto"/>
        <w:right w:val="none" w:sz="0" w:space="0" w:color="auto"/>
      </w:divBdr>
    </w:div>
    <w:div w:id="1039671239">
      <w:bodyDiv w:val="1"/>
      <w:marLeft w:val="0"/>
      <w:marRight w:val="0"/>
      <w:marTop w:val="0"/>
      <w:marBottom w:val="0"/>
      <w:divBdr>
        <w:top w:val="none" w:sz="0" w:space="0" w:color="auto"/>
        <w:left w:val="none" w:sz="0" w:space="0" w:color="auto"/>
        <w:bottom w:val="none" w:sz="0" w:space="0" w:color="auto"/>
        <w:right w:val="none" w:sz="0" w:space="0" w:color="auto"/>
      </w:divBdr>
    </w:div>
    <w:div w:id="1041202345">
      <w:bodyDiv w:val="1"/>
      <w:marLeft w:val="0"/>
      <w:marRight w:val="0"/>
      <w:marTop w:val="0"/>
      <w:marBottom w:val="0"/>
      <w:divBdr>
        <w:top w:val="none" w:sz="0" w:space="0" w:color="auto"/>
        <w:left w:val="none" w:sz="0" w:space="0" w:color="auto"/>
        <w:bottom w:val="none" w:sz="0" w:space="0" w:color="auto"/>
        <w:right w:val="none" w:sz="0" w:space="0" w:color="auto"/>
      </w:divBdr>
    </w:div>
    <w:div w:id="1041591864">
      <w:bodyDiv w:val="1"/>
      <w:marLeft w:val="0"/>
      <w:marRight w:val="0"/>
      <w:marTop w:val="0"/>
      <w:marBottom w:val="0"/>
      <w:divBdr>
        <w:top w:val="none" w:sz="0" w:space="0" w:color="auto"/>
        <w:left w:val="none" w:sz="0" w:space="0" w:color="auto"/>
        <w:bottom w:val="none" w:sz="0" w:space="0" w:color="auto"/>
        <w:right w:val="none" w:sz="0" w:space="0" w:color="auto"/>
      </w:divBdr>
    </w:div>
    <w:div w:id="1042945676">
      <w:bodyDiv w:val="1"/>
      <w:marLeft w:val="0"/>
      <w:marRight w:val="0"/>
      <w:marTop w:val="0"/>
      <w:marBottom w:val="0"/>
      <w:divBdr>
        <w:top w:val="none" w:sz="0" w:space="0" w:color="auto"/>
        <w:left w:val="none" w:sz="0" w:space="0" w:color="auto"/>
        <w:bottom w:val="none" w:sz="0" w:space="0" w:color="auto"/>
        <w:right w:val="none" w:sz="0" w:space="0" w:color="auto"/>
      </w:divBdr>
    </w:div>
    <w:div w:id="1045372363">
      <w:bodyDiv w:val="1"/>
      <w:marLeft w:val="0"/>
      <w:marRight w:val="0"/>
      <w:marTop w:val="0"/>
      <w:marBottom w:val="0"/>
      <w:divBdr>
        <w:top w:val="none" w:sz="0" w:space="0" w:color="auto"/>
        <w:left w:val="none" w:sz="0" w:space="0" w:color="auto"/>
        <w:bottom w:val="none" w:sz="0" w:space="0" w:color="auto"/>
        <w:right w:val="none" w:sz="0" w:space="0" w:color="auto"/>
      </w:divBdr>
    </w:div>
    <w:div w:id="1050303700">
      <w:bodyDiv w:val="1"/>
      <w:marLeft w:val="0"/>
      <w:marRight w:val="0"/>
      <w:marTop w:val="0"/>
      <w:marBottom w:val="0"/>
      <w:divBdr>
        <w:top w:val="none" w:sz="0" w:space="0" w:color="auto"/>
        <w:left w:val="none" w:sz="0" w:space="0" w:color="auto"/>
        <w:bottom w:val="none" w:sz="0" w:space="0" w:color="auto"/>
        <w:right w:val="none" w:sz="0" w:space="0" w:color="auto"/>
      </w:divBdr>
    </w:div>
    <w:div w:id="1051884211">
      <w:bodyDiv w:val="1"/>
      <w:marLeft w:val="0"/>
      <w:marRight w:val="0"/>
      <w:marTop w:val="0"/>
      <w:marBottom w:val="0"/>
      <w:divBdr>
        <w:top w:val="none" w:sz="0" w:space="0" w:color="auto"/>
        <w:left w:val="none" w:sz="0" w:space="0" w:color="auto"/>
        <w:bottom w:val="none" w:sz="0" w:space="0" w:color="auto"/>
        <w:right w:val="none" w:sz="0" w:space="0" w:color="auto"/>
      </w:divBdr>
    </w:div>
    <w:div w:id="1053428180">
      <w:bodyDiv w:val="1"/>
      <w:marLeft w:val="0"/>
      <w:marRight w:val="0"/>
      <w:marTop w:val="0"/>
      <w:marBottom w:val="0"/>
      <w:divBdr>
        <w:top w:val="none" w:sz="0" w:space="0" w:color="auto"/>
        <w:left w:val="none" w:sz="0" w:space="0" w:color="auto"/>
        <w:bottom w:val="none" w:sz="0" w:space="0" w:color="auto"/>
        <w:right w:val="none" w:sz="0" w:space="0" w:color="auto"/>
      </w:divBdr>
    </w:div>
    <w:div w:id="1055085213">
      <w:bodyDiv w:val="1"/>
      <w:marLeft w:val="0"/>
      <w:marRight w:val="0"/>
      <w:marTop w:val="0"/>
      <w:marBottom w:val="0"/>
      <w:divBdr>
        <w:top w:val="none" w:sz="0" w:space="0" w:color="auto"/>
        <w:left w:val="none" w:sz="0" w:space="0" w:color="auto"/>
        <w:bottom w:val="none" w:sz="0" w:space="0" w:color="auto"/>
        <w:right w:val="none" w:sz="0" w:space="0" w:color="auto"/>
      </w:divBdr>
    </w:div>
    <w:div w:id="1058481675">
      <w:bodyDiv w:val="1"/>
      <w:marLeft w:val="0"/>
      <w:marRight w:val="0"/>
      <w:marTop w:val="0"/>
      <w:marBottom w:val="0"/>
      <w:divBdr>
        <w:top w:val="none" w:sz="0" w:space="0" w:color="auto"/>
        <w:left w:val="none" w:sz="0" w:space="0" w:color="auto"/>
        <w:bottom w:val="none" w:sz="0" w:space="0" w:color="auto"/>
        <w:right w:val="none" w:sz="0" w:space="0" w:color="auto"/>
      </w:divBdr>
    </w:div>
    <w:div w:id="1059784310">
      <w:bodyDiv w:val="1"/>
      <w:marLeft w:val="0"/>
      <w:marRight w:val="0"/>
      <w:marTop w:val="0"/>
      <w:marBottom w:val="0"/>
      <w:divBdr>
        <w:top w:val="none" w:sz="0" w:space="0" w:color="auto"/>
        <w:left w:val="none" w:sz="0" w:space="0" w:color="auto"/>
        <w:bottom w:val="none" w:sz="0" w:space="0" w:color="auto"/>
        <w:right w:val="none" w:sz="0" w:space="0" w:color="auto"/>
      </w:divBdr>
    </w:div>
    <w:div w:id="1060178919">
      <w:bodyDiv w:val="1"/>
      <w:marLeft w:val="0"/>
      <w:marRight w:val="0"/>
      <w:marTop w:val="0"/>
      <w:marBottom w:val="0"/>
      <w:divBdr>
        <w:top w:val="none" w:sz="0" w:space="0" w:color="auto"/>
        <w:left w:val="none" w:sz="0" w:space="0" w:color="auto"/>
        <w:bottom w:val="none" w:sz="0" w:space="0" w:color="auto"/>
        <w:right w:val="none" w:sz="0" w:space="0" w:color="auto"/>
      </w:divBdr>
    </w:div>
    <w:div w:id="1063530134">
      <w:bodyDiv w:val="1"/>
      <w:marLeft w:val="0"/>
      <w:marRight w:val="0"/>
      <w:marTop w:val="0"/>
      <w:marBottom w:val="0"/>
      <w:divBdr>
        <w:top w:val="none" w:sz="0" w:space="0" w:color="auto"/>
        <w:left w:val="none" w:sz="0" w:space="0" w:color="auto"/>
        <w:bottom w:val="none" w:sz="0" w:space="0" w:color="auto"/>
        <w:right w:val="none" w:sz="0" w:space="0" w:color="auto"/>
      </w:divBdr>
    </w:div>
    <w:div w:id="1064260474">
      <w:bodyDiv w:val="1"/>
      <w:marLeft w:val="0"/>
      <w:marRight w:val="0"/>
      <w:marTop w:val="0"/>
      <w:marBottom w:val="0"/>
      <w:divBdr>
        <w:top w:val="none" w:sz="0" w:space="0" w:color="auto"/>
        <w:left w:val="none" w:sz="0" w:space="0" w:color="auto"/>
        <w:bottom w:val="none" w:sz="0" w:space="0" w:color="auto"/>
        <w:right w:val="none" w:sz="0" w:space="0" w:color="auto"/>
      </w:divBdr>
    </w:div>
    <w:div w:id="1067457272">
      <w:bodyDiv w:val="1"/>
      <w:marLeft w:val="0"/>
      <w:marRight w:val="0"/>
      <w:marTop w:val="0"/>
      <w:marBottom w:val="0"/>
      <w:divBdr>
        <w:top w:val="none" w:sz="0" w:space="0" w:color="auto"/>
        <w:left w:val="none" w:sz="0" w:space="0" w:color="auto"/>
        <w:bottom w:val="none" w:sz="0" w:space="0" w:color="auto"/>
        <w:right w:val="none" w:sz="0" w:space="0" w:color="auto"/>
      </w:divBdr>
    </w:div>
    <w:div w:id="1067996783">
      <w:bodyDiv w:val="1"/>
      <w:marLeft w:val="0"/>
      <w:marRight w:val="0"/>
      <w:marTop w:val="0"/>
      <w:marBottom w:val="0"/>
      <w:divBdr>
        <w:top w:val="none" w:sz="0" w:space="0" w:color="auto"/>
        <w:left w:val="none" w:sz="0" w:space="0" w:color="auto"/>
        <w:bottom w:val="none" w:sz="0" w:space="0" w:color="auto"/>
        <w:right w:val="none" w:sz="0" w:space="0" w:color="auto"/>
      </w:divBdr>
    </w:div>
    <w:div w:id="1070155657">
      <w:bodyDiv w:val="1"/>
      <w:marLeft w:val="0"/>
      <w:marRight w:val="0"/>
      <w:marTop w:val="0"/>
      <w:marBottom w:val="0"/>
      <w:divBdr>
        <w:top w:val="none" w:sz="0" w:space="0" w:color="auto"/>
        <w:left w:val="none" w:sz="0" w:space="0" w:color="auto"/>
        <w:bottom w:val="none" w:sz="0" w:space="0" w:color="auto"/>
        <w:right w:val="none" w:sz="0" w:space="0" w:color="auto"/>
      </w:divBdr>
    </w:div>
    <w:div w:id="1070423197">
      <w:bodyDiv w:val="1"/>
      <w:marLeft w:val="0"/>
      <w:marRight w:val="0"/>
      <w:marTop w:val="0"/>
      <w:marBottom w:val="0"/>
      <w:divBdr>
        <w:top w:val="none" w:sz="0" w:space="0" w:color="auto"/>
        <w:left w:val="none" w:sz="0" w:space="0" w:color="auto"/>
        <w:bottom w:val="none" w:sz="0" w:space="0" w:color="auto"/>
        <w:right w:val="none" w:sz="0" w:space="0" w:color="auto"/>
      </w:divBdr>
    </w:div>
    <w:div w:id="1071275655">
      <w:bodyDiv w:val="1"/>
      <w:marLeft w:val="0"/>
      <w:marRight w:val="0"/>
      <w:marTop w:val="0"/>
      <w:marBottom w:val="0"/>
      <w:divBdr>
        <w:top w:val="none" w:sz="0" w:space="0" w:color="auto"/>
        <w:left w:val="none" w:sz="0" w:space="0" w:color="auto"/>
        <w:bottom w:val="none" w:sz="0" w:space="0" w:color="auto"/>
        <w:right w:val="none" w:sz="0" w:space="0" w:color="auto"/>
      </w:divBdr>
    </w:div>
    <w:div w:id="1071538430">
      <w:bodyDiv w:val="1"/>
      <w:marLeft w:val="0"/>
      <w:marRight w:val="0"/>
      <w:marTop w:val="0"/>
      <w:marBottom w:val="0"/>
      <w:divBdr>
        <w:top w:val="none" w:sz="0" w:space="0" w:color="auto"/>
        <w:left w:val="none" w:sz="0" w:space="0" w:color="auto"/>
        <w:bottom w:val="none" w:sz="0" w:space="0" w:color="auto"/>
        <w:right w:val="none" w:sz="0" w:space="0" w:color="auto"/>
      </w:divBdr>
    </w:div>
    <w:div w:id="1078019151">
      <w:bodyDiv w:val="1"/>
      <w:marLeft w:val="0"/>
      <w:marRight w:val="0"/>
      <w:marTop w:val="0"/>
      <w:marBottom w:val="0"/>
      <w:divBdr>
        <w:top w:val="none" w:sz="0" w:space="0" w:color="auto"/>
        <w:left w:val="none" w:sz="0" w:space="0" w:color="auto"/>
        <w:bottom w:val="none" w:sz="0" w:space="0" w:color="auto"/>
        <w:right w:val="none" w:sz="0" w:space="0" w:color="auto"/>
      </w:divBdr>
    </w:div>
    <w:div w:id="1080643368">
      <w:bodyDiv w:val="1"/>
      <w:marLeft w:val="0"/>
      <w:marRight w:val="0"/>
      <w:marTop w:val="0"/>
      <w:marBottom w:val="0"/>
      <w:divBdr>
        <w:top w:val="none" w:sz="0" w:space="0" w:color="auto"/>
        <w:left w:val="none" w:sz="0" w:space="0" w:color="auto"/>
        <w:bottom w:val="none" w:sz="0" w:space="0" w:color="auto"/>
        <w:right w:val="none" w:sz="0" w:space="0" w:color="auto"/>
      </w:divBdr>
    </w:div>
    <w:div w:id="1082607661">
      <w:bodyDiv w:val="1"/>
      <w:marLeft w:val="0"/>
      <w:marRight w:val="0"/>
      <w:marTop w:val="0"/>
      <w:marBottom w:val="0"/>
      <w:divBdr>
        <w:top w:val="none" w:sz="0" w:space="0" w:color="auto"/>
        <w:left w:val="none" w:sz="0" w:space="0" w:color="auto"/>
        <w:bottom w:val="none" w:sz="0" w:space="0" w:color="auto"/>
        <w:right w:val="none" w:sz="0" w:space="0" w:color="auto"/>
      </w:divBdr>
    </w:div>
    <w:div w:id="1084648105">
      <w:bodyDiv w:val="1"/>
      <w:marLeft w:val="0"/>
      <w:marRight w:val="0"/>
      <w:marTop w:val="0"/>
      <w:marBottom w:val="0"/>
      <w:divBdr>
        <w:top w:val="none" w:sz="0" w:space="0" w:color="auto"/>
        <w:left w:val="none" w:sz="0" w:space="0" w:color="auto"/>
        <w:bottom w:val="none" w:sz="0" w:space="0" w:color="auto"/>
        <w:right w:val="none" w:sz="0" w:space="0" w:color="auto"/>
      </w:divBdr>
    </w:div>
    <w:div w:id="1087311297">
      <w:bodyDiv w:val="1"/>
      <w:marLeft w:val="0"/>
      <w:marRight w:val="0"/>
      <w:marTop w:val="0"/>
      <w:marBottom w:val="0"/>
      <w:divBdr>
        <w:top w:val="none" w:sz="0" w:space="0" w:color="auto"/>
        <w:left w:val="none" w:sz="0" w:space="0" w:color="auto"/>
        <w:bottom w:val="none" w:sz="0" w:space="0" w:color="auto"/>
        <w:right w:val="none" w:sz="0" w:space="0" w:color="auto"/>
      </w:divBdr>
    </w:div>
    <w:div w:id="1089040297">
      <w:bodyDiv w:val="1"/>
      <w:marLeft w:val="0"/>
      <w:marRight w:val="0"/>
      <w:marTop w:val="0"/>
      <w:marBottom w:val="0"/>
      <w:divBdr>
        <w:top w:val="none" w:sz="0" w:space="0" w:color="auto"/>
        <w:left w:val="none" w:sz="0" w:space="0" w:color="auto"/>
        <w:bottom w:val="none" w:sz="0" w:space="0" w:color="auto"/>
        <w:right w:val="none" w:sz="0" w:space="0" w:color="auto"/>
      </w:divBdr>
    </w:div>
    <w:div w:id="1091853780">
      <w:bodyDiv w:val="1"/>
      <w:marLeft w:val="0"/>
      <w:marRight w:val="0"/>
      <w:marTop w:val="0"/>
      <w:marBottom w:val="0"/>
      <w:divBdr>
        <w:top w:val="none" w:sz="0" w:space="0" w:color="auto"/>
        <w:left w:val="none" w:sz="0" w:space="0" w:color="auto"/>
        <w:bottom w:val="none" w:sz="0" w:space="0" w:color="auto"/>
        <w:right w:val="none" w:sz="0" w:space="0" w:color="auto"/>
      </w:divBdr>
    </w:div>
    <w:div w:id="1098481240">
      <w:bodyDiv w:val="1"/>
      <w:marLeft w:val="0"/>
      <w:marRight w:val="0"/>
      <w:marTop w:val="0"/>
      <w:marBottom w:val="0"/>
      <w:divBdr>
        <w:top w:val="none" w:sz="0" w:space="0" w:color="auto"/>
        <w:left w:val="none" w:sz="0" w:space="0" w:color="auto"/>
        <w:bottom w:val="none" w:sz="0" w:space="0" w:color="auto"/>
        <w:right w:val="none" w:sz="0" w:space="0" w:color="auto"/>
      </w:divBdr>
    </w:div>
    <w:div w:id="1098987728">
      <w:bodyDiv w:val="1"/>
      <w:marLeft w:val="0"/>
      <w:marRight w:val="0"/>
      <w:marTop w:val="0"/>
      <w:marBottom w:val="0"/>
      <w:divBdr>
        <w:top w:val="none" w:sz="0" w:space="0" w:color="auto"/>
        <w:left w:val="none" w:sz="0" w:space="0" w:color="auto"/>
        <w:bottom w:val="none" w:sz="0" w:space="0" w:color="auto"/>
        <w:right w:val="none" w:sz="0" w:space="0" w:color="auto"/>
      </w:divBdr>
    </w:div>
    <w:div w:id="1099791567">
      <w:bodyDiv w:val="1"/>
      <w:marLeft w:val="0"/>
      <w:marRight w:val="0"/>
      <w:marTop w:val="0"/>
      <w:marBottom w:val="0"/>
      <w:divBdr>
        <w:top w:val="none" w:sz="0" w:space="0" w:color="auto"/>
        <w:left w:val="none" w:sz="0" w:space="0" w:color="auto"/>
        <w:bottom w:val="none" w:sz="0" w:space="0" w:color="auto"/>
        <w:right w:val="none" w:sz="0" w:space="0" w:color="auto"/>
      </w:divBdr>
    </w:div>
    <w:div w:id="1101531073">
      <w:bodyDiv w:val="1"/>
      <w:marLeft w:val="0"/>
      <w:marRight w:val="0"/>
      <w:marTop w:val="0"/>
      <w:marBottom w:val="0"/>
      <w:divBdr>
        <w:top w:val="none" w:sz="0" w:space="0" w:color="auto"/>
        <w:left w:val="none" w:sz="0" w:space="0" w:color="auto"/>
        <w:bottom w:val="none" w:sz="0" w:space="0" w:color="auto"/>
        <w:right w:val="none" w:sz="0" w:space="0" w:color="auto"/>
      </w:divBdr>
    </w:div>
    <w:div w:id="1101953775">
      <w:bodyDiv w:val="1"/>
      <w:marLeft w:val="0"/>
      <w:marRight w:val="0"/>
      <w:marTop w:val="0"/>
      <w:marBottom w:val="0"/>
      <w:divBdr>
        <w:top w:val="none" w:sz="0" w:space="0" w:color="auto"/>
        <w:left w:val="none" w:sz="0" w:space="0" w:color="auto"/>
        <w:bottom w:val="none" w:sz="0" w:space="0" w:color="auto"/>
        <w:right w:val="none" w:sz="0" w:space="0" w:color="auto"/>
      </w:divBdr>
    </w:div>
    <w:div w:id="1102605309">
      <w:bodyDiv w:val="1"/>
      <w:marLeft w:val="0"/>
      <w:marRight w:val="0"/>
      <w:marTop w:val="0"/>
      <w:marBottom w:val="0"/>
      <w:divBdr>
        <w:top w:val="none" w:sz="0" w:space="0" w:color="auto"/>
        <w:left w:val="none" w:sz="0" w:space="0" w:color="auto"/>
        <w:bottom w:val="none" w:sz="0" w:space="0" w:color="auto"/>
        <w:right w:val="none" w:sz="0" w:space="0" w:color="auto"/>
      </w:divBdr>
    </w:div>
    <w:div w:id="1102990943">
      <w:bodyDiv w:val="1"/>
      <w:marLeft w:val="0"/>
      <w:marRight w:val="0"/>
      <w:marTop w:val="0"/>
      <w:marBottom w:val="0"/>
      <w:divBdr>
        <w:top w:val="none" w:sz="0" w:space="0" w:color="auto"/>
        <w:left w:val="none" w:sz="0" w:space="0" w:color="auto"/>
        <w:bottom w:val="none" w:sz="0" w:space="0" w:color="auto"/>
        <w:right w:val="none" w:sz="0" w:space="0" w:color="auto"/>
      </w:divBdr>
    </w:div>
    <w:div w:id="1103067185">
      <w:bodyDiv w:val="1"/>
      <w:marLeft w:val="0"/>
      <w:marRight w:val="0"/>
      <w:marTop w:val="0"/>
      <w:marBottom w:val="0"/>
      <w:divBdr>
        <w:top w:val="none" w:sz="0" w:space="0" w:color="auto"/>
        <w:left w:val="none" w:sz="0" w:space="0" w:color="auto"/>
        <w:bottom w:val="none" w:sz="0" w:space="0" w:color="auto"/>
        <w:right w:val="none" w:sz="0" w:space="0" w:color="auto"/>
      </w:divBdr>
    </w:div>
    <w:div w:id="1109812630">
      <w:bodyDiv w:val="1"/>
      <w:marLeft w:val="0"/>
      <w:marRight w:val="0"/>
      <w:marTop w:val="0"/>
      <w:marBottom w:val="0"/>
      <w:divBdr>
        <w:top w:val="none" w:sz="0" w:space="0" w:color="auto"/>
        <w:left w:val="none" w:sz="0" w:space="0" w:color="auto"/>
        <w:bottom w:val="none" w:sz="0" w:space="0" w:color="auto"/>
        <w:right w:val="none" w:sz="0" w:space="0" w:color="auto"/>
      </w:divBdr>
    </w:div>
    <w:div w:id="1110663586">
      <w:bodyDiv w:val="1"/>
      <w:marLeft w:val="0"/>
      <w:marRight w:val="0"/>
      <w:marTop w:val="0"/>
      <w:marBottom w:val="0"/>
      <w:divBdr>
        <w:top w:val="none" w:sz="0" w:space="0" w:color="auto"/>
        <w:left w:val="none" w:sz="0" w:space="0" w:color="auto"/>
        <w:bottom w:val="none" w:sz="0" w:space="0" w:color="auto"/>
        <w:right w:val="none" w:sz="0" w:space="0" w:color="auto"/>
      </w:divBdr>
    </w:div>
    <w:div w:id="1115830512">
      <w:bodyDiv w:val="1"/>
      <w:marLeft w:val="0"/>
      <w:marRight w:val="0"/>
      <w:marTop w:val="0"/>
      <w:marBottom w:val="0"/>
      <w:divBdr>
        <w:top w:val="none" w:sz="0" w:space="0" w:color="auto"/>
        <w:left w:val="none" w:sz="0" w:space="0" w:color="auto"/>
        <w:bottom w:val="none" w:sz="0" w:space="0" w:color="auto"/>
        <w:right w:val="none" w:sz="0" w:space="0" w:color="auto"/>
      </w:divBdr>
    </w:div>
    <w:div w:id="1116019688">
      <w:bodyDiv w:val="1"/>
      <w:marLeft w:val="0"/>
      <w:marRight w:val="0"/>
      <w:marTop w:val="0"/>
      <w:marBottom w:val="0"/>
      <w:divBdr>
        <w:top w:val="none" w:sz="0" w:space="0" w:color="auto"/>
        <w:left w:val="none" w:sz="0" w:space="0" w:color="auto"/>
        <w:bottom w:val="none" w:sz="0" w:space="0" w:color="auto"/>
        <w:right w:val="none" w:sz="0" w:space="0" w:color="auto"/>
      </w:divBdr>
    </w:div>
    <w:div w:id="1117330317">
      <w:bodyDiv w:val="1"/>
      <w:marLeft w:val="0"/>
      <w:marRight w:val="0"/>
      <w:marTop w:val="0"/>
      <w:marBottom w:val="0"/>
      <w:divBdr>
        <w:top w:val="none" w:sz="0" w:space="0" w:color="auto"/>
        <w:left w:val="none" w:sz="0" w:space="0" w:color="auto"/>
        <w:bottom w:val="none" w:sz="0" w:space="0" w:color="auto"/>
        <w:right w:val="none" w:sz="0" w:space="0" w:color="auto"/>
      </w:divBdr>
    </w:div>
    <w:div w:id="1117798478">
      <w:bodyDiv w:val="1"/>
      <w:marLeft w:val="0"/>
      <w:marRight w:val="0"/>
      <w:marTop w:val="0"/>
      <w:marBottom w:val="0"/>
      <w:divBdr>
        <w:top w:val="none" w:sz="0" w:space="0" w:color="auto"/>
        <w:left w:val="none" w:sz="0" w:space="0" w:color="auto"/>
        <w:bottom w:val="none" w:sz="0" w:space="0" w:color="auto"/>
        <w:right w:val="none" w:sz="0" w:space="0" w:color="auto"/>
      </w:divBdr>
    </w:div>
    <w:div w:id="1121605788">
      <w:bodyDiv w:val="1"/>
      <w:marLeft w:val="0"/>
      <w:marRight w:val="0"/>
      <w:marTop w:val="0"/>
      <w:marBottom w:val="0"/>
      <w:divBdr>
        <w:top w:val="none" w:sz="0" w:space="0" w:color="auto"/>
        <w:left w:val="none" w:sz="0" w:space="0" w:color="auto"/>
        <w:bottom w:val="none" w:sz="0" w:space="0" w:color="auto"/>
        <w:right w:val="none" w:sz="0" w:space="0" w:color="auto"/>
      </w:divBdr>
    </w:div>
    <w:div w:id="1125855290">
      <w:bodyDiv w:val="1"/>
      <w:marLeft w:val="0"/>
      <w:marRight w:val="0"/>
      <w:marTop w:val="0"/>
      <w:marBottom w:val="0"/>
      <w:divBdr>
        <w:top w:val="none" w:sz="0" w:space="0" w:color="auto"/>
        <w:left w:val="none" w:sz="0" w:space="0" w:color="auto"/>
        <w:bottom w:val="none" w:sz="0" w:space="0" w:color="auto"/>
        <w:right w:val="none" w:sz="0" w:space="0" w:color="auto"/>
      </w:divBdr>
    </w:div>
    <w:div w:id="1126697914">
      <w:bodyDiv w:val="1"/>
      <w:marLeft w:val="0"/>
      <w:marRight w:val="0"/>
      <w:marTop w:val="0"/>
      <w:marBottom w:val="0"/>
      <w:divBdr>
        <w:top w:val="none" w:sz="0" w:space="0" w:color="auto"/>
        <w:left w:val="none" w:sz="0" w:space="0" w:color="auto"/>
        <w:bottom w:val="none" w:sz="0" w:space="0" w:color="auto"/>
        <w:right w:val="none" w:sz="0" w:space="0" w:color="auto"/>
      </w:divBdr>
    </w:div>
    <w:div w:id="1127622174">
      <w:bodyDiv w:val="1"/>
      <w:marLeft w:val="0"/>
      <w:marRight w:val="0"/>
      <w:marTop w:val="0"/>
      <w:marBottom w:val="0"/>
      <w:divBdr>
        <w:top w:val="none" w:sz="0" w:space="0" w:color="auto"/>
        <w:left w:val="none" w:sz="0" w:space="0" w:color="auto"/>
        <w:bottom w:val="none" w:sz="0" w:space="0" w:color="auto"/>
        <w:right w:val="none" w:sz="0" w:space="0" w:color="auto"/>
      </w:divBdr>
    </w:div>
    <w:div w:id="1129476565">
      <w:bodyDiv w:val="1"/>
      <w:marLeft w:val="0"/>
      <w:marRight w:val="0"/>
      <w:marTop w:val="0"/>
      <w:marBottom w:val="0"/>
      <w:divBdr>
        <w:top w:val="none" w:sz="0" w:space="0" w:color="auto"/>
        <w:left w:val="none" w:sz="0" w:space="0" w:color="auto"/>
        <w:bottom w:val="none" w:sz="0" w:space="0" w:color="auto"/>
        <w:right w:val="none" w:sz="0" w:space="0" w:color="auto"/>
      </w:divBdr>
    </w:div>
    <w:div w:id="1134642703">
      <w:bodyDiv w:val="1"/>
      <w:marLeft w:val="0"/>
      <w:marRight w:val="0"/>
      <w:marTop w:val="0"/>
      <w:marBottom w:val="0"/>
      <w:divBdr>
        <w:top w:val="none" w:sz="0" w:space="0" w:color="auto"/>
        <w:left w:val="none" w:sz="0" w:space="0" w:color="auto"/>
        <w:bottom w:val="none" w:sz="0" w:space="0" w:color="auto"/>
        <w:right w:val="none" w:sz="0" w:space="0" w:color="auto"/>
      </w:divBdr>
    </w:div>
    <w:div w:id="1141578462">
      <w:bodyDiv w:val="1"/>
      <w:marLeft w:val="0"/>
      <w:marRight w:val="0"/>
      <w:marTop w:val="0"/>
      <w:marBottom w:val="0"/>
      <w:divBdr>
        <w:top w:val="none" w:sz="0" w:space="0" w:color="auto"/>
        <w:left w:val="none" w:sz="0" w:space="0" w:color="auto"/>
        <w:bottom w:val="none" w:sz="0" w:space="0" w:color="auto"/>
        <w:right w:val="none" w:sz="0" w:space="0" w:color="auto"/>
      </w:divBdr>
    </w:div>
    <w:div w:id="1149857294">
      <w:bodyDiv w:val="1"/>
      <w:marLeft w:val="0"/>
      <w:marRight w:val="0"/>
      <w:marTop w:val="0"/>
      <w:marBottom w:val="0"/>
      <w:divBdr>
        <w:top w:val="none" w:sz="0" w:space="0" w:color="auto"/>
        <w:left w:val="none" w:sz="0" w:space="0" w:color="auto"/>
        <w:bottom w:val="none" w:sz="0" w:space="0" w:color="auto"/>
        <w:right w:val="none" w:sz="0" w:space="0" w:color="auto"/>
      </w:divBdr>
    </w:div>
    <w:div w:id="1155996180">
      <w:bodyDiv w:val="1"/>
      <w:marLeft w:val="0"/>
      <w:marRight w:val="0"/>
      <w:marTop w:val="0"/>
      <w:marBottom w:val="0"/>
      <w:divBdr>
        <w:top w:val="none" w:sz="0" w:space="0" w:color="auto"/>
        <w:left w:val="none" w:sz="0" w:space="0" w:color="auto"/>
        <w:bottom w:val="none" w:sz="0" w:space="0" w:color="auto"/>
        <w:right w:val="none" w:sz="0" w:space="0" w:color="auto"/>
      </w:divBdr>
    </w:div>
    <w:div w:id="1155997250">
      <w:bodyDiv w:val="1"/>
      <w:marLeft w:val="0"/>
      <w:marRight w:val="0"/>
      <w:marTop w:val="0"/>
      <w:marBottom w:val="0"/>
      <w:divBdr>
        <w:top w:val="none" w:sz="0" w:space="0" w:color="auto"/>
        <w:left w:val="none" w:sz="0" w:space="0" w:color="auto"/>
        <w:bottom w:val="none" w:sz="0" w:space="0" w:color="auto"/>
        <w:right w:val="none" w:sz="0" w:space="0" w:color="auto"/>
      </w:divBdr>
    </w:div>
    <w:div w:id="1156802443">
      <w:bodyDiv w:val="1"/>
      <w:marLeft w:val="0"/>
      <w:marRight w:val="0"/>
      <w:marTop w:val="0"/>
      <w:marBottom w:val="0"/>
      <w:divBdr>
        <w:top w:val="none" w:sz="0" w:space="0" w:color="auto"/>
        <w:left w:val="none" w:sz="0" w:space="0" w:color="auto"/>
        <w:bottom w:val="none" w:sz="0" w:space="0" w:color="auto"/>
        <w:right w:val="none" w:sz="0" w:space="0" w:color="auto"/>
      </w:divBdr>
    </w:div>
    <w:div w:id="1158576490">
      <w:bodyDiv w:val="1"/>
      <w:marLeft w:val="0"/>
      <w:marRight w:val="0"/>
      <w:marTop w:val="0"/>
      <w:marBottom w:val="0"/>
      <w:divBdr>
        <w:top w:val="none" w:sz="0" w:space="0" w:color="auto"/>
        <w:left w:val="none" w:sz="0" w:space="0" w:color="auto"/>
        <w:bottom w:val="none" w:sz="0" w:space="0" w:color="auto"/>
        <w:right w:val="none" w:sz="0" w:space="0" w:color="auto"/>
      </w:divBdr>
    </w:div>
    <w:div w:id="1161192844">
      <w:bodyDiv w:val="1"/>
      <w:marLeft w:val="0"/>
      <w:marRight w:val="0"/>
      <w:marTop w:val="0"/>
      <w:marBottom w:val="0"/>
      <w:divBdr>
        <w:top w:val="none" w:sz="0" w:space="0" w:color="auto"/>
        <w:left w:val="none" w:sz="0" w:space="0" w:color="auto"/>
        <w:bottom w:val="none" w:sz="0" w:space="0" w:color="auto"/>
        <w:right w:val="none" w:sz="0" w:space="0" w:color="auto"/>
      </w:divBdr>
    </w:div>
    <w:div w:id="1161432997">
      <w:bodyDiv w:val="1"/>
      <w:marLeft w:val="0"/>
      <w:marRight w:val="0"/>
      <w:marTop w:val="0"/>
      <w:marBottom w:val="0"/>
      <w:divBdr>
        <w:top w:val="none" w:sz="0" w:space="0" w:color="auto"/>
        <w:left w:val="none" w:sz="0" w:space="0" w:color="auto"/>
        <w:bottom w:val="none" w:sz="0" w:space="0" w:color="auto"/>
        <w:right w:val="none" w:sz="0" w:space="0" w:color="auto"/>
      </w:divBdr>
    </w:div>
    <w:div w:id="1163742984">
      <w:bodyDiv w:val="1"/>
      <w:marLeft w:val="0"/>
      <w:marRight w:val="0"/>
      <w:marTop w:val="0"/>
      <w:marBottom w:val="0"/>
      <w:divBdr>
        <w:top w:val="none" w:sz="0" w:space="0" w:color="auto"/>
        <w:left w:val="none" w:sz="0" w:space="0" w:color="auto"/>
        <w:bottom w:val="none" w:sz="0" w:space="0" w:color="auto"/>
        <w:right w:val="none" w:sz="0" w:space="0" w:color="auto"/>
      </w:divBdr>
    </w:div>
    <w:div w:id="1164659237">
      <w:bodyDiv w:val="1"/>
      <w:marLeft w:val="0"/>
      <w:marRight w:val="0"/>
      <w:marTop w:val="0"/>
      <w:marBottom w:val="0"/>
      <w:divBdr>
        <w:top w:val="none" w:sz="0" w:space="0" w:color="auto"/>
        <w:left w:val="none" w:sz="0" w:space="0" w:color="auto"/>
        <w:bottom w:val="none" w:sz="0" w:space="0" w:color="auto"/>
        <w:right w:val="none" w:sz="0" w:space="0" w:color="auto"/>
      </w:divBdr>
    </w:div>
    <w:div w:id="1165629808">
      <w:bodyDiv w:val="1"/>
      <w:marLeft w:val="0"/>
      <w:marRight w:val="0"/>
      <w:marTop w:val="0"/>
      <w:marBottom w:val="0"/>
      <w:divBdr>
        <w:top w:val="none" w:sz="0" w:space="0" w:color="auto"/>
        <w:left w:val="none" w:sz="0" w:space="0" w:color="auto"/>
        <w:bottom w:val="none" w:sz="0" w:space="0" w:color="auto"/>
        <w:right w:val="none" w:sz="0" w:space="0" w:color="auto"/>
      </w:divBdr>
    </w:div>
    <w:div w:id="1165827566">
      <w:bodyDiv w:val="1"/>
      <w:marLeft w:val="0"/>
      <w:marRight w:val="0"/>
      <w:marTop w:val="0"/>
      <w:marBottom w:val="0"/>
      <w:divBdr>
        <w:top w:val="none" w:sz="0" w:space="0" w:color="auto"/>
        <w:left w:val="none" w:sz="0" w:space="0" w:color="auto"/>
        <w:bottom w:val="none" w:sz="0" w:space="0" w:color="auto"/>
        <w:right w:val="none" w:sz="0" w:space="0" w:color="auto"/>
      </w:divBdr>
    </w:div>
    <w:div w:id="1173035049">
      <w:bodyDiv w:val="1"/>
      <w:marLeft w:val="0"/>
      <w:marRight w:val="0"/>
      <w:marTop w:val="0"/>
      <w:marBottom w:val="0"/>
      <w:divBdr>
        <w:top w:val="none" w:sz="0" w:space="0" w:color="auto"/>
        <w:left w:val="none" w:sz="0" w:space="0" w:color="auto"/>
        <w:bottom w:val="none" w:sz="0" w:space="0" w:color="auto"/>
        <w:right w:val="none" w:sz="0" w:space="0" w:color="auto"/>
      </w:divBdr>
    </w:div>
    <w:div w:id="1174959765">
      <w:bodyDiv w:val="1"/>
      <w:marLeft w:val="0"/>
      <w:marRight w:val="0"/>
      <w:marTop w:val="0"/>
      <w:marBottom w:val="0"/>
      <w:divBdr>
        <w:top w:val="none" w:sz="0" w:space="0" w:color="auto"/>
        <w:left w:val="none" w:sz="0" w:space="0" w:color="auto"/>
        <w:bottom w:val="none" w:sz="0" w:space="0" w:color="auto"/>
        <w:right w:val="none" w:sz="0" w:space="0" w:color="auto"/>
      </w:divBdr>
    </w:div>
    <w:div w:id="1175194489">
      <w:bodyDiv w:val="1"/>
      <w:marLeft w:val="0"/>
      <w:marRight w:val="0"/>
      <w:marTop w:val="0"/>
      <w:marBottom w:val="0"/>
      <w:divBdr>
        <w:top w:val="none" w:sz="0" w:space="0" w:color="auto"/>
        <w:left w:val="none" w:sz="0" w:space="0" w:color="auto"/>
        <w:bottom w:val="none" w:sz="0" w:space="0" w:color="auto"/>
        <w:right w:val="none" w:sz="0" w:space="0" w:color="auto"/>
      </w:divBdr>
    </w:div>
    <w:div w:id="1177967500">
      <w:bodyDiv w:val="1"/>
      <w:marLeft w:val="0"/>
      <w:marRight w:val="0"/>
      <w:marTop w:val="0"/>
      <w:marBottom w:val="0"/>
      <w:divBdr>
        <w:top w:val="none" w:sz="0" w:space="0" w:color="auto"/>
        <w:left w:val="none" w:sz="0" w:space="0" w:color="auto"/>
        <w:bottom w:val="none" w:sz="0" w:space="0" w:color="auto"/>
        <w:right w:val="none" w:sz="0" w:space="0" w:color="auto"/>
      </w:divBdr>
    </w:div>
    <w:div w:id="1178277796">
      <w:bodyDiv w:val="1"/>
      <w:marLeft w:val="0"/>
      <w:marRight w:val="0"/>
      <w:marTop w:val="0"/>
      <w:marBottom w:val="0"/>
      <w:divBdr>
        <w:top w:val="none" w:sz="0" w:space="0" w:color="auto"/>
        <w:left w:val="none" w:sz="0" w:space="0" w:color="auto"/>
        <w:bottom w:val="none" w:sz="0" w:space="0" w:color="auto"/>
        <w:right w:val="none" w:sz="0" w:space="0" w:color="auto"/>
      </w:divBdr>
    </w:div>
    <w:div w:id="1179394643">
      <w:bodyDiv w:val="1"/>
      <w:marLeft w:val="0"/>
      <w:marRight w:val="0"/>
      <w:marTop w:val="0"/>
      <w:marBottom w:val="0"/>
      <w:divBdr>
        <w:top w:val="none" w:sz="0" w:space="0" w:color="auto"/>
        <w:left w:val="none" w:sz="0" w:space="0" w:color="auto"/>
        <w:bottom w:val="none" w:sz="0" w:space="0" w:color="auto"/>
        <w:right w:val="none" w:sz="0" w:space="0" w:color="auto"/>
      </w:divBdr>
    </w:div>
    <w:div w:id="1179929541">
      <w:bodyDiv w:val="1"/>
      <w:marLeft w:val="0"/>
      <w:marRight w:val="0"/>
      <w:marTop w:val="0"/>
      <w:marBottom w:val="0"/>
      <w:divBdr>
        <w:top w:val="none" w:sz="0" w:space="0" w:color="auto"/>
        <w:left w:val="none" w:sz="0" w:space="0" w:color="auto"/>
        <w:bottom w:val="none" w:sz="0" w:space="0" w:color="auto"/>
        <w:right w:val="none" w:sz="0" w:space="0" w:color="auto"/>
      </w:divBdr>
    </w:div>
    <w:div w:id="1181167748">
      <w:bodyDiv w:val="1"/>
      <w:marLeft w:val="0"/>
      <w:marRight w:val="0"/>
      <w:marTop w:val="0"/>
      <w:marBottom w:val="0"/>
      <w:divBdr>
        <w:top w:val="none" w:sz="0" w:space="0" w:color="auto"/>
        <w:left w:val="none" w:sz="0" w:space="0" w:color="auto"/>
        <w:bottom w:val="none" w:sz="0" w:space="0" w:color="auto"/>
        <w:right w:val="none" w:sz="0" w:space="0" w:color="auto"/>
      </w:divBdr>
    </w:div>
    <w:div w:id="1185945696">
      <w:bodyDiv w:val="1"/>
      <w:marLeft w:val="0"/>
      <w:marRight w:val="0"/>
      <w:marTop w:val="0"/>
      <w:marBottom w:val="0"/>
      <w:divBdr>
        <w:top w:val="none" w:sz="0" w:space="0" w:color="auto"/>
        <w:left w:val="none" w:sz="0" w:space="0" w:color="auto"/>
        <w:bottom w:val="none" w:sz="0" w:space="0" w:color="auto"/>
        <w:right w:val="none" w:sz="0" w:space="0" w:color="auto"/>
      </w:divBdr>
    </w:div>
    <w:div w:id="1186401405">
      <w:bodyDiv w:val="1"/>
      <w:marLeft w:val="0"/>
      <w:marRight w:val="0"/>
      <w:marTop w:val="0"/>
      <w:marBottom w:val="0"/>
      <w:divBdr>
        <w:top w:val="none" w:sz="0" w:space="0" w:color="auto"/>
        <w:left w:val="none" w:sz="0" w:space="0" w:color="auto"/>
        <w:bottom w:val="none" w:sz="0" w:space="0" w:color="auto"/>
        <w:right w:val="none" w:sz="0" w:space="0" w:color="auto"/>
      </w:divBdr>
    </w:div>
    <w:div w:id="1189680173">
      <w:bodyDiv w:val="1"/>
      <w:marLeft w:val="0"/>
      <w:marRight w:val="0"/>
      <w:marTop w:val="0"/>
      <w:marBottom w:val="0"/>
      <w:divBdr>
        <w:top w:val="none" w:sz="0" w:space="0" w:color="auto"/>
        <w:left w:val="none" w:sz="0" w:space="0" w:color="auto"/>
        <w:bottom w:val="none" w:sz="0" w:space="0" w:color="auto"/>
        <w:right w:val="none" w:sz="0" w:space="0" w:color="auto"/>
      </w:divBdr>
    </w:div>
    <w:div w:id="1194071009">
      <w:bodyDiv w:val="1"/>
      <w:marLeft w:val="0"/>
      <w:marRight w:val="0"/>
      <w:marTop w:val="0"/>
      <w:marBottom w:val="0"/>
      <w:divBdr>
        <w:top w:val="none" w:sz="0" w:space="0" w:color="auto"/>
        <w:left w:val="none" w:sz="0" w:space="0" w:color="auto"/>
        <w:bottom w:val="none" w:sz="0" w:space="0" w:color="auto"/>
        <w:right w:val="none" w:sz="0" w:space="0" w:color="auto"/>
      </w:divBdr>
    </w:div>
    <w:div w:id="1195077196">
      <w:bodyDiv w:val="1"/>
      <w:marLeft w:val="0"/>
      <w:marRight w:val="0"/>
      <w:marTop w:val="0"/>
      <w:marBottom w:val="0"/>
      <w:divBdr>
        <w:top w:val="none" w:sz="0" w:space="0" w:color="auto"/>
        <w:left w:val="none" w:sz="0" w:space="0" w:color="auto"/>
        <w:bottom w:val="none" w:sz="0" w:space="0" w:color="auto"/>
        <w:right w:val="none" w:sz="0" w:space="0" w:color="auto"/>
      </w:divBdr>
    </w:div>
    <w:div w:id="1195846241">
      <w:bodyDiv w:val="1"/>
      <w:marLeft w:val="0"/>
      <w:marRight w:val="0"/>
      <w:marTop w:val="0"/>
      <w:marBottom w:val="0"/>
      <w:divBdr>
        <w:top w:val="none" w:sz="0" w:space="0" w:color="auto"/>
        <w:left w:val="none" w:sz="0" w:space="0" w:color="auto"/>
        <w:bottom w:val="none" w:sz="0" w:space="0" w:color="auto"/>
        <w:right w:val="none" w:sz="0" w:space="0" w:color="auto"/>
      </w:divBdr>
    </w:div>
    <w:div w:id="1196583597">
      <w:bodyDiv w:val="1"/>
      <w:marLeft w:val="0"/>
      <w:marRight w:val="0"/>
      <w:marTop w:val="0"/>
      <w:marBottom w:val="0"/>
      <w:divBdr>
        <w:top w:val="none" w:sz="0" w:space="0" w:color="auto"/>
        <w:left w:val="none" w:sz="0" w:space="0" w:color="auto"/>
        <w:bottom w:val="none" w:sz="0" w:space="0" w:color="auto"/>
        <w:right w:val="none" w:sz="0" w:space="0" w:color="auto"/>
      </w:divBdr>
    </w:div>
    <w:div w:id="1198352788">
      <w:bodyDiv w:val="1"/>
      <w:marLeft w:val="0"/>
      <w:marRight w:val="0"/>
      <w:marTop w:val="0"/>
      <w:marBottom w:val="0"/>
      <w:divBdr>
        <w:top w:val="none" w:sz="0" w:space="0" w:color="auto"/>
        <w:left w:val="none" w:sz="0" w:space="0" w:color="auto"/>
        <w:bottom w:val="none" w:sz="0" w:space="0" w:color="auto"/>
        <w:right w:val="none" w:sz="0" w:space="0" w:color="auto"/>
      </w:divBdr>
    </w:div>
    <w:div w:id="1199393790">
      <w:bodyDiv w:val="1"/>
      <w:marLeft w:val="0"/>
      <w:marRight w:val="0"/>
      <w:marTop w:val="0"/>
      <w:marBottom w:val="0"/>
      <w:divBdr>
        <w:top w:val="none" w:sz="0" w:space="0" w:color="auto"/>
        <w:left w:val="none" w:sz="0" w:space="0" w:color="auto"/>
        <w:bottom w:val="none" w:sz="0" w:space="0" w:color="auto"/>
        <w:right w:val="none" w:sz="0" w:space="0" w:color="auto"/>
      </w:divBdr>
    </w:div>
    <w:div w:id="1203977924">
      <w:bodyDiv w:val="1"/>
      <w:marLeft w:val="0"/>
      <w:marRight w:val="0"/>
      <w:marTop w:val="0"/>
      <w:marBottom w:val="0"/>
      <w:divBdr>
        <w:top w:val="none" w:sz="0" w:space="0" w:color="auto"/>
        <w:left w:val="none" w:sz="0" w:space="0" w:color="auto"/>
        <w:bottom w:val="none" w:sz="0" w:space="0" w:color="auto"/>
        <w:right w:val="none" w:sz="0" w:space="0" w:color="auto"/>
      </w:divBdr>
    </w:div>
    <w:div w:id="1209339336">
      <w:bodyDiv w:val="1"/>
      <w:marLeft w:val="0"/>
      <w:marRight w:val="0"/>
      <w:marTop w:val="0"/>
      <w:marBottom w:val="0"/>
      <w:divBdr>
        <w:top w:val="none" w:sz="0" w:space="0" w:color="auto"/>
        <w:left w:val="none" w:sz="0" w:space="0" w:color="auto"/>
        <w:bottom w:val="none" w:sz="0" w:space="0" w:color="auto"/>
        <w:right w:val="none" w:sz="0" w:space="0" w:color="auto"/>
      </w:divBdr>
    </w:div>
    <w:div w:id="1209874799">
      <w:bodyDiv w:val="1"/>
      <w:marLeft w:val="0"/>
      <w:marRight w:val="0"/>
      <w:marTop w:val="0"/>
      <w:marBottom w:val="0"/>
      <w:divBdr>
        <w:top w:val="none" w:sz="0" w:space="0" w:color="auto"/>
        <w:left w:val="none" w:sz="0" w:space="0" w:color="auto"/>
        <w:bottom w:val="none" w:sz="0" w:space="0" w:color="auto"/>
        <w:right w:val="none" w:sz="0" w:space="0" w:color="auto"/>
      </w:divBdr>
    </w:div>
    <w:div w:id="1209879895">
      <w:bodyDiv w:val="1"/>
      <w:marLeft w:val="0"/>
      <w:marRight w:val="0"/>
      <w:marTop w:val="0"/>
      <w:marBottom w:val="0"/>
      <w:divBdr>
        <w:top w:val="none" w:sz="0" w:space="0" w:color="auto"/>
        <w:left w:val="none" w:sz="0" w:space="0" w:color="auto"/>
        <w:bottom w:val="none" w:sz="0" w:space="0" w:color="auto"/>
        <w:right w:val="none" w:sz="0" w:space="0" w:color="auto"/>
      </w:divBdr>
    </w:div>
    <w:div w:id="1211381967">
      <w:bodyDiv w:val="1"/>
      <w:marLeft w:val="0"/>
      <w:marRight w:val="0"/>
      <w:marTop w:val="0"/>
      <w:marBottom w:val="0"/>
      <w:divBdr>
        <w:top w:val="none" w:sz="0" w:space="0" w:color="auto"/>
        <w:left w:val="none" w:sz="0" w:space="0" w:color="auto"/>
        <w:bottom w:val="none" w:sz="0" w:space="0" w:color="auto"/>
        <w:right w:val="none" w:sz="0" w:space="0" w:color="auto"/>
      </w:divBdr>
    </w:div>
    <w:div w:id="1215124545">
      <w:bodyDiv w:val="1"/>
      <w:marLeft w:val="0"/>
      <w:marRight w:val="0"/>
      <w:marTop w:val="0"/>
      <w:marBottom w:val="0"/>
      <w:divBdr>
        <w:top w:val="none" w:sz="0" w:space="0" w:color="auto"/>
        <w:left w:val="none" w:sz="0" w:space="0" w:color="auto"/>
        <w:bottom w:val="none" w:sz="0" w:space="0" w:color="auto"/>
        <w:right w:val="none" w:sz="0" w:space="0" w:color="auto"/>
      </w:divBdr>
    </w:div>
    <w:div w:id="1216431413">
      <w:bodyDiv w:val="1"/>
      <w:marLeft w:val="0"/>
      <w:marRight w:val="0"/>
      <w:marTop w:val="0"/>
      <w:marBottom w:val="0"/>
      <w:divBdr>
        <w:top w:val="none" w:sz="0" w:space="0" w:color="auto"/>
        <w:left w:val="none" w:sz="0" w:space="0" w:color="auto"/>
        <w:bottom w:val="none" w:sz="0" w:space="0" w:color="auto"/>
        <w:right w:val="none" w:sz="0" w:space="0" w:color="auto"/>
      </w:divBdr>
    </w:div>
    <w:div w:id="1218084111">
      <w:bodyDiv w:val="1"/>
      <w:marLeft w:val="0"/>
      <w:marRight w:val="0"/>
      <w:marTop w:val="0"/>
      <w:marBottom w:val="0"/>
      <w:divBdr>
        <w:top w:val="none" w:sz="0" w:space="0" w:color="auto"/>
        <w:left w:val="none" w:sz="0" w:space="0" w:color="auto"/>
        <w:bottom w:val="none" w:sz="0" w:space="0" w:color="auto"/>
        <w:right w:val="none" w:sz="0" w:space="0" w:color="auto"/>
      </w:divBdr>
    </w:div>
    <w:div w:id="1218280630">
      <w:bodyDiv w:val="1"/>
      <w:marLeft w:val="0"/>
      <w:marRight w:val="0"/>
      <w:marTop w:val="0"/>
      <w:marBottom w:val="0"/>
      <w:divBdr>
        <w:top w:val="none" w:sz="0" w:space="0" w:color="auto"/>
        <w:left w:val="none" w:sz="0" w:space="0" w:color="auto"/>
        <w:bottom w:val="none" w:sz="0" w:space="0" w:color="auto"/>
        <w:right w:val="none" w:sz="0" w:space="0" w:color="auto"/>
      </w:divBdr>
    </w:div>
    <w:div w:id="1220477206">
      <w:bodyDiv w:val="1"/>
      <w:marLeft w:val="0"/>
      <w:marRight w:val="0"/>
      <w:marTop w:val="0"/>
      <w:marBottom w:val="0"/>
      <w:divBdr>
        <w:top w:val="none" w:sz="0" w:space="0" w:color="auto"/>
        <w:left w:val="none" w:sz="0" w:space="0" w:color="auto"/>
        <w:bottom w:val="none" w:sz="0" w:space="0" w:color="auto"/>
        <w:right w:val="none" w:sz="0" w:space="0" w:color="auto"/>
      </w:divBdr>
    </w:div>
    <w:div w:id="1221139221">
      <w:bodyDiv w:val="1"/>
      <w:marLeft w:val="0"/>
      <w:marRight w:val="0"/>
      <w:marTop w:val="0"/>
      <w:marBottom w:val="0"/>
      <w:divBdr>
        <w:top w:val="none" w:sz="0" w:space="0" w:color="auto"/>
        <w:left w:val="none" w:sz="0" w:space="0" w:color="auto"/>
        <w:bottom w:val="none" w:sz="0" w:space="0" w:color="auto"/>
        <w:right w:val="none" w:sz="0" w:space="0" w:color="auto"/>
      </w:divBdr>
    </w:div>
    <w:div w:id="1223981774">
      <w:bodyDiv w:val="1"/>
      <w:marLeft w:val="0"/>
      <w:marRight w:val="0"/>
      <w:marTop w:val="0"/>
      <w:marBottom w:val="0"/>
      <w:divBdr>
        <w:top w:val="none" w:sz="0" w:space="0" w:color="auto"/>
        <w:left w:val="none" w:sz="0" w:space="0" w:color="auto"/>
        <w:bottom w:val="none" w:sz="0" w:space="0" w:color="auto"/>
        <w:right w:val="none" w:sz="0" w:space="0" w:color="auto"/>
      </w:divBdr>
    </w:div>
    <w:div w:id="1224948475">
      <w:bodyDiv w:val="1"/>
      <w:marLeft w:val="0"/>
      <w:marRight w:val="0"/>
      <w:marTop w:val="0"/>
      <w:marBottom w:val="0"/>
      <w:divBdr>
        <w:top w:val="none" w:sz="0" w:space="0" w:color="auto"/>
        <w:left w:val="none" w:sz="0" w:space="0" w:color="auto"/>
        <w:bottom w:val="none" w:sz="0" w:space="0" w:color="auto"/>
        <w:right w:val="none" w:sz="0" w:space="0" w:color="auto"/>
      </w:divBdr>
    </w:div>
    <w:div w:id="1225723868">
      <w:bodyDiv w:val="1"/>
      <w:marLeft w:val="0"/>
      <w:marRight w:val="0"/>
      <w:marTop w:val="0"/>
      <w:marBottom w:val="0"/>
      <w:divBdr>
        <w:top w:val="none" w:sz="0" w:space="0" w:color="auto"/>
        <w:left w:val="none" w:sz="0" w:space="0" w:color="auto"/>
        <w:bottom w:val="none" w:sz="0" w:space="0" w:color="auto"/>
        <w:right w:val="none" w:sz="0" w:space="0" w:color="auto"/>
      </w:divBdr>
    </w:div>
    <w:div w:id="1226262247">
      <w:bodyDiv w:val="1"/>
      <w:marLeft w:val="0"/>
      <w:marRight w:val="0"/>
      <w:marTop w:val="0"/>
      <w:marBottom w:val="0"/>
      <w:divBdr>
        <w:top w:val="none" w:sz="0" w:space="0" w:color="auto"/>
        <w:left w:val="none" w:sz="0" w:space="0" w:color="auto"/>
        <w:bottom w:val="none" w:sz="0" w:space="0" w:color="auto"/>
        <w:right w:val="none" w:sz="0" w:space="0" w:color="auto"/>
      </w:divBdr>
    </w:div>
    <w:div w:id="1232424041">
      <w:bodyDiv w:val="1"/>
      <w:marLeft w:val="0"/>
      <w:marRight w:val="0"/>
      <w:marTop w:val="0"/>
      <w:marBottom w:val="0"/>
      <w:divBdr>
        <w:top w:val="none" w:sz="0" w:space="0" w:color="auto"/>
        <w:left w:val="none" w:sz="0" w:space="0" w:color="auto"/>
        <w:bottom w:val="none" w:sz="0" w:space="0" w:color="auto"/>
        <w:right w:val="none" w:sz="0" w:space="0" w:color="auto"/>
      </w:divBdr>
    </w:div>
    <w:div w:id="1234393766">
      <w:bodyDiv w:val="1"/>
      <w:marLeft w:val="0"/>
      <w:marRight w:val="0"/>
      <w:marTop w:val="0"/>
      <w:marBottom w:val="0"/>
      <w:divBdr>
        <w:top w:val="none" w:sz="0" w:space="0" w:color="auto"/>
        <w:left w:val="none" w:sz="0" w:space="0" w:color="auto"/>
        <w:bottom w:val="none" w:sz="0" w:space="0" w:color="auto"/>
        <w:right w:val="none" w:sz="0" w:space="0" w:color="auto"/>
      </w:divBdr>
    </w:div>
    <w:div w:id="1235354934">
      <w:bodyDiv w:val="1"/>
      <w:marLeft w:val="0"/>
      <w:marRight w:val="0"/>
      <w:marTop w:val="0"/>
      <w:marBottom w:val="0"/>
      <w:divBdr>
        <w:top w:val="none" w:sz="0" w:space="0" w:color="auto"/>
        <w:left w:val="none" w:sz="0" w:space="0" w:color="auto"/>
        <w:bottom w:val="none" w:sz="0" w:space="0" w:color="auto"/>
        <w:right w:val="none" w:sz="0" w:space="0" w:color="auto"/>
      </w:divBdr>
    </w:div>
    <w:div w:id="1236431184">
      <w:bodyDiv w:val="1"/>
      <w:marLeft w:val="0"/>
      <w:marRight w:val="0"/>
      <w:marTop w:val="0"/>
      <w:marBottom w:val="0"/>
      <w:divBdr>
        <w:top w:val="none" w:sz="0" w:space="0" w:color="auto"/>
        <w:left w:val="none" w:sz="0" w:space="0" w:color="auto"/>
        <w:bottom w:val="none" w:sz="0" w:space="0" w:color="auto"/>
        <w:right w:val="none" w:sz="0" w:space="0" w:color="auto"/>
      </w:divBdr>
    </w:div>
    <w:div w:id="1237206573">
      <w:bodyDiv w:val="1"/>
      <w:marLeft w:val="0"/>
      <w:marRight w:val="0"/>
      <w:marTop w:val="0"/>
      <w:marBottom w:val="0"/>
      <w:divBdr>
        <w:top w:val="none" w:sz="0" w:space="0" w:color="auto"/>
        <w:left w:val="none" w:sz="0" w:space="0" w:color="auto"/>
        <w:bottom w:val="none" w:sz="0" w:space="0" w:color="auto"/>
        <w:right w:val="none" w:sz="0" w:space="0" w:color="auto"/>
      </w:divBdr>
    </w:div>
    <w:div w:id="1237470017">
      <w:bodyDiv w:val="1"/>
      <w:marLeft w:val="0"/>
      <w:marRight w:val="0"/>
      <w:marTop w:val="0"/>
      <w:marBottom w:val="0"/>
      <w:divBdr>
        <w:top w:val="none" w:sz="0" w:space="0" w:color="auto"/>
        <w:left w:val="none" w:sz="0" w:space="0" w:color="auto"/>
        <w:bottom w:val="none" w:sz="0" w:space="0" w:color="auto"/>
        <w:right w:val="none" w:sz="0" w:space="0" w:color="auto"/>
      </w:divBdr>
    </w:div>
    <w:div w:id="1248073062">
      <w:bodyDiv w:val="1"/>
      <w:marLeft w:val="0"/>
      <w:marRight w:val="0"/>
      <w:marTop w:val="0"/>
      <w:marBottom w:val="0"/>
      <w:divBdr>
        <w:top w:val="none" w:sz="0" w:space="0" w:color="auto"/>
        <w:left w:val="none" w:sz="0" w:space="0" w:color="auto"/>
        <w:bottom w:val="none" w:sz="0" w:space="0" w:color="auto"/>
        <w:right w:val="none" w:sz="0" w:space="0" w:color="auto"/>
      </w:divBdr>
    </w:div>
    <w:div w:id="1248804028">
      <w:bodyDiv w:val="1"/>
      <w:marLeft w:val="0"/>
      <w:marRight w:val="0"/>
      <w:marTop w:val="0"/>
      <w:marBottom w:val="0"/>
      <w:divBdr>
        <w:top w:val="none" w:sz="0" w:space="0" w:color="auto"/>
        <w:left w:val="none" w:sz="0" w:space="0" w:color="auto"/>
        <w:bottom w:val="none" w:sz="0" w:space="0" w:color="auto"/>
        <w:right w:val="none" w:sz="0" w:space="0" w:color="auto"/>
      </w:divBdr>
    </w:div>
    <w:div w:id="1254558585">
      <w:bodyDiv w:val="1"/>
      <w:marLeft w:val="0"/>
      <w:marRight w:val="0"/>
      <w:marTop w:val="0"/>
      <w:marBottom w:val="0"/>
      <w:divBdr>
        <w:top w:val="none" w:sz="0" w:space="0" w:color="auto"/>
        <w:left w:val="none" w:sz="0" w:space="0" w:color="auto"/>
        <w:bottom w:val="none" w:sz="0" w:space="0" w:color="auto"/>
        <w:right w:val="none" w:sz="0" w:space="0" w:color="auto"/>
      </w:divBdr>
    </w:div>
    <w:div w:id="1255364243">
      <w:bodyDiv w:val="1"/>
      <w:marLeft w:val="0"/>
      <w:marRight w:val="0"/>
      <w:marTop w:val="0"/>
      <w:marBottom w:val="0"/>
      <w:divBdr>
        <w:top w:val="none" w:sz="0" w:space="0" w:color="auto"/>
        <w:left w:val="none" w:sz="0" w:space="0" w:color="auto"/>
        <w:bottom w:val="none" w:sz="0" w:space="0" w:color="auto"/>
        <w:right w:val="none" w:sz="0" w:space="0" w:color="auto"/>
      </w:divBdr>
    </w:div>
    <w:div w:id="1255820445">
      <w:bodyDiv w:val="1"/>
      <w:marLeft w:val="0"/>
      <w:marRight w:val="0"/>
      <w:marTop w:val="0"/>
      <w:marBottom w:val="0"/>
      <w:divBdr>
        <w:top w:val="none" w:sz="0" w:space="0" w:color="auto"/>
        <w:left w:val="none" w:sz="0" w:space="0" w:color="auto"/>
        <w:bottom w:val="none" w:sz="0" w:space="0" w:color="auto"/>
        <w:right w:val="none" w:sz="0" w:space="0" w:color="auto"/>
      </w:divBdr>
    </w:div>
    <w:div w:id="1259606950">
      <w:bodyDiv w:val="1"/>
      <w:marLeft w:val="0"/>
      <w:marRight w:val="0"/>
      <w:marTop w:val="0"/>
      <w:marBottom w:val="0"/>
      <w:divBdr>
        <w:top w:val="none" w:sz="0" w:space="0" w:color="auto"/>
        <w:left w:val="none" w:sz="0" w:space="0" w:color="auto"/>
        <w:bottom w:val="none" w:sz="0" w:space="0" w:color="auto"/>
        <w:right w:val="none" w:sz="0" w:space="0" w:color="auto"/>
      </w:divBdr>
    </w:div>
    <w:div w:id="1259946243">
      <w:bodyDiv w:val="1"/>
      <w:marLeft w:val="0"/>
      <w:marRight w:val="0"/>
      <w:marTop w:val="0"/>
      <w:marBottom w:val="0"/>
      <w:divBdr>
        <w:top w:val="none" w:sz="0" w:space="0" w:color="auto"/>
        <w:left w:val="none" w:sz="0" w:space="0" w:color="auto"/>
        <w:bottom w:val="none" w:sz="0" w:space="0" w:color="auto"/>
        <w:right w:val="none" w:sz="0" w:space="0" w:color="auto"/>
      </w:divBdr>
    </w:div>
    <w:div w:id="1260024346">
      <w:bodyDiv w:val="1"/>
      <w:marLeft w:val="0"/>
      <w:marRight w:val="0"/>
      <w:marTop w:val="0"/>
      <w:marBottom w:val="0"/>
      <w:divBdr>
        <w:top w:val="none" w:sz="0" w:space="0" w:color="auto"/>
        <w:left w:val="none" w:sz="0" w:space="0" w:color="auto"/>
        <w:bottom w:val="none" w:sz="0" w:space="0" w:color="auto"/>
        <w:right w:val="none" w:sz="0" w:space="0" w:color="auto"/>
      </w:divBdr>
    </w:div>
    <w:div w:id="1260719825">
      <w:bodyDiv w:val="1"/>
      <w:marLeft w:val="0"/>
      <w:marRight w:val="0"/>
      <w:marTop w:val="0"/>
      <w:marBottom w:val="0"/>
      <w:divBdr>
        <w:top w:val="none" w:sz="0" w:space="0" w:color="auto"/>
        <w:left w:val="none" w:sz="0" w:space="0" w:color="auto"/>
        <w:bottom w:val="none" w:sz="0" w:space="0" w:color="auto"/>
        <w:right w:val="none" w:sz="0" w:space="0" w:color="auto"/>
      </w:divBdr>
    </w:div>
    <w:div w:id="1261915540">
      <w:bodyDiv w:val="1"/>
      <w:marLeft w:val="0"/>
      <w:marRight w:val="0"/>
      <w:marTop w:val="0"/>
      <w:marBottom w:val="0"/>
      <w:divBdr>
        <w:top w:val="none" w:sz="0" w:space="0" w:color="auto"/>
        <w:left w:val="none" w:sz="0" w:space="0" w:color="auto"/>
        <w:bottom w:val="none" w:sz="0" w:space="0" w:color="auto"/>
        <w:right w:val="none" w:sz="0" w:space="0" w:color="auto"/>
      </w:divBdr>
    </w:div>
    <w:div w:id="1263488713">
      <w:bodyDiv w:val="1"/>
      <w:marLeft w:val="0"/>
      <w:marRight w:val="0"/>
      <w:marTop w:val="0"/>
      <w:marBottom w:val="0"/>
      <w:divBdr>
        <w:top w:val="none" w:sz="0" w:space="0" w:color="auto"/>
        <w:left w:val="none" w:sz="0" w:space="0" w:color="auto"/>
        <w:bottom w:val="none" w:sz="0" w:space="0" w:color="auto"/>
        <w:right w:val="none" w:sz="0" w:space="0" w:color="auto"/>
      </w:divBdr>
    </w:div>
    <w:div w:id="1263759229">
      <w:bodyDiv w:val="1"/>
      <w:marLeft w:val="0"/>
      <w:marRight w:val="0"/>
      <w:marTop w:val="0"/>
      <w:marBottom w:val="0"/>
      <w:divBdr>
        <w:top w:val="none" w:sz="0" w:space="0" w:color="auto"/>
        <w:left w:val="none" w:sz="0" w:space="0" w:color="auto"/>
        <w:bottom w:val="none" w:sz="0" w:space="0" w:color="auto"/>
        <w:right w:val="none" w:sz="0" w:space="0" w:color="auto"/>
      </w:divBdr>
    </w:div>
    <w:div w:id="1267345361">
      <w:bodyDiv w:val="1"/>
      <w:marLeft w:val="0"/>
      <w:marRight w:val="0"/>
      <w:marTop w:val="0"/>
      <w:marBottom w:val="0"/>
      <w:divBdr>
        <w:top w:val="none" w:sz="0" w:space="0" w:color="auto"/>
        <w:left w:val="none" w:sz="0" w:space="0" w:color="auto"/>
        <w:bottom w:val="none" w:sz="0" w:space="0" w:color="auto"/>
        <w:right w:val="none" w:sz="0" w:space="0" w:color="auto"/>
      </w:divBdr>
    </w:div>
    <w:div w:id="1270744165">
      <w:bodyDiv w:val="1"/>
      <w:marLeft w:val="0"/>
      <w:marRight w:val="0"/>
      <w:marTop w:val="0"/>
      <w:marBottom w:val="0"/>
      <w:divBdr>
        <w:top w:val="none" w:sz="0" w:space="0" w:color="auto"/>
        <w:left w:val="none" w:sz="0" w:space="0" w:color="auto"/>
        <w:bottom w:val="none" w:sz="0" w:space="0" w:color="auto"/>
        <w:right w:val="none" w:sz="0" w:space="0" w:color="auto"/>
      </w:divBdr>
    </w:div>
    <w:div w:id="1271158398">
      <w:bodyDiv w:val="1"/>
      <w:marLeft w:val="0"/>
      <w:marRight w:val="0"/>
      <w:marTop w:val="0"/>
      <w:marBottom w:val="0"/>
      <w:divBdr>
        <w:top w:val="none" w:sz="0" w:space="0" w:color="auto"/>
        <w:left w:val="none" w:sz="0" w:space="0" w:color="auto"/>
        <w:bottom w:val="none" w:sz="0" w:space="0" w:color="auto"/>
        <w:right w:val="none" w:sz="0" w:space="0" w:color="auto"/>
      </w:divBdr>
    </w:div>
    <w:div w:id="1278026572">
      <w:bodyDiv w:val="1"/>
      <w:marLeft w:val="0"/>
      <w:marRight w:val="0"/>
      <w:marTop w:val="0"/>
      <w:marBottom w:val="0"/>
      <w:divBdr>
        <w:top w:val="none" w:sz="0" w:space="0" w:color="auto"/>
        <w:left w:val="none" w:sz="0" w:space="0" w:color="auto"/>
        <w:bottom w:val="none" w:sz="0" w:space="0" w:color="auto"/>
        <w:right w:val="none" w:sz="0" w:space="0" w:color="auto"/>
      </w:divBdr>
    </w:div>
    <w:div w:id="1278491980">
      <w:bodyDiv w:val="1"/>
      <w:marLeft w:val="0"/>
      <w:marRight w:val="0"/>
      <w:marTop w:val="0"/>
      <w:marBottom w:val="0"/>
      <w:divBdr>
        <w:top w:val="none" w:sz="0" w:space="0" w:color="auto"/>
        <w:left w:val="none" w:sz="0" w:space="0" w:color="auto"/>
        <w:bottom w:val="none" w:sz="0" w:space="0" w:color="auto"/>
        <w:right w:val="none" w:sz="0" w:space="0" w:color="auto"/>
      </w:divBdr>
    </w:div>
    <w:div w:id="1284576540">
      <w:bodyDiv w:val="1"/>
      <w:marLeft w:val="0"/>
      <w:marRight w:val="0"/>
      <w:marTop w:val="0"/>
      <w:marBottom w:val="0"/>
      <w:divBdr>
        <w:top w:val="none" w:sz="0" w:space="0" w:color="auto"/>
        <w:left w:val="none" w:sz="0" w:space="0" w:color="auto"/>
        <w:bottom w:val="none" w:sz="0" w:space="0" w:color="auto"/>
        <w:right w:val="none" w:sz="0" w:space="0" w:color="auto"/>
      </w:divBdr>
    </w:div>
    <w:div w:id="1286622327">
      <w:bodyDiv w:val="1"/>
      <w:marLeft w:val="0"/>
      <w:marRight w:val="0"/>
      <w:marTop w:val="0"/>
      <w:marBottom w:val="0"/>
      <w:divBdr>
        <w:top w:val="none" w:sz="0" w:space="0" w:color="auto"/>
        <w:left w:val="none" w:sz="0" w:space="0" w:color="auto"/>
        <w:bottom w:val="none" w:sz="0" w:space="0" w:color="auto"/>
        <w:right w:val="none" w:sz="0" w:space="0" w:color="auto"/>
      </w:divBdr>
    </w:div>
    <w:div w:id="1289513632">
      <w:bodyDiv w:val="1"/>
      <w:marLeft w:val="0"/>
      <w:marRight w:val="0"/>
      <w:marTop w:val="0"/>
      <w:marBottom w:val="0"/>
      <w:divBdr>
        <w:top w:val="none" w:sz="0" w:space="0" w:color="auto"/>
        <w:left w:val="none" w:sz="0" w:space="0" w:color="auto"/>
        <w:bottom w:val="none" w:sz="0" w:space="0" w:color="auto"/>
        <w:right w:val="none" w:sz="0" w:space="0" w:color="auto"/>
      </w:divBdr>
    </w:div>
    <w:div w:id="1292978463">
      <w:bodyDiv w:val="1"/>
      <w:marLeft w:val="0"/>
      <w:marRight w:val="0"/>
      <w:marTop w:val="0"/>
      <w:marBottom w:val="0"/>
      <w:divBdr>
        <w:top w:val="none" w:sz="0" w:space="0" w:color="auto"/>
        <w:left w:val="none" w:sz="0" w:space="0" w:color="auto"/>
        <w:bottom w:val="none" w:sz="0" w:space="0" w:color="auto"/>
        <w:right w:val="none" w:sz="0" w:space="0" w:color="auto"/>
      </w:divBdr>
    </w:div>
    <w:div w:id="1295525426">
      <w:bodyDiv w:val="1"/>
      <w:marLeft w:val="0"/>
      <w:marRight w:val="0"/>
      <w:marTop w:val="0"/>
      <w:marBottom w:val="0"/>
      <w:divBdr>
        <w:top w:val="none" w:sz="0" w:space="0" w:color="auto"/>
        <w:left w:val="none" w:sz="0" w:space="0" w:color="auto"/>
        <w:bottom w:val="none" w:sz="0" w:space="0" w:color="auto"/>
        <w:right w:val="none" w:sz="0" w:space="0" w:color="auto"/>
      </w:divBdr>
    </w:div>
    <w:div w:id="1296329556">
      <w:bodyDiv w:val="1"/>
      <w:marLeft w:val="0"/>
      <w:marRight w:val="0"/>
      <w:marTop w:val="0"/>
      <w:marBottom w:val="0"/>
      <w:divBdr>
        <w:top w:val="none" w:sz="0" w:space="0" w:color="auto"/>
        <w:left w:val="none" w:sz="0" w:space="0" w:color="auto"/>
        <w:bottom w:val="none" w:sz="0" w:space="0" w:color="auto"/>
        <w:right w:val="none" w:sz="0" w:space="0" w:color="auto"/>
      </w:divBdr>
    </w:div>
    <w:div w:id="1298292582">
      <w:bodyDiv w:val="1"/>
      <w:marLeft w:val="0"/>
      <w:marRight w:val="0"/>
      <w:marTop w:val="0"/>
      <w:marBottom w:val="0"/>
      <w:divBdr>
        <w:top w:val="none" w:sz="0" w:space="0" w:color="auto"/>
        <w:left w:val="none" w:sz="0" w:space="0" w:color="auto"/>
        <w:bottom w:val="none" w:sz="0" w:space="0" w:color="auto"/>
        <w:right w:val="none" w:sz="0" w:space="0" w:color="auto"/>
      </w:divBdr>
    </w:div>
    <w:div w:id="1298490691">
      <w:bodyDiv w:val="1"/>
      <w:marLeft w:val="0"/>
      <w:marRight w:val="0"/>
      <w:marTop w:val="0"/>
      <w:marBottom w:val="0"/>
      <w:divBdr>
        <w:top w:val="none" w:sz="0" w:space="0" w:color="auto"/>
        <w:left w:val="none" w:sz="0" w:space="0" w:color="auto"/>
        <w:bottom w:val="none" w:sz="0" w:space="0" w:color="auto"/>
        <w:right w:val="none" w:sz="0" w:space="0" w:color="auto"/>
      </w:divBdr>
    </w:div>
    <w:div w:id="1299215825">
      <w:bodyDiv w:val="1"/>
      <w:marLeft w:val="0"/>
      <w:marRight w:val="0"/>
      <w:marTop w:val="0"/>
      <w:marBottom w:val="0"/>
      <w:divBdr>
        <w:top w:val="none" w:sz="0" w:space="0" w:color="auto"/>
        <w:left w:val="none" w:sz="0" w:space="0" w:color="auto"/>
        <w:bottom w:val="none" w:sz="0" w:space="0" w:color="auto"/>
        <w:right w:val="none" w:sz="0" w:space="0" w:color="auto"/>
      </w:divBdr>
    </w:div>
    <w:div w:id="1299918444">
      <w:bodyDiv w:val="1"/>
      <w:marLeft w:val="0"/>
      <w:marRight w:val="0"/>
      <w:marTop w:val="0"/>
      <w:marBottom w:val="0"/>
      <w:divBdr>
        <w:top w:val="none" w:sz="0" w:space="0" w:color="auto"/>
        <w:left w:val="none" w:sz="0" w:space="0" w:color="auto"/>
        <w:bottom w:val="none" w:sz="0" w:space="0" w:color="auto"/>
        <w:right w:val="none" w:sz="0" w:space="0" w:color="auto"/>
      </w:divBdr>
    </w:div>
    <w:div w:id="1300914798">
      <w:bodyDiv w:val="1"/>
      <w:marLeft w:val="0"/>
      <w:marRight w:val="0"/>
      <w:marTop w:val="0"/>
      <w:marBottom w:val="0"/>
      <w:divBdr>
        <w:top w:val="none" w:sz="0" w:space="0" w:color="auto"/>
        <w:left w:val="none" w:sz="0" w:space="0" w:color="auto"/>
        <w:bottom w:val="none" w:sz="0" w:space="0" w:color="auto"/>
        <w:right w:val="none" w:sz="0" w:space="0" w:color="auto"/>
      </w:divBdr>
    </w:div>
    <w:div w:id="1301689154">
      <w:bodyDiv w:val="1"/>
      <w:marLeft w:val="0"/>
      <w:marRight w:val="0"/>
      <w:marTop w:val="0"/>
      <w:marBottom w:val="0"/>
      <w:divBdr>
        <w:top w:val="none" w:sz="0" w:space="0" w:color="auto"/>
        <w:left w:val="none" w:sz="0" w:space="0" w:color="auto"/>
        <w:bottom w:val="none" w:sz="0" w:space="0" w:color="auto"/>
        <w:right w:val="none" w:sz="0" w:space="0" w:color="auto"/>
      </w:divBdr>
    </w:div>
    <w:div w:id="1303577650">
      <w:bodyDiv w:val="1"/>
      <w:marLeft w:val="0"/>
      <w:marRight w:val="0"/>
      <w:marTop w:val="0"/>
      <w:marBottom w:val="0"/>
      <w:divBdr>
        <w:top w:val="none" w:sz="0" w:space="0" w:color="auto"/>
        <w:left w:val="none" w:sz="0" w:space="0" w:color="auto"/>
        <w:bottom w:val="none" w:sz="0" w:space="0" w:color="auto"/>
        <w:right w:val="none" w:sz="0" w:space="0" w:color="auto"/>
      </w:divBdr>
    </w:div>
    <w:div w:id="1308901602">
      <w:bodyDiv w:val="1"/>
      <w:marLeft w:val="0"/>
      <w:marRight w:val="0"/>
      <w:marTop w:val="0"/>
      <w:marBottom w:val="0"/>
      <w:divBdr>
        <w:top w:val="none" w:sz="0" w:space="0" w:color="auto"/>
        <w:left w:val="none" w:sz="0" w:space="0" w:color="auto"/>
        <w:bottom w:val="none" w:sz="0" w:space="0" w:color="auto"/>
        <w:right w:val="none" w:sz="0" w:space="0" w:color="auto"/>
      </w:divBdr>
    </w:div>
    <w:div w:id="1310866805">
      <w:bodyDiv w:val="1"/>
      <w:marLeft w:val="0"/>
      <w:marRight w:val="0"/>
      <w:marTop w:val="0"/>
      <w:marBottom w:val="0"/>
      <w:divBdr>
        <w:top w:val="none" w:sz="0" w:space="0" w:color="auto"/>
        <w:left w:val="none" w:sz="0" w:space="0" w:color="auto"/>
        <w:bottom w:val="none" w:sz="0" w:space="0" w:color="auto"/>
        <w:right w:val="none" w:sz="0" w:space="0" w:color="auto"/>
      </w:divBdr>
    </w:div>
    <w:div w:id="1313097360">
      <w:bodyDiv w:val="1"/>
      <w:marLeft w:val="0"/>
      <w:marRight w:val="0"/>
      <w:marTop w:val="0"/>
      <w:marBottom w:val="0"/>
      <w:divBdr>
        <w:top w:val="none" w:sz="0" w:space="0" w:color="auto"/>
        <w:left w:val="none" w:sz="0" w:space="0" w:color="auto"/>
        <w:bottom w:val="none" w:sz="0" w:space="0" w:color="auto"/>
        <w:right w:val="none" w:sz="0" w:space="0" w:color="auto"/>
      </w:divBdr>
    </w:div>
    <w:div w:id="1314599887">
      <w:bodyDiv w:val="1"/>
      <w:marLeft w:val="0"/>
      <w:marRight w:val="0"/>
      <w:marTop w:val="0"/>
      <w:marBottom w:val="0"/>
      <w:divBdr>
        <w:top w:val="none" w:sz="0" w:space="0" w:color="auto"/>
        <w:left w:val="none" w:sz="0" w:space="0" w:color="auto"/>
        <w:bottom w:val="none" w:sz="0" w:space="0" w:color="auto"/>
        <w:right w:val="none" w:sz="0" w:space="0" w:color="auto"/>
      </w:divBdr>
    </w:div>
    <w:div w:id="1314875419">
      <w:bodyDiv w:val="1"/>
      <w:marLeft w:val="0"/>
      <w:marRight w:val="0"/>
      <w:marTop w:val="0"/>
      <w:marBottom w:val="0"/>
      <w:divBdr>
        <w:top w:val="none" w:sz="0" w:space="0" w:color="auto"/>
        <w:left w:val="none" w:sz="0" w:space="0" w:color="auto"/>
        <w:bottom w:val="none" w:sz="0" w:space="0" w:color="auto"/>
        <w:right w:val="none" w:sz="0" w:space="0" w:color="auto"/>
      </w:divBdr>
    </w:div>
    <w:div w:id="1316227708">
      <w:bodyDiv w:val="1"/>
      <w:marLeft w:val="0"/>
      <w:marRight w:val="0"/>
      <w:marTop w:val="0"/>
      <w:marBottom w:val="0"/>
      <w:divBdr>
        <w:top w:val="none" w:sz="0" w:space="0" w:color="auto"/>
        <w:left w:val="none" w:sz="0" w:space="0" w:color="auto"/>
        <w:bottom w:val="none" w:sz="0" w:space="0" w:color="auto"/>
        <w:right w:val="none" w:sz="0" w:space="0" w:color="auto"/>
      </w:divBdr>
    </w:div>
    <w:div w:id="1317035179">
      <w:bodyDiv w:val="1"/>
      <w:marLeft w:val="0"/>
      <w:marRight w:val="0"/>
      <w:marTop w:val="0"/>
      <w:marBottom w:val="0"/>
      <w:divBdr>
        <w:top w:val="none" w:sz="0" w:space="0" w:color="auto"/>
        <w:left w:val="none" w:sz="0" w:space="0" w:color="auto"/>
        <w:bottom w:val="none" w:sz="0" w:space="0" w:color="auto"/>
        <w:right w:val="none" w:sz="0" w:space="0" w:color="auto"/>
      </w:divBdr>
    </w:div>
    <w:div w:id="1318802618">
      <w:bodyDiv w:val="1"/>
      <w:marLeft w:val="0"/>
      <w:marRight w:val="0"/>
      <w:marTop w:val="0"/>
      <w:marBottom w:val="0"/>
      <w:divBdr>
        <w:top w:val="none" w:sz="0" w:space="0" w:color="auto"/>
        <w:left w:val="none" w:sz="0" w:space="0" w:color="auto"/>
        <w:bottom w:val="none" w:sz="0" w:space="0" w:color="auto"/>
        <w:right w:val="none" w:sz="0" w:space="0" w:color="auto"/>
      </w:divBdr>
    </w:div>
    <w:div w:id="1318999653">
      <w:bodyDiv w:val="1"/>
      <w:marLeft w:val="0"/>
      <w:marRight w:val="0"/>
      <w:marTop w:val="0"/>
      <w:marBottom w:val="0"/>
      <w:divBdr>
        <w:top w:val="none" w:sz="0" w:space="0" w:color="auto"/>
        <w:left w:val="none" w:sz="0" w:space="0" w:color="auto"/>
        <w:bottom w:val="none" w:sz="0" w:space="0" w:color="auto"/>
        <w:right w:val="none" w:sz="0" w:space="0" w:color="auto"/>
      </w:divBdr>
    </w:div>
    <w:div w:id="1319652222">
      <w:bodyDiv w:val="1"/>
      <w:marLeft w:val="0"/>
      <w:marRight w:val="0"/>
      <w:marTop w:val="0"/>
      <w:marBottom w:val="0"/>
      <w:divBdr>
        <w:top w:val="none" w:sz="0" w:space="0" w:color="auto"/>
        <w:left w:val="none" w:sz="0" w:space="0" w:color="auto"/>
        <w:bottom w:val="none" w:sz="0" w:space="0" w:color="auto"/>
        <w:right w:val="none" w:sz="0" w:space="0" w:color="auto"/>
      </w:divBdr>
    </w:div>
    <w:div w:id="1327057277">
      <w:bodyDiv w:val="1"/>
      <w:marLeft w:val="0"/>
      <w:marRight w:val="0"/>
      <w:marTop w:val="0"/>
      <w:marBottom w:val="0"/>
      <w:divBdr>
        <w:top w:val="none" w:sz="0" w:space="0" w:color="auto"/>
        <w:left w:val="none" w:sz="0" w:space="0" w:color="auto"/>
        <w:bottom w:val="none" w:sz="0" w:space="0" w:color="auto"/>
        <w:right w:val="none" w:sz="0" w:space="0" w:color="auto"/>
      </w:divBdr>
    </w:div>
    <w:div w:id="1328092582">
      <w:bodyDiv w:val="1"/>
      <w:marLeft w:val="0"/>
      <w:marRight w:val="0"/>
      <w:marTop w:val="0"/>
      <w:marBottom w:val="0"/>
      <w:divBdr>
        <w:top w:val="none" w:sz="0" w:space="0" w:color="auto"/>
        <w:left w:val="none" w:sz="0" w:space="0" w:color="auto"/>
        <w:bottom w:val="none" w:sz="0" w:space="0" w:color="auto"/>
        <w:right w:val="none" w:sz="0" w:space="0" w:color="auto"/>
      </w:divBdr>
    </w:div>
    <w:div w:id="1331834489">
      <w:bodyDiv w:val="1"/>
      <w:marLeft w:val="0"/>
      <w:marRight w:val="0"/>
      <w:marTop w:val="0"/>
      <w:marBottom w:val="0"/>
      <w:divBdr>
        <w:top w:val="none" w:sz="0" w:space="0" w:color="auto"/>
        <w:left w:val="none" w:sz="0" w:space="0" w:color="auto"/>
        <w:bottom w:val="none" w:sz="0" w:space="0" w:color="auto"/>
        <w:right w:val="none" w:sz="0" w:space="0" w:color="auto"/>
      </w:divBdr>
    </w:div>
    <w:div w:id="1333216325">
      <w:bodyDiv w:val="1"/>
      <w:marLeft w:val="0"/>
      <w:marRight w:val="0"/>
      <w:marTop w:val="0"/>
      <w:marBottom w:val="0"/>
      <w:divBdr>
        <w:top w:val="none" w:sz="0" w:space="0" w:color="auto"/>
        <w:left w:val="none" w:sz="0" w:space="0" w:color="auto"/>
        <w:bottom w:val="none" w:sz="0" w:space="0" w:color="auto"/>
        <w:right w:val="none" w:sz="0" w:space="0" w:color="auto"/>
      </w:divBdr>
    </w:div>
    <w:div w:id="1333752710">
      <w:bodyDiv w:val="1"/>
      <w:marLeft w:val="0"/>
      <w:marRight w:val="0"/>
      <w:marTop w:val="0"/>
      <w:marBottom w:val="0"/>
      <w:divBdr>
        <w:top w:val="none" w:sz="0" w:space="0" w:color="auto"/>
        <w:left w:val="none" w:sz="0" w:space="0" w:color="auto"/>
        <w:bottom w:val="none" w:sz="0" w:space="0" w:color="auto"/>
        <w:right w:val="none" w:sz="0" w:space="0" w:color="auto"/>
      </w:divBdr>
    </w:div>
    <w:div w:id="1334407957">
      <w:bodyDiv w:val="1"/>
      <w:marLeft w:val="0"/>
      <w:marRight w:val="0"/>
      <w:marTop w:val="0"/>
      <w:marBottom w:val="0"/>
      <w:divBdr>
        <w:top w:val="none" w:sz="0" w:space="0" w:color="auto"/>
        <w:left w:val="none" w:sz="0" w:space="0" w:color="auto"/>
        <w:bottom w:val="none" w:sz="0" w:space="0" w:color="auto"/>
        <w:right w:val="none" w:sz="0" w:space="0" w:color="auto"/>
      </w:divBdr>
    </w:div>
    <w:div w:id="1335107129">
      <w:bodyDiv w:val="1"/>
      <w:marLeft w:val="0"/>
      <w:marRight w:val="0"/>
      <w:marTop w:val="0"/>
      <w:marBottom w:val="0"/>
      <w:divBdr>
        <w:top w:val="none" w:sz="0" w:space="0" w:color="auto"/>
        <w:left w:val="none" w:sz="0" w:space="0" w:color="auto"/>
        <w:bottom w:val="none" w:sz="0" w:space="0" w:color="auto"/>
        <w:right w:val="none" w:sz="0" w:space="0" w:color="auto"/>
      </w:divBdr>
    </w:div>
    <w:div w:id="1337807027">
      <w:bodyDiv w:val="1"/>
      <w:marLeft w:val="0"/>
      <w:marRight w:val="0"/>
      <w:marTop w:val="0"/>
      <w:marBottom w:val="0"/>
      <w:divBdr>
        <w:top w:val="none" w:sz="0" w:space="0" w:color="auto"/>
        <w:left w:val="none" w:sz="0" w:space="0" w:color="auto"/>
        <w:bottom w:val="none" w:sz="0" w:space="0" w:color="auto"/>
        <w:right w:val="none" w:sz="0" w:space="0" w:color="auto"/>
      </w:divBdr>
    </w:div>
    <w:div w:id="1339818848">
      <w:bodyDiv w:val="1"/>
      <w:marLeft w:val="0"/>
      <w:marRight w:val="0"/>
      <w:marTop w:val="0"/>
      <w:marBottom w:val="0"/>
      <w:divBdr>
        <w:top w:val="none" w:sz="0" w:space="0" w:color="auto"/>
        <w:left w:val="none" w:sz="0" w:space="0" w:color="auto"/>
        <w:bottom w:val="none" w:sz="0" w:space="0" w:color="auto"/>
        <w:right w:val="none" w:sz="0" w:space="0" w:color="auto"/>
      </w:divBdr>
    </w:div>
    <w:div w:id="1340544089">
      <w:bodyDiv w:val="1"/>
      <w:marLeft w:val="0"/>
      <w:marRight w:val="0"/>
      <w:marTop w:val="0"/>
      <w:marBottom w:val="0"/>
      <w:divBdr>
        <w:top w:val="none" w:sz="0" w:space="0" w:color="auto"/>
        <w:left w:val="none" w:sz="0" w:space="0" w:color="auto"/>
        <w:bottom w:val="none" w:sz="0" w:space="0" w:color="auto"/>
        <w:right w:val="none" w:sz="0" w:space="0" w:color="auto"/>
      </w:divBdr>
    </w:div>
    <w:div w:id="1341129204">
      <w:bodyDiv w:val="1"/>
      <w:marLeft w:val="0"/>
      <w:marRight w:val="0"/>
      <w:marTop w:val="0"/>
      <w:marBottom w:val="0"/>
      <w:divBdr>
        <w:top w:val="none" w:sz="0" w:space="0" w:color="auto"/>
        <w:left w:val="none" w:sz="0" w:space="0" w:color="auto"/>
        <w:bottom w:val="none" w:sz="0" w:space="0" w:color="auto"/>
        <w:right w:val="none" w:sz="0" w:space="0" w:color="auto"/>
      </w:divBdr>
    </w:div>
    <w:div w:id="1344553492">
      <w:bodyDiv w:val="1"/>
      <w:marLeft w:val="0"/>
      <w:marRight w:val="0"/>
      <w:marTop w:val="0"/>
      <w:marBottom w:val="0"/>
      <w:divBdr>
        <w:top w:val="none" w:sz="0" w:space="0" w:color="auto"/>
        <w:left w:val="none" w:sz="0" w:space="0" w:color="auto"/>
        <w:bottom w:val="none" w:sz="0" w:space="0" w:color="auto"/>
        <w:right w:val="none" w:sz="0" w:space="0" w:color="auto"/>
      </w:divBdr>
    </w:div>
    <w:div w:id="1350642884">
      <w:bodyDiv w:val="1"/>
      <w:marLeft w:val="0"/>
      <w:marRight w:val="0"/>
      <w:marTop w:val="0"/>
      <w:marBottom w:val="0"/>
      <w:divBdr>
        <w:top w:val="none" w:sz="0" w:space="0" w:color="auto"/>
        <w:left w:val="none" w:sz="0" w:space="0" w:color="auto"/>
        <w:bottom w:val="none" w:sz="0" w:space="0" w:color="auto"/>
        <w:right w:val="none" w:sz="0" w:space="0" w:color="auto"/>
      </w:divBdr>
    </w:div>
    <w:div w:id="1352297152">
      <w:bodyDiv w:val="1"/>
      <w:marLeft w:val="0"/>
      <w:marRight w:val="0"/>
      <w:marTop w:val="0"/>
      <w:marBottom w:val="0"/>
      <w:divBdr>
        <w:top w:val="none" w:sz="0" w:space="0" w:color="auto"/>
        <w:left w:val="none" w:sz="0" w:space="0" w:color="auto"/>
        <w:bottom w:val="none" w:sz="0" w:space="0" w:color="auto"/>
        <w:right w:val="none" w:sz="0" w:space="0" w:color="auto"/>
      </w:divBdr>
    </w:div>
    <w:div w:id="1358114329">
      <w:bodyDiv w:val="1"/>
      <w:marLeft w:val="0"/>
      <w:marRight w:val="0"/>
      <w:marTop w:val="0"/>
      <w:marBottom w:val="0"/>
      <w:divBdr>
        <w:top w:val="none" w:sz="0" w:space="0" w:color="auto"/>
        <w:left w:val="none" w:sz="0" w:space="0" w:color="auto"/>
        <w:bottom w:val="none" w:sz="0" w:space="0" w:color="auto"/>
        <w:right w:val="none" w:sz="0" w:space="0" w:color="auto"/>
      </w:divBdr>
    </w:div>
    <w:div w:id="1358310266">
      <w:bodyDiv w:val="1"/>
      <w:marLeft w:val="0"/>
      <w:marRight w:val="0"/>
      <w:marTop w:val="0"/>
      <w:marBottom w:val="0"/>
      <w:divBdr>
        <w:top w:val="none" w:sz="0" w:space="0" w:color="auto"/>
        <w:left w:val="none" w:sz="0" w:space="0" w:color="auto"/>
        <w:bottom w:val="none" w:sz="0" w:space="0" w:color="auto"/>
        <w:right w:val="none" w:sz="0" w:space="0" w:color="auto"/>
      </w:divBdr>
    </w:div>
    <w:div w:id="1358769893">
      <w:bodyDiv w:val="1"/>
      <w:marLeft w:val="0"/>
      <w:marRight w:val="0"/>
      <w:marTop w:val="0"/>
      <w:marBottom w:val="0"/>
      <w:divBdr>
        <w:top w:val="none" w:sz="0" w:space="0" w:color="auto"/>
        <w:left w:val="none" w:sz="0" w:space="0" w:color="auto"/>
        <w:bottom w:val="none" w:sz="0" w:space="0" w:color="auto"/>
        <w:right w:val="none" w:sz="0" w:space="0" w:color="auto"/>
      </w:divBdr>
    </w:div>
    <w:div w:id="1363087834">
      <w:bodyDiv w:val="1"/>
      <w:marLeft w:val="0"/>
      <w:marRight w:val="0"/>
      <w:marTop w:val="0"/>
      <w:marBottom w:val="0"/>
      <w:divBdr>
        <w:top w:val="none" w:sz="0" w:space="0" w:color="auto"/>
        <w:left w:val="none" w:sz="0" w:space="0" w:color="auto"/>
        <w:bottom w:val="none" w:sz="0" w:space="0" w:color="auto"/>
        <w:right w:val="none" w:sz="0" w:space="0" w:color="auto"/>
      </w:divBdr>
    </w:div>
    <w:div w:id="1363365150">
      <w:bodyDiv w:val="1"/>
      <w:marLeft w:val="0"/>
      <w:marRight w:val="0"/>
      <w:marTop w:val="0"/>
      <w:marBottom w:val="0"/>
      <w:divBdr>
        <w:top w:val="none" w:sz="0" w:space="0" w:color="auto"/>
        <w:left w:val="none" w:sz="0" w:space="0" w:color="auto"/>
        <w:bottom w:val="none" w:sz="0" w:space="0" w:color="auto"/>
        <w:right w:val="none" w:sz="0" w:space="0" w:color="auto"/>
      </w:divBdr>
    </w:div>
    <w:div w:id="1365329784">
      <w:bodyDiv w:val="1"/>
      <w:marLeft w:val="0"/>
      <w:marRight w:val="0"/>
      <w:marTop w:val="0"/>
      <w:marBottom w:val="0"/>
      <w:divBdr>
        <w:top w:val="none" w:sz="0" w:space="0" w:color="auto"/>
        <w:left w:val="none" w:sz="0" w:space="0" w:color="auto"/>
        <w:bottom w:val="none" w:sz="0" w:space="0" w:color="auto"/>
        <w:right w:val="none" w:sz="0" w:space="0" w:color="auto"/>
      </w:divBdr>
    </w:div>
    <w:div w:id="1368749667">
      <w:bodyDiv w:val="1"/>
      <w:marLeft w:val="0"/>
      <w:marRight w:val="0"/>
      <w:marTop w:val="0"/>
      <w:marBottom w:val="0"/>
      <w:divBdr>
        <w:top w:val="none" w:sz="0" w:space="0" w:color="auto"/>
        <w:left w:val="none" w:sz="0" w:space="0" w:color="auto"/>
        <w:bottom w:val="none" w:sz="0" w:space="0" w:color="auto"/>
        <w:right w:val="none" w:sz="0" w:space="0" w:color="auto"/>
      </w:divBdr>
    </w:div>
    <w:div w:id="1370296692">
      <w:bodyDiv w:val="1"/>
      <w:marLeft w:val="0"/>
      <w:marRight w:val="0"/>
      <w:marTop w:val="0"/>
      <w:marBottom w:val="0"/>
      <w:divBdr>
        <w:top w:val="none" w:sz="0" w:space="0" w:color="auto"/>
        <w:left w:val="none" w:sz="0" w:space="0" w:color="auto"/>
        <w:bottom w:val="none" w:sz="0" w:space="0" w:color="auto"/>
        <w:right w:val="none" w:sz="0" w:space="0" w:color="auto"/>
      </w:divBdr>
    </w:div>
    <w:div w:id="1370301645">
      <w:bodyDiv w:val="1"/>
      <w:marLeft w:val="0"/>
      <w:marRight w:val="0"/>
      <w:marTop w:val="0"/>
      <w:marBottom w:val="0"/>
      <w:divBdr>
        <w:top w:val="none" w:sz="0" w:space="0" w:color="auto"/>
        <w:left w:val="none" w:sz="0" w:space="0" w:color="auto"/>
        <w:bottom w:val="none" w:sz="0" w:space="0" w:color="auto"/>
        <w:right w:val="none" w:sz="0" w:space="0" w:color="auto"/>
      </w:divBdr>
    </w:div>
    <w:div w:id="1370374296">
      <w:bodyDiv w:val="1"/>
      <w:marLeft w:val="0"/>
      <w:marRight w:val="0"/>
      <w:marTop w:val="0"/>
      <w:marBottom w:val="0"/>
      <w:divBdr>
        <w:top w:val="none" w:sz="0" w:space="0" w:color="auto"/>
        <w:left w:val="none" w:sz="0" w:space="0" w:color="auto"/>
        <w:bottom w:val="none" w:sz="0" w:space="0" w:color="auto"/>
        <w:right w:val="none" w:sz="0" w:space="0" w:color="auto"/>
      </w:divBdr>
    </w:div>
    <w:div w:id="1371686518">
      <w:bodyDiv w:val="1"/>
      <w:marLeft w:val="0"/>
      <w:marRight w:val="0"/>
      <w:marTop w:val="0"/>
      <w:marBottom w:val="0"/>
      <w:divBdr>
        <w:top w:val="none" w:sz="0" w:space="0" w:color="auto"/>
        <w:left w:val="none" w:sz="0" w:space="0" w:color="auto"/>
        <w:bottom w:val="none" w:sz="0" w:space="0" w:color="auto"/>
        <w:right w:val="none" w:sz="0" w:space="0" w:color="auto"/>
      </w:divBdr>
    </w:div>
    <w:div w:id="1372610042">
      <w:bodyDiv w:val="1"/>
      <w:marLeft w:val="0"/>
      <w:marRight w:val="0"/>
      <w:marTop w:val="0"/>
      <w:marBottom w:val="0"/>
      <w:divBdr>
        <w:top w:val="none" w:sz="0" w:space="0" w:color="auto"/>
        <w:left w:val="none" w:sz="0" w:space="0" w:color="auto"/>
        <w:bottom w:val="none" w:sz="0" w:space="0" w:color="auto"/>
        <w:right w:val="none" w:sz="0" w:space="0" w:color="auto"/>
      </w:divBdr>
    </w:div>
    <w:div w:id="1372921731">
      <w:bodyDiv w:val="1"/>
      <w:marLeft w:val="0"/>
      <w:marRight w:val="0"/>
      <w:marTop w:val="0"/>
      <w:marBottom w:val="0"/>
      <w:divBdr>
        <w:top w:val="none" w:sz="0" w:space="0" w:color="auto"/>
        <w:left w:val="none" w:sz="0" w:space="0" w:color="auto"/>
        <w:bottom w:val="none" w:sz="0" w:space="0" w:color="auto"/>
        <w:right w:val="none" w:sz="0" w:space="0" w:color="auto"/>
      </w:divBdr>
    </w:div>
    <w:div w:id="1375764065">
      <w:bodyDiv w:val="1"/>
      <w:marLeft w:val="0"/>
      <w:marRight w:val="0"/>
      <w:marTop w:val="0"/>
      <w:marBottom w:val="0"/>
      <w:divBdr>
        <w:top w:val="none" w:sz="0" w:space="0" w:color="auto"/>
        <w:left w:val="none" w:sz="0" w:space="0" w:color="auto"/>
        <w:bottom w:val="none" w:sz="0" w:space="0" w:color="auto"/>
        <w:right w:val="none" w:sz="0" w:space="0" w:color="auto"/>
      </w:divBdr>
    </w:div>
    <w:div w:id="1375958373">
      <w:bodyDiv w:val="1"/>
      <w:marLeft w:val="0"/>
      <w:marRight w:val="0"/>
      <w:marTop w:val="0"/>
      <w:marBottom w:val="0"/>
      <w:divBdr>
        <w:top w:val="none" w:sz="0" w:space="0" w:color="auto"/>
        <w:left w:val="none" w:sz="0" w:space="0" w:color="auto"/>
        <w:bottom w:val="none" w:sz="0" w:space="0" w:color="auto"/>
        <w:right w:val="none" w:sz="0" w:space="0" w:color="auto"/>
      </w:divBdr>
    </w:div>
    <w:div w:id="1377468077">
      <w:bodyDiv w:val="1"/>
      <w:marLeft w:val="0"/>
      <w:marRight w:val="0"/>
      <w:marTop w:val="0"/>
      <w:marBottom w:val="0"/>
      <w:divBdr>
        <w:top w:val="none" w:sz="0" w:space="0" w:color="auto"/>
        <w:left w:val="none" w:sz="0" w:space="0" w:color="auto"/>
        <w:bottom w:val="none" w:sz="0" w:space="0" w:color="auto"/>
        <w:right w:val="none" w:sz="0" w:space="0" w:color="auto"/>
      </w:divBdr>
    </w:div>
    <w:div w:id="1379281650">
      <w:bodyDiv w:val="1"/>
      <w:marLeft w:val="0"/>
      <w:marRight w:val="0"/>
      <w:marTop w:val="0"/>
      <w:marBottom w:val="0"/>
      <w:divBdr>
        <w:top w:val="none" w:sz="0" w:space="0" w:color="auto"/>
        <w:left w:val="none" w:sz="0" w:space="0" w:color="auto"/>
        <w:bottom w:val="none" w:sz="0" w:space="0" w:color="auto"/>
        <w:right w:val="none" w:sz="0" w:space="0" w:color="auto"/>
      </w:divBdr>
    </w:div>
    <w:div w:id="1379351947">
      <w:bodyDiv w:val="1"/>
      <w:marLeft w:val="0"/>
      <w:marRight w:val="0"/>
      <w:marTop w:val="0"/>
      <w:marBottom w:val="0"/>
      <w:divBdr>
        <w:top w:val="none" w:sz="0" w:space="0" w:color="auto"/>
        <w:left w:val="none" w:sz="0" w:space="0" w:color="auto"/>
        <w:bottom w:val="none" w:sz="0" w:space="0" w:color="auto"/>
        <w:right w:val="none" w:sz="0" w:space="0" w:color="auto"/>
      </w:divBdr>
    </w:div>
    <w:div w:id="1382485701">
      <w:bodyDiv w:val="1"/>
      <w:marLeft w:val="0"/>
      <w:marRight w:val="0"/>
      <w:marTop w:val="0"/>
      <w:marBottom w:val="0"/>
      <w:divBdr>
        <w:top w:val="none" w:sz="0" w:space="0" w:color="auto"/>
        <w:left w:val="none" w:sz="0" w:space="0" w:color="auto"/>
        <w:bottom w:val="none" w:sz="0" w:space="0" w:color="auto"/>
        <w:right w:val="none" w:sz="0" w:space="0" w:color="auto"/>
      </w:divBdr>
    </w:div>
    <w:div w:id="1383334882">
      <w:bodyDiv w:val="1"/>
      <w:marLeft w:val="0"/>
      <w:marRight w:val="0"/>
      <w:marTop w:val="0"/>
      <w:marBottom w:val="0"/>
      <w:divBdr>
        <w:top w:val="none" w:sz="0" w:space="0" w:color="auto"/>
        <w:left w:val="none" w:sz="0" w:space="0" w:color="auto"/>
        <w:bottom w:val="none" w:sz="0" w:space="0" w:color="auto"/>
        <w:right w:val="none" w:sz="0" w:space="0" w:color="auto"/>
      </w:divBdr>
    </w:div>
    <w:div w:id="1384282769">
      <w:bodyDiv w:val="1"/>
      <w:marLeft w:val="0"/>
      <w:marRight w:val="0"/>
      <w:marTop w:val="0"/>
      <w:marBottom w:val="0"/>
      <w:divBdr>
        <w:top w:val="none" w:sz="0" w:space="0" w:color="auto"/>
        <w:left w:val="none" w:sz="0" w:space="0" w:color="auto"/>
        <w:bottom w:val="none" w:sz="0" w:space="0" w:color="auto"/>
        <w:right w:val="none" w:sz="0" w:space="0" w:color="auto"/>
      </w:divBdr>
    </w:div>
    <w:div w:id="1385567796">
      <w:bodyDiv w:val="1"/>
      <w:marLeft w:val="0"/>
      <w:marRight w:val="0"/>
      <w:marTop w:val="0"/>
      <w:marBottom w:val="0"/>
      <w:divBdr>
        <w:top w:val="none" w:sz="0" w:space="0" w:color="auto"/>
        <w:left w:val="none" w:sz="0" w:space="0" w:color="auto"/>
        <w:bottom w:val="none" w:sz="0" w:space="0" w:color="auto"/>
        <w:right w:val="none" w:sz="0" w:space="0" w:color="auto"/>
      </w:divBdr>
    </w:div>
    <w:div w:id="1389301638">
      <w:bodyDiv w:val="1"/>
      <w:marLeft w:val="0"/>
      <w:marRight w:val="0"/>
      <w:marTop w:val="0"/>
      <w:marBottom w:val="0"/>
      <w:divBdr>
        <w:top w:val="none" w:sz="0" w:space="0" w:color="auto"/>
        <w:left w:val="none" w:sz="0" w:space="0" w:color="auto"/>
        <w:bottom w:val="none" w:sz="0" w:space="0" w:color="auto"/>
        <w:right w:val="none" w:sz="0" w:space="0" w:color="auto"/>
      </w:divBdr>
    </w:div>
    <w:div w:id="1389916237">
      <w:bodyDiv w:val="1"/>
      <w:marLeft w:val="0"/>
      <w:marRight w:val="0"/>
      <w:marTop w:val="0"/>
      <w:marBottom w:val="0"/>
      <w:divBdr>
        <w:top w:val="none" w:sz="0" w:space="0" w:color="auto"/>
        <w:left w:val="none" w:sz="0" w:space="0" w:color="auto"/>
        <w:bottom w:val="none" w:sz="0" w:space="0" w:color="auto"/>
        <w:right w:val="none" w:sz="0" w:space="0" w:color="auto"/>
      </w:divBdr>
    </w:div>
    <w:div w:id="1390611455">
      <w:bodyDiv w:val="1"/>
      <w:marLeft w:val="0"/>
      <w:marRight w:val="0"/>
      <w:marTop w:val="0"/>
      <w:marBottom w:val="0"/>
      <w:divBdr>
        <w:top w:val="none" w:sz="0" w:space="0" w:color="auto"/>
        <w:left w:val="none" w:sz="0" w:space="0" w:color="auto"/>
        <w:bottom w:val="none" w:sz="0" w:space="0" w:color="auto"/>
        <w:right w:val="none" w:sz="0" w:space="0" w:color="auto"/>
      </w:divBdr>
    </w:div>
    <w:div w:id="1396388643">
      <w:bodyDiv w:val="1"/>
      <w:marLeft w:val="0"/>
      <w:marRight w:val="0"/>
      <w:marTop w:val="0"/>
      <w:marBottom w:val="0"/>
      <w:divBdr>
        <w:top w:val="none" w:sz="0" w:space="0" w:color="auto"/>
        <w:left w:val="none" w:sz="0" w:space="0" w:color="auto"/>
        <w:bottom w:val="none" w:sz="0" w:space="0" w:color="auto"/>
        <w:right w:val="none" w:sz="0" w:space="0" w:color="auto"/>
      </w:divBdr>
    </w:div>
    <w:div w:id="1397432594">
      <w:bodyDiv w:val="1"/>
      <w:marLeft w:val="0"/>
      <w:marRight w:val="0"/>
      <w:marTop w:val="0"/>
      <w:marBottom w:val="0"/>
      <w:divBdr>
        <w:top w:val="none" w:sz="0" w:space="0" w:color="auto"/>
        <w:left w:val="none" w:sz="0" w:space="0" w:color="auto"/>
        <w:bottom w:val="none" w:sz="0" w:space="0" w:color="auto"/>
        <w:right w:val="none" w:sz="0" w:space="0" w:color="auto"/>
      </w:divBdr>
    </w:div>
    <w:div w:id="1399935934">
      <w:bodyDiv w:val="1"/>
      <w:marLeft w:val="0"/>
      <w:marRight w:val="0"/>
      <w:marTop w:val="0"/>
      <w:marBottom w:val="0"/>
      <w:divBdr>
        <w:top w:val="none" w:sz="0" w:space="0" w:color="auto"/>
        <w:left w:val="none" w:sz="0" w:space="0" w:color="auto"/>
        <w:bottom w:val="none" w:sz="0" w:space="0" w:color="auto"/>
        <w:right w:val="none" w:sz="0" w:space="0" w:color="auto"/>
      </w:divBdr>
    </w:div>
    <w:div w:id="1400129749">
      <w:bodyDiv w:val="1"/>
      <w:marLeft w:val="0"/>
      <w:marRight w:val="0"/>
      <w:marTop w:val="0"/>
      <w:marBottom w:val="0"/>
      <w:divBdr>
        <w:top w:val="none" w:sz="0" w:space="0" w:color="auto"/>
        <w:left w:val="none" w:sz="0" w:space="0" w:color="auto"/>
        <w:bottom w:val="none" w:sz="0" w:space="0" w:color="auto"/>
        <w:right w:val="none" w:sz="0" w:space="0" w:color="auto"/>
      </w:divBdr>
    </w:div>
    <w:div w:id="1403329241">
      <w:bodyDiv w:val="1"/>
      <w:marLeft w:val="0"/>
      <w:marRight w:val="0"/>
      <w:marTop w:val="0"/>
      <w:marBottom w:val="0"/>
      <w:divBdr>
        <w:top w:val="none" w:sz="0" w:space="0" w:color="auto"/>
        <w:left w:val="none" w:sz="0" w:space="0" w:color="auto"/>
        <w:bottom w:val="none" w:sz="0" w:space="0" w:color="auto"/>
        <w:right w:val="none" w:sz="0" w:space="0" w:color="auto"/>
      </w:divBdr>
    </w:div>
    <w:div w:id="1404982731">
      <w:bodyDiv w:val="1"/>
      <w:marLeft w:val="0"/>
      <w:marRight w:val="0"/>
      <w:marTop w:val="0"/>
      <w:marBottom w:val="0"/>
      <w:divBdr>
        <w:top w:val="none" w:sz="0" w:space="0" w:color="auto"/>
        <w:left w:val="none" w:sz="0" w:space="0" w:color="auto"/>
        <w:bottom w:val="none" w:sz="0" w:space="0" w:color="auto"/>
        <w:right w:val="none" w:sz="0" w:space="0" w:color="auto"/>
      </w:divBdr>
    </w:div>
    <w:div w:id="1410543253">
      <w:bodyDiv w:val="1"/>
      <w:marLeft w:val="0"/>
      <w:marRight w:val="0"/>
      <w:marTop w:val="0"/>
      <w:marBottom w:val="0"/>
      <w:divBdr>
        <w:top w:val="none" w:sz="0" w:space="0" w:color="auto"/>
        <w:left w:val="none" w:sz="0" w:space="0" w:color="auto"/>
        <w:bottom w:val="none" w:sz="0" w:space="0" w:color="auto"/>
        <w:right w:val="none" w:sz="0" w:space="0" w:color="auto"/>
      </w:divBdr>
    </w:div>
    <w:div w:id="1413356837">
      <w:bodyDiv w:val="1"/>
      <w:marLeft w:val="0"/>
      <w:marRight w:val="0"/>
      <w:marTop w:val="0"/>
      <w:marBottom w:val="0"/>
      <w:divBdr>
        <w:top w:val="none" w:sz="0" w:space="0" w:color="auto"/>
        <w:left w:val="none" w:sz="0" w:space="0" w:color="auto"/>
        <w:bottom w:val="none" w:sz="0" w:space="0" w:color="auto"/>
        <w:right w:val="none" w:sz="0" w:space="0" w:color="auto"/>
      </w:divBdr>
    </w:div>
    <w:div w:id="1415664102">
      <w:bodyDiv w:val="1"/>
      <w:marLeft w:val="0"/>
      <w:marRight w:val="0"/>
      <w:marTop w:val="0"/>
      <w:marBottom w:val="0"/>
      <w:divBdr>
        <w:top w:val="none" w:sz="0" w:space="0" w:color="auto"/>
        <w:left w:val="none" w:sz="0" w:space="0" w:color="auto"/>
        <w:bottom w:val="none" w:sz="0" w:space="0" w:color="auto"/>
        <w:right w:val="none" w:sz="0" w:space="0" w:color="auto"/>
      </w:divBdr>
    </w:div>
    <w:div w:id="1418015931">
      <w:bodyDiv w:val="1"/>
      <w:marLeft w:val="0"/>
      <w:marRight w:val="0"/>
      <w:marTop w:val="0"/>
      <w:marBottom w:val="0"/>
      <w:divBdr>
        <w:top w:val="none" w:sz="0" w:space="0" w:color="auto"/>
        <w:left w:val="none" w:sz="0" w:space="0" w:color="auto"/>
        <w:bottom w:val="none" w:sz="0" w:space="0" w:color="auto"/>
        <w:right w:val="none" w:sz="0" w:space="0" w:color="auto"/>
      </w:divBdr>
    </w:div>
    <w:div w:id="1418819789">
      <w:bodyDiv w:val="1"/>
      <w:marLeft w:val="0"/>
      <w:marRight w:val="0"/>
      <w:marTop w:val="0"/>
      <w:marBottom w:val="0"/>
      <w:divBdr>
        <w:top w:val="none" w:sz="0" w:space="0" w:color="auto"/>
        <w:left w:val="none" w:sz="0" w:space="0" w:color="auto"/>
        <w:bottom w:val="none" w:sz="0" w:space="0" w:color="auto"/>
        <w:right w:val="none" w:sz="0" w:space="0" w:color="auto"/>
      </w:divBdr>
    </w:div>
    <w:div w:id="1419406368">
      <w:bodyDiv w:val="1"/>
      <w:marLeft w:val="0"/>
      <w:marRight w:val="0"/>
      <w:marTop w:val="0"/>
      <w:marBottom w:val="0"/>
      <w:divBdr>
        <w:top w:val="none" w:sz="0" w:space="0" w:color="auto"/>
        <w:left w:val="none" w:sz="0" w:space="0" w:color="auto"/>
        <w:bottom w:val="none" w:sz="0" w:space="0" w:color="auto"/>
        <w:right w:val="none" w:sz="0" w:space="0" w:color="auto"/>
      </w:divBdr>
    </w:div>
    <w:div w:id="1419980418">
      <w:bodyDiv w:val="1"/>
      <w:marLeft w:val="0"/>
      <w:marRight w:val="0"/>
      <w:marTop w:val="0"/>
      <w:marBottom w:val="0"/>
      <w:divBdr>
        <w:top w:val="none" w:sz="0" w:space="0" w:color="auto"/>
        <w:left w:val="none" w:sz="0" w:space="0" w:color="auto"/>
        <w:bottom w:val="none" w:sz="0" w:space="0" w:color="auto"/>
        <w:right w:val="none" w:sz="0" w:space="0" w:color="auto"/>
      </w:divBdr>
    </w:div>
    <w:div w:id="1422019931">
      <w:bodyDiv w:val="1"/>
      <w:marLeft w:val="0"/>
      <w:marRight w:val="0"/>
      <w:marTop w:val="0"/>
      <w:marBottom w:val="0"/>
      <w:divBdr>
        <w:top w:val="none" w:sz="0" w:space="0" w:color="auto"/>
        <w:left w:val="none" w:sz="0" w:space="0" w:color="auto"/>
        <w:bottom w:val="none" w:sz="0" w:space="0" w:color="auto"/>
        <w:right w:val="none" w:sz="0" w:space="0" w:color="auto"/>
      </w:divBdr>
    </w:div>
    <w:div w:id="1424456881">
      <w:bodyDiv w:val="1"/>
      <w:marLeft w:val="0"/>
      <w:marRight w:val="0"/>
      <w:marTop w:val="0"/>
      <w:marBottom w:val="0"/>
      <w:divBdr>
        <w:top w:val="none" w:sz="0" w:space="0" w:color="auto"/>
        <w:left w:val="none" w:sz="0" w:space="0" w:color="auto"/>
        <w:bottom w:val="none" w:sz="0" w:space="0" w:color="auto"/>
        <w:right w:val="none" w:sz="0" w:space="0" w:color="auto"/>
      </w:divBdr>
    </w:div>
    <w:div w:id="1426924721">
      <w:bodyDiv w:val="1"/>
      <w:marLeft w:val="0"/>
      <w:marRight w:val="0"/>
      <w:marTop w:val="0"/>
      <w:marBottom w:val="0"/>
      <w:divBdr>
        <w:top w:val="none" w:sz="0" w:space="0" w:color="auto"/>
        <w:left w:val="none" w:sz="0" w:space="0" w:color="auto"/>
        <w:bottom w:val="none" w:sz="0" w:space="0" w:color="auto"/>
        <w:right w:val="none" w:sz="0" w:space="0" w:color="auto"/>
      </w:divBdr>
    </w:div>
    <w:div w:id="1428039271">
      <w:bodyDiv w:val="1"/>
      <w:marLeft w:val="0"/>
      <w:marRight w:val="0"/>
      <w:marTop w:val="0"/>
      <w:marBottom w:val="0"/>
      <w:divBdr>
        <w:top w:val="none" w:sz="0" w:space="0" w:color="auto"/>
        <w:left w:val="none" w:sz="0" w:space="0" w:color="auto"/>
        <w:bottom w:val="none" w:sz="0" w:space="0" w:color="auto"/>
        <w:right w:val="none" w:sz="0" w:space="0" w:color="auto"/>
      </w:divBdr>
    </w:div>
    <w:div w:id="1428958868">
      <w:bodyDiv w:val="1"/>
      <w:marLeft w:val="0"/>
      <w:marRight w:val="0"/>
      <w:marTop w:val="0"/>
      <w:marBottom w:val="0"/>
      <w:divBdr>
        <w:top w:val="none" w:sz="0" w:space="0" w:color="auto"/>
        <w:left w:val="none" w:sz="0" w:space="0" w:color="auto"/>
        <w:bottom w:val="none" w:sz="0" w:space="0" w:color="auto"/>
        <w:right w:val="none" w:sz="0" w:space="0" w:color="auto"/>
      </w:divBdr>
    </w:div>
    <w:div w:id="1431318771">
      <w:bodyDiv w:val="1"/>
      <w:marLeft w:val="0"/>
      <w:marRight w:val="0"/>
      <w:marTop w:val="0"/>
      <w:marBottom w:val="0"/>
      <w:divBdr>
        <w:top w:val="none" w:sz="0" w:space="0" w:color="auto"/>
        <w:left w:val="none" w:sz="0" w:space="0" w:color="auto"/>
        <w:bottom w:val="none" w:sz="0" w:space="0" w:color="auto"/>
        <w:right w:val="none" w:sz="0" w:space="0" w:color="auto"/>
      </w:divBdr>
    </w:div>
    <w:div w:id="1436365909">
      <w:bodyDiv w:val="1"/>
      <w:marLeft w:val="0"/>
      <w:marRight w:val="0"/>
      <w:marTop w:val="0"/>
      <w:marBottom w:val="0"/>
      <w:divBdr>
        <w:top w:val="none" w:sz="0" w:space="0" w:color="auto"/>
        <w:left w:val="none" w:sz="0" w:space="0" w:color="auto"/>
        <w:bottom w:val="none" w:sz="0" w:space="0" w:color="auto"/>
        <w:right w:val="none" w:sz="0" w:space="0" w:color="auto"/>
      </w:divBdr>
    </w:div>
    <w:div w:id="1438671872">
      <w:bodyDiv w:val="1"/>
      <w:marLeft w:val="0"/>
      <w:marRight w:val="0"/>
      <w:marTop w:val="0"/>
      <w:marBottom w:val="0"/>
      <w:divBdr>
        <w:top w:val="none" w:sz="0" w:space="0" w:color="auto"/>
        <w:left w:val="none" w:sz="0" w:space="0" w:color="auto"/>
        <w:bottom w:val="none" w:sz="0" w:space="0" w:color="auto"/>
        <w:right w:val="none" w:sz="0" w:space="0" w:color="auto"/>
      </w:divBdr>
    </w:div>
    <w:div w:id="1438788642">
      <w:bodyDiv w:val="1"/>
      <w:marLeft w:val="0"/>
      <w:marRight w:val="0"/>
      <w:marTop w:val="0"/>
      <w:marBottom w:val="0"/>
      <w:divBdr>
        <w:top w:val="none" w:sz="0" w:space="0" w:color="auto"/>
        <w:left w:val="none" w:sz="0" w:space="0" w:color="auto"/>
        <w:bottom w:val="none" w:sz="0" w:space="0" w:color="auto"/>
        <w:right w:val="none" w:sz="0" w:space="0" w:color="auto"/>
      </w:divBdr>
    </w:div>
    <w:div w:id="1442991865">
      <w:bodyDiv w:val="1"/>
      <w:marLeft w:val="0"/>
      <w:marRight w:val="0"/>
      <w:marTop w:val="0"/>
      <w:marBottom w:val="0"/>
      <w:divBdr>
        <w:top w:val="none" w:sz="0" w:space="0" w:color="auto"/>
        <w:left w:val="none" w:sz="0" w:space="0" w:color="auto"/>
        <w:bottom w:val="none" w:sz="0" w:space="0" w:color="auto"/>
        <w:right w:val="none" w:sz="0" w:space="0" w:color="auto"/>
      </w:divBdr>
    </w:div>
    <w:div w:id="1443454058">
      <w:bodyDiv w:val="1"/>
      <w:marLeft w:val="0"/>
      <w:marRight w:val="0"/>
      <w:marTop w:val="0"/>
      <w:marBottom w:val="0"/>
      <w:divBdr>
        <w:top w:val="none" w:sz="0" w:space="0" w:color="auto"/>
        <w:left w:val="none" w:sz="0" w:space="0" w:color="auto"/>
        <w:bottom w:val="none" w:sz="0" w:space="0" w:color="auto"/>
        <w:right w:val="none" w:sz="0" w:space="0" w:color="auto"/>
      </w:divBdr>
    </w:div>
    <w:div w:id="1445999697">
      <w:bodyDiv w:val="1"/>
      <w:marLeft w:val="0"/>
      <w:marRight w:val="0"/>
      <w:marTop w:val="0"/>
      <w:marBottom w:val="0"/>
      <w:divBdr>
        <w:top w:val="none" w:sz="0" w:space="0" w:color="auto"/>
        <w:left w:val="none" w:sz="0" w:space="0" w:color="auto"/>
        <w:bottom w:val="none" w:sz="0" w:space="0" w:color="auto"/>
        <w:right w:val="none" w:sz="0" w:space="0" w:color="auto"/>
      </w:divBdr>
    </w:div>
    <w:div w:id="1446971836">
      <w:bodyDiv w:val="1"/>
      <w:marLeft w:val="0"/>
      <w:marRight w:val="0"/>
      <w:marTop w:val="0"/>
      <w:marBottom w:val="0"/>
      <w:divBdr>
        <w:top w:val="none" w:sz="0" w:space="0" w:color="auto"/>
        <w:left w:val="none" w:sz="0" w:space="0" w:color="auto"/>
        <w:bottom w:val="none" w:sz="0" w:space="0" w:color="auto"/>
        <w:right w:val="none" w:sz="0" w:space="0" w:color="auto"/>
      </w:divBdr>
    </w:div>
    <w:div w:id="1449160517">
      <w:bodyDiv w:val="1"/>
      <w:marLeft w:val="0"/>
      <w:marRight w:val="0"/>
      <w:marTop w:val="0"/>
      <w:marBottom w:val="0"/>
      <w:divBdr>
        <w:top w:val="none" w:sz="0" w:space="0" w:color="auto"/>
        <w:left w:val="none" w:sz="0" w:space="0" w:color="auto"/>
        <w:bottom w:val="none" w:sz="0" w:space="0" w:color="auto"/>
        <w:right w:val="none" w:sz="0" w:space="0" w:color="auto"/>
      </w:divBdr>
    </w:div>
    <w:div w:id="1449395968">
      <w:bodyDiv w:val="1"/>
      <w:marLeft w:val="0"/>
      <w:marRight w:val="0"/>
      <w:marTop w:val="0"/>
      <w:marBottom w:val="0"/>
      <w:divBdr>
        <w:top w:val="none" w:sz="0" w:space="0" w:color="auto"/>
        <w:left w:val="none" w:sz="0" w:space="0" w:color="auto"/>
        <w:bottom w:val="none" w:sz="0" w:space="0" w:color="auto"/>
        <w:right w:val="none" w:sz="0" w:space="0" w:color="auto"/>
      </w:divBdr>
    </w:div>
    <w:div w:id="1453548745">
      <w:bodyDiv w:val="1"/>
      <w:marLeft w:val="0"/>
      <w:marRight w:val="0"/>
      <w:marTop w:val="0"/>
      <w:marBottom w:val="0"/>
      <w:divBdr>
        <w:top w:val="none" w:sz="0" w:space="0" w:color="auto"/>
        <w:left w:val="none" w:sz="0" w:space="0" w:color="auto"/>
        <w:bottom w:val="none" w:sz="0" w:space="0" w:color="auto"/>
        <w:right w:val="none" w:sz="0" w:space="0" w:color="auto"/>
      </w:divBdr>
    </w:div>
    <w:div w:id="1454590840">
      <w:bodyDiv w:val="1"/>
      <w:marLeft w:val="0"/>
      <w:marRight w:val="0"/>
      <w:marTop w:val="0"/>
      <w:marBottom w:val="0"/>
      <w:divBdr>
        <w:top w:val="none" w:sz="0" w:space="0" w:color="auto"/>
        <w:left w:val="none" w:sz="0" w:space="0" w:color="auto"/>
        <w:bottom w:val="none" w:sz="0" w:space="0" w:color="auto"/>
        <w:right w:val="none" w:sz="0" w:space="0" w:color="auto"/>
      </w:divBdr>
    </w:div>
    <w:div w:id="1455249246">
      <w:bodyDiv w:val="1"/>
      <w:marLeft w:val="0"/>
      <w:marRight w:val="0"/>
      <w:marTop w:val="0"/>
      <w:marBottom w:val="0"/>
      <w:divBdr>
        <w:top w:val="none" w:sz="0" w:space="0" w:color="auto"/>
        <w:left w:val="none" w:sz="0" w:space="0" w:color="auto"/>
        <w:bottom w:val="none" w:sz="0" w:space="0" w:color="auto"/>
        <w:right w:val="none" w:sz="0" w:space="0" w:color="auto"/>
      </w:divBdr>
    </w:div>
    <w:div w:id="1458792731">
      <w:bodyDiv w:val="1"/>
      <w:marLeft w:val="0"/>
      <w:marRight w:val="0"/>
      <w:marTop w:val="0"/>
      <w:marBottom w:val="0"/>
      <w:divBdr>
        <w:top w:val="none" w:sz="0" w:space="0" w:color="auto"/>
        <w:left w:val="none" w:sz="0" w:space="0" w:color="auto"/>
        <w:bottom w:val="none" w:sz="0" w:space="0" w:color="auto"/>
        <w:right w:val="none" w:sz="0" w:space="0" w:color="auto"/>
      </w:divBdr>
    </w:div>
    <w:div w:id="1459255746">
      <w:bodyDiv w:val="1"/>
      <w:marLeft w:val="0"/>
      <w:marRight w:val="0"/>
      <w:marTop w:val="0"/>
      <w:marBottom w:val="0"/>
      <w:divBdr>
        <w:top w:val="none" w:sz="0" w:space="0" w:color="auto"/>
        <w:left w:val="none" w:sz="0" w:space="0" w:color="auto"/>
        <w:bottom w:val="none" w:sz="0" w:space="0" w:color="auto"/>
        <w:right w:val="none" w:sz="0" w:space="0" w:color="auto"/>
      </w:divBdr>
    </w:div>
    <w:div w:id="1461217874">
      <w:bodyDiv w:val="1"/>
      <w:marLeft w:val="0"/>
      <w:marRight w:val="0"/>
      <w:marTop w:val="0"/>
      <w:marBottom w:val="0"/>
      <w:divBdr>
        <w:top w:val="none" w:sz="0" w:space="0" w:color="auto"/>
        <w:left w:val="none" w:sz="0" w:space="0" w:color="auto"/>
        <w:bottom w:val="none" w:sz="0" w:space="0" w:color="auto"/>
        <w:right w:val="none" w:sz="0" w:space="0" w:color="auto"/>
      </w:divBdr>
    </w:div>
    <w:div w:id="1462114643">
      <w:bodyDiv w:val="1"/>
      <w:marLeft w:val="0"/>
      <w:marRight w:val="0"/>
      <w:marTop w:val="0"/>
      <w:marBottom w:val="0"/>
      <w:divBdr>
        <w:top w:val="none" w:sz="0" w:space="0" w:color="auto"/>
        <w:left w:val="none" w:sz="0" w:space="0" w:color="auto"/>
        <w:bottom w:val="none" w:sz="0" w:space="0" w:color="auto"/>
        <w:right w:val="none" w:sz="0" w:space="0" w:color="auto"/>
      </w:divBdr>
    </w:div>
    <w:div w:id="1466047985">
      <w:bodyDiv w:val="1"/>
      <w:marLeft w:val="0"/>
      <w:marRight w:val="0"/>
      <w:marTop w:val="0"/>
      <w:marBottom w:val="0"/>
      <w:divBdr>
        <w:top w:val="none" w:sz="0" w:space="0" w:color="auto"/>
        <w:left w:val="none" w:sz="0" w:space="0" w:color="auto"/>
        <w:bottom w:val="none" w:sz="0" w:space="0" w:color="auto"/>
        <w:right w:val="none" w:sz="0" w:space="0" w:color="auto"/>
      </w:divBdr>
    </w:div>
    <w:div w:id="1467579276">
      <w:bodyDiv w:val="1"/>
      <w:marLeft w:val="0"/>
      <w:marRight w:val="0"/>
      <w:marTop w:val="0"/>
      <w:marBottom w:val="0"/>
      <w:divBdr>
        <w:top w:val="none" w:sz="0" w:space="0" w:color="auto"/>
        <w:left w:val="none" w:sz="0" w:space="0" w:color="auto"/>
        <w:bottom w:val="none" w:sz="0" w:space="0" w:color="auto"/>
        <w:right w:val="none" w:sz="0" w:space="0" w:color="auto"/>
      </w:divBdr>
    </w:div>
    <w:div w:id="1467890572">
      <w:bodyDiv w:val="1"/>
      <w:marLeft w:val="0"/>
      <w:marRight w:val="0"/>
      <w:marTop w:val="0"/>
      <w:marBottom w:val="0"/>
      <w:divBdr>
        <w:top w:val="none" w:sz="0" w:space="0" w:color="auto"/>
        <w:left w:val="none" w:sz="0" w:space="0" w:color="auto"/>
        <w:bottom w:val="none" w:sz="0" w:space="0" w:color="auto"/>
        <w:right w:val="none" w:sz="0" w:space="0" w:color="auto"/>
      </w:divBdr>
    </w:div>
    <w:div w:id="1470170483">
      <w:bodyDiv w:val="1"/>
      <w:marLeft w:val="0"/>
      <w:marRight w:val="0"/>
      <w:marTop w:val="0"/>
      <w:marBottom w:val="0"/>
      <w:divBdr>
        <w:top w:val="none" w:sz="0" w:space="0" w:color="auto"/>
        <w:left w:val="none" w:sz="0" w:space="0" w:color="auto"/>
        <w:bottom w:val="none" w:sz="0" w:space="0" w:color="auto"/>
        <w:right w:val="none" w:sz="0" w:space="0" w:color="auto"/>
      </w:divBdr>
    </w:div>
    <w:div w:id="1470780453">
      <w:bodyDiv w:val="1"/>
      <w:marLeft w:val="0"/>
      <w:marRight w:val="0"/>
      <w:marTop w:val="0"/>
      <w:marBottom w:val="0"/>
      <w:divBdr>
        <w:top w:val="none" w:sz="0" w:space="0" w:color="auto"/>
        <w:left w:val="none" w:sz="0" w:space="0" w:color="auto"/>
        <w:bottom w:val="none" w:sz="0" w:space="0" w:color="auto"/>
        <w:right w:val="none" w:sz="0" w:space="0" w:color="auto"/>
      </w:divBdr>
    </w:div>
    <w:div w:id="1474104810">
      <w:bodyDiv w:val="1"/>
      <w:marLeft w:val="0"/>
      <w:marRight w:val="0"/>
      <w:marTop w:val="0"/>
      <w:marBottom w:val="0"/>
      <w:divBdr>
        <w:top w:val="none" w:sz="0" w:space="0" w:color="auto"/>
        <w:left w:val="none" w:sz="0" w:space="0" w:color="auto"/>
        <w:bottom w:val="none" w:sz="0" w:space="0" w:color="auto"/>
        <w:right w:val="none" w:sz="0" w:space="0" w:color="auto"/>
      </w:divBdr>
    </w:div>
    <w:div w:id="1474829308">
      <w:bodyDiv w:val="1"/>
      <w:marLeft w:val="0"/>
      <w:marRight w:val="0"/>
      <w:marTop w:val="0"/>
      <w:marBottom w:val="0"/>
      <w:divBdr>
        <w:top w:val="none" w:sz="0" w:space="0" w:color="auto"/>
        <w:left w:val="none" w:sz="0" w:space="0" w:color="auto"/>
        <w:bottom w:val="none" w:sz="0" w:space="0" w:color="auto"/>
        <w:right w:val="none" w:sz="0" w:space="0" w:color="auto"/>
      </w:divBdr>
    </w:div>
    <w:div w:id="1476751302">
      <w:bodyDiv w:val="1"/>
      <w:marLeft w:val="0"/>
      <w:marRight w:val="0"/>
      <w:marTop w:val="0"/>
      <w:marBottom w:val="0"/>
      <w:divBdr>
        <w:top w:val="none" w:sz="0" w:space="0" w:color="auto"/>
        <w:left w:val="none" w:sz="0" w:space="0" w:color="auto"/>
        <w:bottom w:val="none" w:sz="0" w:space="0" w:color="auto"/>
        <w:right w:val="none" w:sz="0" w:space="0" w:color="auto"/>
      </w:divBdr>
    </w:div>
    <w:div w:id="1476876640">
      <w:bodyDiv w:val="1"/>
      <w:marLeft w:val="0"/>
      <w:marRight w:val="0"/>
      <w:marTop w:val="0"/>
      <w:marBottom w:val="0"/>
      <w:divBdr>
        <w:top w:val="none" w:sz="0" w:space="0" w:color="auto"/>
        <w:left w:val="none" w:sz="0" w:space="0" w:color="auto"/>
        <w:bottom w:val="none" w:sz="0" w:space="0" w:color="auto"/>
        <w:right w:val="none" w:sz="0" w:space="0" w:color="auto"/>
      </w:divBdr>
    </w:div>
    <w:div w:id="1477601326">
      <w:bodyDiv w:val="1"/>
      <w:marLeft w:val="0"/>
      <w:marRight w:val="0"/>
      <w:marTop w:val="0"/>
      <w:marBottom w:val="0"/>
      <w:divBdr>
        <w:top w:val="none" w:sz="0" w:space="0" w:color="auto"/>
        <w:left w:val="none" w:sz="0" w:space="0" w:color="auto"/>
        <w:bottom w:val="none" w:sz="0" w:space="0" w:color="auto"/>
        <w:right w:val="none" w:sz="0" w:space="0" w:color="auto"/>
      </w:divBdr>
    </w:div>
    <w:div w:id="1477797897">
      <w:bodyDiv w:val="1"/>
      <w:marLeft w:val="0"/>
      <w:marRight w:val="0"/>
      <w:marTop w:val="0"/>
      <w:marBottom w:val="0"/>
      <w:divBdr>
        <w:top w:val="none" w:sz="0" w:space="0" w:color="auto"/>
        <w:left w:val="none" w:sz="0" w:space="0" w:color="auto"/>
        <w:bottom w:val="none" w:sz="0" w:space="0" w:color="auto"/>
        <w:right w:val="none" w:sz="0" w:space="0" w:color="auto"/>
      </w:divBdr>
    </w:div>
    <w:div w:id="1479423266">
      <w:bodyDiv w:val="1"/>
      <w:marLeft w:val="0"/>
      <w:marRight w:val="0"/>
      <w:marTop w:val="0"/>
      <w:marBottom w:val="0"/>
      <w:divBdr>
        <w:top w:val="none" w:sz="0" w:space="0" w:color="auto"/>
        <w:left w:val="none" w:sz="0" w:space="0" w:color="auto"/>
        <w:bottom w:val="none" w:sz="0" w:space="0" w:color="auto"/>
        <w:right w:val="none" w:sz="0" w:space="0" w:color="auto"/>
      </w:divBdr>
    </w:div>
    <w:div w:id="1491025473">
      <w:bodyDiv w:val="1"/>
      <w:marLeft w:val="0"/>
      <w:marRight w:val="0"/>
      <w:marTop w:val="0"/>
      <w:marBottom w:val="0"/>
      <w:divBdr>
        <w:top w:val="none" w:sz="0" w:space="0" w:color="auto"/>
        <w:left w:val="none" w:sz="0" w:space="0" w:color="auto"/>
        <w:bottom w:val="none" w:sz="0" w:space="0" w:color="auto"/>
        <w:right w:val="none" w:sz="0" w:space="0" w:color="auto"/>
      </w:divBdr>
    </w:div>
    <w:div w:id="1494487691">
      <w:bodyDiv w:val="1"/>
      <w:marLeft w:val="0"/>
      <w:marRight w:val="0"/>
      <w:marTop w:val="0"/>
      <w:marBottom w:val="0"/>
      <w:divBdr>
        <w:top w:val="none" w:sz="0" w:space="0" w:color="auto"/>
        <w:left w:val="none" w:sz="0" w:space="0" w:color="auto"/>
        <w:bottom w:val="none" w:sz="0" w:space="0" w:color="auto"/>
        <w:right w:val="none" w:sz="0" w:space="0" w:color="auto"/>
      </w:divBdr>
    </w:div>
    <w:div w:id="1494493762">
      <w:bodyDiv w:val="1"/>
      <w:marLeft w:val="0"/>
      <w:marRight w:val="0"/>
      <w:marTop w:val="0"/>
      <w:marBottom w:val="0"/>
      <w:divBdr>
        <w:top w:val="none" w:sz="0" w:space="0" w:color="auto"/>
        <w:left w:val="none" w:sz="0" w:space="0" w:color="auto"/>
        <w:bottom w:val="none" w:sz="0" w:space="0" w:color="auto"/>
        <w:right w:val="none" w:sz="0" w:space="0" w:color="auto"/>
      </w:divBdr>
    </w:div>
    <w:div w:id="1495216811">
      <w:bodyDiv w:val="1"/>
      <w:marLeft w:val="0"/>
      <w:marRight w:val="0"/>
      <w:marTop w:val="0"/>
      <w:marBottom w:val="0"/>
      <w:divBdr>
        <w:top w:val="none" w:sz="0" w:space="0" w:color="auto"/>
        <w:left w:val="none" w:sz="0" w:space="0" w:color="auto"/>
        <w:bottom w:val="none" w:sz="0" w:space="0" w:color="auto"/>
        <w:right w:val="none" w:sz="0" w:space="0" w:color="auto"/>
      </w:divBdr>
    </w:div>
    <w:div w:id="1495685681">
      <w:bodyDiv w:val="1"/>
      <w:marLeft w:val="0"/>
      <w:marRight w:val="0"/>
      <w:marTop w:val="0"/>
      <w:marBottom w:val="0"/>
      <w:divBdr>
        <w:top w:val="none" w:sz="0" w:space="0" w:color="auto"/>
        <w:left w:val="none" w:sz="0" w:space="0" w:color="auto"/>
        <w:bottom w:val="none" w:sz="0" w:space="0" w:color="auto"/>
        <w:right w:val="none" w:sz="0" w:space="0" w:color="auto"/>
      </w:divBdr>
    </w:div>
    <w:div w:id="1499420252">
      <w:bodyDiv w:val="1"/>
      <w:marLeft w:val="0"/>
      <w:marRight w:val="0"/>
      <w:marTop w:val="0"/>
      <w:marBottom w:val="0"/>
      <w:divBdr>
        <w:top w:val="none" w:sz="0" w:space="0" w:color="auto"/>
        <w:left w:val="none" w:sz="0" w:space="0" w:color="auto"/>
        <w:bottom w:val="none" w:sz="0" w:space="0" w:color="auto"/>
        <w:right w:val="none" w:sz="0" w:space="0" w:color="auto"/>
      </w:divBdr>
    </w:div>
    <w:div w:id="1500850195">
      <w:bodyDiv w:val="1"/>
      <w:marLeft w:val="0"/>
      <w:marRight w:val="0"/>
      <w:marTop w:val="0"/>
      <w:marBottom w:val="0"/>
      <w:divBdr>
        <w:top w:val="none" w:sz="0" w:space="0" w:color="auto"/>
        <w:left w:val="none" w:sz="0" w:space="0" w:color="auto"/>
        <w:bottom w:val="none" w:sz="0" w:space="0" w:color="auto"/>
        <w:right w:val="none" w:sz="0" w:space="0" w:color="auto"/>
      </w:divBdr>
    </w:div>
    <w:div w:id="1501432580">
      <w:bodyDiv w:val="1"/>
      <w:marLeft w:val="0"/>
      <w:marRight w:val="0"/>
      <w:marTop w:val="0"/>
      <w:marBottom w:val="0"/>
      <w:divBdr>
        <w:top w:val="none" w:sz="0" w:space="0" w:color="auto"/>
        <w:left w:val="none" w:sz="0" w:space="0" w:color="auto"/>
        <w:bottom w:val="none" w:sz="0" w:space="0" w:color="auto"/>
        <w:right w:val="none" w:sz="0" w:space="0" w:color="auto"/>
      </w:divBdr>
    </w:div>
    <w:div w:id="1502741705">
      <w:bodyDiv w:val="1"/>
      <w:marLeft w:val="0"/>
      <w:marRight w:val="0"/>
      <w:marTop w:val="0"/>
      <w:marBottom w:val="0"/>
      <w:divBdr>
        <w:top w:val="none" w:sz="0" w:space="0" w:color="auto"/>
        <w:left w:val="none" w:sz="0" w:space="0" w:color="auto"/>
        <w:bottom w:val="none" w:sz="0" w:space="0" w:color="auto"/>
        <w:right w:val="none" w:sz="0" w:space="0" w:color="auto"/>
      </w:divBdr>
    </w:div>
    <w:div w:id="1508208050">
      <w:bodyDiv w:val="1"/>
      <w:marLeft w:val="0"/>
      <w:marRight w:val="0"/>
      <w:marTop w:val="0"/>
      <w:marBottom w:val="0"/>
      <w:divBdr>
        <w:top w:val="none" w:sz="0" w:space="0" w:color="auto"/>
        <w:left w:val="none" w:sz="0" w:space="0" w:color="auto"/>
        <w:bottom w:val="none" w:sz="0" w:space="0" w:color="auto"/>
        <w:right w:val="none" w:sz="0" w:space="0" w:color="auto"/>
      </w:divBdr>
    </w:div>
    <w:div w:id="1513834802">
      <w:bodyDiv w:val="1"/>
      <w:marLeft w:val="0"/>
      <w:marRight w:val="0"/>
      <w:marTop w:val="0"/>
      <w:marBottom w:val="0"/>
      <w:divBdr>
        <w:top w:val="none" w:sz="0" w:space="0" w:color="auto"/>
        <w:left w:val="none" w:sz="0" w:space="0" w:color="auto"/>
        <w:bottom w:val="none" w:sz="0" w:space="0" w:color="auto"/>
        <w:right w:val="none" w:sz="0" w:space="0" w:color="auto"/>
      </w:divBdr>
    </w:div>
    <w:div w:id="1514110526">
      <w:bodyDiv w:val="1"/>
      <w:marLeft w:val="0"/>
      <w:marRight w:val="0"/>
      <w:marTop w:val="0"/>
      <w:marBottom w:val="0"/>
      <w:divBdr>
        <w:top w:val="none" w:sz="0" w:space="0" w:color="auto"/>
        <w:left w:val="none" w:sz="0" w:space="0" w:color="auto"/>
        <w:bottom w:val="none" w:sz="0" w:space="0" w:color="auto"/>
        <w:right w:val="none" w:sz="0" w:space="0" w:color="auto"/>
      </w:divBdr>
    </w:div>
    <w:div w:id="1514686483">
      <w:bodyDiv w:val="1"/>
      <w:marLeft w:val="0"/>
      <w:marRight w:val="0"/>
      <w:marTop w:val="0"/>
      <w:marBottom w:val="0"/>
      <w:divBdr>
        <w:top w:val="none" w:sz="0" w:space="0" w:color="auto"/>
        <w:left w:val="none" w:sz="0" w:space="0" w:color="auto"/>
        <w:bottom w:val="none" w:sz="0" w:space="0" w:color="auto"/>
        <w:right w:val="none" w:sz="0" w:space="0" w:color="auto"/>
      </w:divBdr>
    </w:div>
    <w:div w:id="1517042861">
      <w:bodyDiv w:val="1"/>
      <w:marLeft w:val="0"/>
      <w:marRight w:val="0"/>
      <w:marTop w:val="0"/>
      <w:marBottom w:val="0"/>
      <w:divBdr>
        <w:top w:val="none" w:sz="0" w:space="0" w:color="auto"/>
        <w:left w:val="none" w:sz="0" w:space="0" w:color="auto"/>
        <w:bottom w:val="none" w:sz="0" w:space="0" w:color="auto"/>
        <w:right w:val="none" w:sz="0" w:space="0" w:color="auto"/>
      </w:divBdr>
    </w:div>
    <w:div w:id="1519196670">
      <w:bodyDiv w:val="1"/>
      <w:marLeft w:val="0"/>
      <w:marRight w:val="0"/>
      <w:marTop w:val="0"/>
      <w:marBottom w:val="0"/>
      <w:divBdr>
        <w:top w:val="none" w:sz="0" w:space="0" w:color="auto"/>
        <w:left w:val="none" w:sz="0" w:space="0" w:color="auto"/>
        <w:bottom w:val="none" w:sz="0" w:space="0" w:color="auto"/>
        <w:right w:val="none" w:sz="0" w:space="0" w:color="auto"/>
      </w:divBdr>
    </w:div>
    <w:div w:id="1521122721">
      <w:bodyDiv w:val="1"/>
      <w:marLeft w:val="0"/>
      <w:marRight w:val="0"/>
      <w:marTop w:val="0"/>
      <w:marBottom w:val="0"/>
      <w:divBdr>
        <w:top w:val="none" w:sz="0" w:space="0" w:color="auto"/>
        <w:left w:val="none" w:sz="0" w:space="0" w:color="auto"/>
        <w:bottom w:val="none" w:sz="0" w:space="0" w:color="auto"/>
        <w:right w:val="none" w:sz="0" w:space="0" w:color="auto"/>
      </w:divBdr>
    </w:div>
    <w:div w:id="1521312783">
      <w:bodyDiv w:val="1"/>
      <w:marLeft w:val="0"/>
      <w:marRight w:val="0"/>
      <w:marTop w:val="0"/>
      <w:marBottom w:val="0"/>
      <w:divBdr>
        <w:top w:val="none" w:sz="0" w:space="0" w:color="auto"/>
        <w:left w:val="none" w:sz="0" w:space="0" w:color="auto"/>
        <w:bottom w:val="none" w:sz="0" w:space="0" w:color="auto"/>
        <w:right w:val="none" w:sz="0" w:space="0" w:color="auto"/>
      </w:divBdr>
    </w:div>
    <w:div w:id="1522163595">
      <w:bodyDiv w:val="1"/>
      <w:marLeft w:val="0"/>
      <w:marRight w:val="0"/>
      <w:marTop w:val="0"/>
      <w:marBottom w:val="0"/>
      <w:divBdr>
        <w:top w:val="none" w:sz="0" w:space="0" w:color="auto"/>
        <w:left w:val="none" w:sz="0" w:space="0" w:color="auto"/>
        <w:bottom w:val="none" w:sz="0" w:space="0" w:color="auto"/>
        <w:right w:val="none" w:sz="0" w:space="0" w:color="auto"/>
      </w:divBdr>
    </w:div>
    <w:div w:id="1524974082">
      <w:bodyDiv w:val="1"/>
      <w:marLeft w:val="0"/>
      <w:marRight w:val="0"/>
      <w:marTop w:val="0"/>
      <w:marBottom w:val="0"/>
      <w:divBdr>
        <w:top w:val="none" w:sz="0" w:space="0" w:color="auto"/>
        <w:left w:val="none" w:sz="0" w:space="0" w:color="auto"/>
        <w:bottom w:val="none" w:sz="0" w:space="0" w:color="auto"/>
        <w:right w:val="none" w:sz="0" w:space="0" w:color="auto"/>
      </w:divBdr>
    </w:div>
    <w:div w:id="1532650631">
      <w:bodyDiv w:val="1"/>
      <w:marLeft w:val="0"/>
      <w:marRight w:val="0"/>
      <w:marTop w:val="0"/>
      <w:marBottom w:val="0"/>
      <w:divBdr>
        <w:top w:val="none" w:sz="0" w:space="0" w:color="auto"/>
        <w:left w:val="none" w:sz="0" w:space="0" w:color="auto"/>
        <w:bottom w:val="none" w:sz="0" w:space="0" w:color="auto"/>
        <w:right w:val="none" w:sz="0" w:space="0" w:color="auto"/>
      </w:divBdr>
    </w:div>
    <w:div w:id="1536432322">
      <w:bodyDiv w:val="1"/>
      <w:marLeft w:val="0"/>
      <w:marRight w:val="0"/>
      <w:marTop w:val="0"/>
      <w:marBottom w:val="0"/>
      <w:divBdr>
        <w:top w:val="none" w:sz="0" w:space="0" w:color="auto"/>
        <w:left w:val="none" w:sz="0" w:space="0" w:color="auto"/>
        <w:bottom w:val="none" w:sz="0" w:space="0" w:color="auto"/>
        <w:right w:val="none" w:sz="0" w:space="0" w:color="auto"/>
      </w:divBdr>
    </w:div>
    <w:div w:id="1541473302">
      <w:bodyDiv w:val="1"/>
      <w:marLeft w:val="0"/>
      <w:marRight w:val="0"/>
      <w:marTop w:val="0"/>
      <w:marBottom w:val="0"/>
      <w:divBdr>
        <w:top w:val="none" w:sz="0" w:space="0" w:color="auto"/>
        <w:left w:val="none" w:sz="0" w:space="0" w:color="auto"/>
        <w:bottom w:val="none" w:sz="0" w:space="0" w:color="auto"/>
        <w:right w:val="none" w:sz="0" w:space="0" w:color="auto"/>
      </w:divBdr>
    </w:div>
    <w:div w:id="1542475881">
      <w:bodyDiv w:val="1"/>
      <w:marLeft w:val="0"/>
      <w:marRight w:val="0"/>
      <w:marTop w:val="0"/>
      <w:marBottom w:val="0"/>
      <w:divBdr>
        <w:top w:val="none" w:sz="0" w:space="0" w:color="auto"/>
        <w:left w:val="none" w:sz="0" w:space="0" w:color="auto"/>
        <w:bottom w:val="none" w:sz="0" w:space="0" w:color="auto"/>
        <w:right w:val="none" w:sz="0" w:space="0" w:color="auto"/>
      </w:divBdr>
    </w:div>
    <w:div w:id="1546140917">
      <w:bodyDiv w:val="1"/>
      <w:marLeft w:val="0"/>
      <w:marRight w:val="0"/>
      <w:marTop w:val="0"/>
      <w:marBottom w:val="0"/>
      <w:divBdr>
        <w:top w:val="none" w:sz="0" w:space="0" w:color="auto"/>
        <w:left w:val="none" w:sz="0" w:space="0" w:color="auto"/>
        <w:bottom w:val="none" w:sz="0" w:space="0" w:color="auto"/>
        <w:right w:val="none" w:sz="0" w:space="0" w:color="auto"/>
      </w:divBdr>
    </w:div>
    <w:div w:id="1549344602">
      <w:bodyDiv w:val="1"/>
      <w:marLeft w:val="0"/>
      <w:marRight w:val="0"/>
      <w:marTop w:val="0"/>
      <w:marBottom w:val="0"/>
      <w:divBdr>
        <w:top w:val="none" w:sz="0" w:space="0" w:color="auto"/>
        <w:left w:val="none" w:sz="0" w:space="0" w:color="auto"/>
        <w:bottom w:val="none" w:sz="0" w:space="0" w:color="auto"/>
        <w:right w:val="none" w:sz="0" w:space="0" w:color="auto"/>
      </w:divBdr>
    </w:div>
    <w:div w:id="1552108020">
      <w:bodyDiv w:val="1"/>
      <w:marLeft w:val="0"/>
      <w:marRight w:val="0"/>
      <w:marTop w:val="0"/>
      <w:marBottom w:val="0"/>
      <w:divBdr>
        <w:top w:val="none" w:sz="0" w:space="0" w:color="auto"/>
        <w:left w:val="none" w:sz="0" w:space="0" w:color="auto"/>
        <w:bottom w:val="none" w:sz="0" w:space="0" w:color="auto"/>
        <w:right w:val="none" w:sz="0" w:space="0" w:color="auto"/>
      </w:divBdr>
    </w:div>
    <w:div w:id="1557859211">
      <w:bodyDiv w:val="1"/>
      <w:marLeft w:val="0"/>
      <w:marRight w:val="0"/>
      <w:marTop w:val="0"/>
      <w:marBottom w:val="0"/>
      <w:divBdr>
        <w:top w:val="none" w:sz="0" w:space="0" w:color="auto"/>
        <w:left w:val="none" w:sz="0" w:space="0" w:color="auto"/>
        <w:bottom w:val="none" w:sz="0" w:space="0" w:color="auto"/>
        <w:right w:val="none" w:sz="0" w:space="0" w:color="auto"/>
      </w:divBdr>
    </w:div>
    <w:div w:id="1558933993">
      <w:bodyDiv w:val="1"/>
      <w:marLeft w:val="0"/>
      <w:marRight w:val="0"/>
      <w:marTop w:val="0"/>
      <w:marBottom w:val="0"/>
      <w:divBdr>
        <w:top w:val="none" w:sz="0" w:space="0" w:color="auto"/>
        <w:left w:val="none" w:sz="0" w:space="0" w:color="auto"/>
        <w:bottom w:val="none" w:sz="0" w:space="0" w:color="auto"/>
        <w:right w:val="none" w:sz="0" w:space="0" w:color="auto"/>
      </w:divBdr>
    </w:div>
    <w:div w:id="1561011742">
      <w:bodyDiv w:val="1"/>
      <w:marLeft w:val="0"/>
      <w:marRight w:val="0"/>
      <w:marTop w:val="0"/>
      <w:marBottom w:val="0"/>
      <w:divBdr>
        <w:top w:val="none" w:sz="0" w:space="0" w:color="auto"/>
        <w:left w:val="none" w:sz="0" w:space="0" w:color="auto"/>
        <w:bottom w:val="none" w:sz="0" w:space="0" w:color="auto"/>
        <w:right w:val="none" w:sz="0" w:space="0" w:color="auto"/>
      </w:divBdr>
    </w:div>
    <w:div w:id="1563441113">
      <w:bodyDiv w:val="1"/>
      <w:marLeft w:val="0"/>
      <w:marRight w:val="0"/>
      <w:marTop w:val="0"/>
      <w:marBottom w:val="0"/>
      <w:divBdr>
        <w:top w:val="none" w:sz="0" w:space="0" w:color="auto"/>
        <w:left w:val="none" w:sz="0" w:space="0" w:color="auto"/>
        <w:bottom w:val="none" w:sz="0" w:space="0" w:color="auto"/>
        <w:right w:val="none" w:sz="0" w:space="0" w:color="auto"/>
      </w:divBdr>
    </w:div>
    <w:div w:id="1564674991">
      <w:bodyDiv w:val="1"/>
      <w:marLeft w:val="0"/>
      <w:marRight w:val="0"/>
      <w:marTop w:val="0"/>
      <w:marBottom w:val="0"/>
      <w:divBdr>
        <w:top w:val="none" w:sz="0" w:space="0" w:color="auto"/>
        <w:left w:val="none" w:sz="0" w:space="0" w:color="auto"/>
        <w:bottom w:val="none" w:sz="0" w:space="0" w:color="auto"/>
        <w:right w:val="none" w:sz="0" w:space="0" w:color="auto"/>
      </w:divBdr>
    </w:div>
    <w:div w:id="1565334309">
      <w:bodyDiv w:val="1"/>
      <w:marLeft w:val="0"/>
      <w:marRight w:val="0"/>
      <w:marTop w:val="0"/>
      <w:marBottom w:val="0"/>
      <w:divBdr>
        <w:top w:val="none" w:sz="0" w:space="0" w:color="auto"/>
        <w:left w:val="none" w:sz="0" w:space="0" w:color="auto"/>
        <w:bottom w:val="none" w:sz="0" w:space="0" w:color="auto"/>
        <w:right w:val="none" w:sz="0" w:space="0" w:color="auto"/>
      </w:divBdr>
    </w:div>
    <w:div w:id="1565798126">
      <w:bodyDiv w:val="1"/>
      <w:marLeft w:val="0"/>
      <w:marRight w:val="0"/>
      <w:marTop w:val="0"/>
      <w:marBottom w:val="0"/>
      <w:divBdr>
        <w:top w:val="none" w:sz="0" w:space="0" w:color="auto"/>
        <w:left w:val="none" w:sz="0" w:space="0" w:color="auto"/>
        <w:bottom w:val="none" w:sz="0" w:space="0" w:color="auto"/>
        <w:right w:val="none" w:sz="0" w:space="0" w:color="auto"/>
      </w:divBdr>
    </w:div>
    <w:div w:id="1566337718">
      <w:bodyDiv w:val="1"/>
      <w:marLeft w:val="0"/>
      <w:marRight w:val="0"/>
      <w:marTop w:val="0"/>
      <w:marBottom w:val="0"/>
      <w:divBdr>
        <w:top w:val="none" w:sz="0" w:space="0" w:color="auto"/>
        <w:left w:val="none" w:sz="0" w:space="0" w:color="auto"/>
        <w:bottom w:val="none" w:sz="0" w:space="0" w:color="auto"/>
        <w:right w:val="none" w:sz="0" w:space="0" w:color="auto"/>
      </w:divBdr>
    </w:div>
    <w:div w:id="1568606563">
      <w:bodyDiv w:val="1"/>
      <w:marLeft w:val="0"/>
      <w:marRight w:val="0"/>
      <w:marTop w:val="0"/>
      <w:marBottom w:val="0"/>
      <w:divBdr>
        <w:top w:val="none" w:sz="0" w:space="0" w:color="auto"/>
        <w:left w:val="none" w:sz="0" w:space="0" w:color="auto"/>
        <w:bottom w:val="none" w:sz="0" w:space="0" w:color="auto"/>
        <w:right w:val="none" w:sz="0" w:space="0" w:color="auto"/>
      </w:divBdr>
    </w:div>
    <w:div w:id="1568607583">
      <w:bodyDiv w:val="1"/>
      <w:marLeft w:val="0"/>
      <w:marRight w:val="0"/>
      <w:marTop w:val="0"/>
      <w:marBottom w:val="0"/>
      <w:divBdr>
        <w:top w:val="none" w:sz="0" w:space="0" w:color="auto"/>
        <w:left w:val="none" w:sz="0" w:space="0" w:color="auto"/>
        <w:bottom w:val="none" w:sz="0" w:space="0" w:color="auto"/>
        <w:right w:val="none" w:sz="0" w:space="0" w:color="auto"/>
      </w:divBdr>
    </w:div>
    <w:div w:id="1569342560">
      <w:bodyDiv w:val="1"/>
      <w:marLeft w:val="0"/>
      <w:marRight w:val="0"/>
      <w:marTop w:val="0"/>
      <w:marBottom w:val="0"/>
      <w:divBdr>
        <w:top w:val="none" w:sz="0" w:space="0" w:color="auto"/>
        <w:left w:val="none" w:sz="0" w:space="0" w:color="auto"/>
        <w:bottom w:val="none" w:sz="0" w:space="0" w:color="auto"/>
        <w:right w:val="none" w:sz="0" w:space="0" w:color="auto"/>
      </w:divBdr>
    </w:div>
    <w:div w:id="1571038255">
      <w:bodyDiv w:val="1"/>
      <w:marLeft w:val="0"/>
      <w:marRight w:val="0"/>
      <w:marTop w:val="0"/>
      <w:marBottom w:val="0"/>
      <w:divBdr>
        <w:top w:val="none" w:sz="0" w:space="0" w:color="auto"/>
        <w:left w:val="none" w:sz="0" w:space="0" w:color="auto"/>
        <w:bottom w:val="none" w:sz="0" w:space="0" w:color="auto"/>
        <w:right w:val="none" w:sz="0" w:space="0" w:color="auto"/>
      </w:divBdr>
    </w:div>
    <w:div w:id="1573077842">
      <w:bodyDiv w:val="1"/>
      <w:marLeft w:val="0"/>
      <w:marRight w:val="0"/>
      <w:marTop w:val="0"/>
      <w:marBottom w:val="0"/>
      <w:divBdr>
        <w:top w:val="none" w:sz="0" w:space="0" w:color="auto"/>
        <w:left w:val="none" w:sz="0" w:space="0" w:color="auto"/>
        <w:bottom w:val="none" w:sz="0" w:space="0" w:color="auto"/>
        <w:right w:val="none" w:sz="0" w:space="0" w:color="auto"/>
      </w:divBdr>
    </w:div>
    <w:div w:id="1574967677">
      <w:bodyDiv w:val="1"/>
      <w:marLeft w:val="0"/>
      <w:marRight w:val="0"/>
      <w:marTop w:val="0"/>
      <w:marBottom w:val="0"/>
      <w:divBdr>
        <w:top w:val="none" w:sz="0" w:space="0" w:color="auto"/>
        <w:left w:val="none" w:sz="0" w:space="0" w:color="auto"/>
        <w:bottom w:val="none" w:sz="0" w:space="0" w:color="auto"/>
        <w:right w:val="none" w:sz="0" w:space="0" w:color="auto"/>
      </w:divBdr>
    </w:div>
    <w:div w:id="1575554059">
      <w:bodyDiv w:val="1"/>
      <w:marLeft w:val="0"/>
      <w:marRight w:val="0"/>
      <w:marTop w:val="0"/>
      <w:marBottom w:val="0"/>
      <w:divBdr>
        <w:top w:val="none" w:sz="0" w:space="0" w:color="auto"/>
        <w:left w:val="none" w:sz="0" w:space="0" w:color="auto"/>
        <w:bottom w:val="none" w:sz="0" w:space="0" w:color="auto"/>
        <w:right w:val="none" w:sz="0" w:space="0" w:color="auto"/>
      </w:divBdr>
    </w:div>
    <w:div w:id="1576354726">
      <w:bodyDiv w:val="1"/>
      <w:marLeft w:val="0"/>
      <w:marRight w:val="0"/>
      <w:marTop w:val="0"/>
      <w:marBottom w:val="0"/>
      <w:divBdr>
        <w:top w:val="none" w:sz="0" w:space="0" w:color="auto"/>
        <w:left w:val="none" w:sz="0" w:space="0" w:color="auto"/>
        <w:bottom w:val="none" w:sz="0" w:space="0" w:color="auto"/>
        <w:right w:val="none" w:sz="0" w:space="0" w:color="auto"/>
      </w:divBdr>
    </w:div>
    <w:div w:id="1577940415">
      <w:bodyDiv w:val="1"/>
      <w:marLeft w:val="0"/>
      <w:marRight w:val="0"/>
      <w:marTop w:val="0"/>
      <w:marBottom w:val="0"/>
      <w:divBdr>
        <w:top w:val="none" w:sz="0" w:space="0" w:color="auto"/>
        <w:left w:val="none" w:sz="0" w:space="0" w:color="auto"/>
        <w:bottom w:val="none" w:sz="0" w:space="0" w:color="auto"/>
        <w:right w:val="none" w:sz="0" w:space="0" w:color="auto"/>
      </w:divBdr>
    </w:div>
    <w:div w:id="1579095924">
      <w:bodyDiv w:val="1"/>
      <w:marLeft w:val="0"/>
      <w:marRight w:val="0"/>
      <w:marTop w:val="0"/>
      <w:marBottom w:val="0"/>
      <w:divBdr>
        <w:top w:val="none" w:sz="0" w:space="0" w:color="auto"/>
        <w:left w:val="none" w:sz="0" w:space="0" w:color="auto"/>
        <w:bottom w:val="none" w:sz="0" w:space="0" w:color="auto"/>
        <w:right w:val="none" w:sz="0" w:space="0" w:color="auto"/>
      </w:divBdr>
    </w:div>
    <w:div w:id="1579172432">
      <w:bodyDiv w:val="1"/>
      <w:marLeft w:val="0"/>
      <w:marRight w:val="0"/>
      <w:marTop w:val="0"/>
      <w:marBottom w:val="0"/>
      <w:divBdr>
        <w:top w:val="none" w:sz="0" w:space="0" w:color="auto"/>
        <w:left w:val="none" w:sz="0" w:space="0" w:color="auto"/>
        <w:bottom w:val="none" w:sz="0" w:space="0" w:color="auto"/>
        <w:right w:val="none" w:sz="0" w:space="0" w:color="auto"/>
      </w:divBdr>
    </w:div>
    <w:div w:id="1579361014">
      <w:bodyDiv w:val="1"/>
      <w:marLeft w:val="0"/>
      <w:marRight w:val="0"/>
      <w:marTop w:val="0"/>
      <w:marBottom w:val="0"/>
      <w:divBdr>
        <w:top w:val="none" w:sz="0" w:space="0" w:color="auto"/>
        <w:left w:val="none" w:sz="0" w:space="0" w:color="auto"/>
        <w:bottom w:val="none" w:sz="0" w:space="0" w:color="auto"/>
        <w:right w:val="none" w:sz="0" w:space="0" w:color="auto"/>
      </w:divBdr>
    </w:div>
    <w:div w:id="1581645990">
      <w:bodyDiv w:val="1"/>
      <w:marLeft w:val="0"/>
      <w:marRight w:val="0"/>
      <w:marTop w:val="0"/>
      <w:marBottom w:val="0"/>
      <w:divBdr>
        <w:top w:val="none" w:sz="0" w:space="0" w:color="auto"/>
        <w:left w:val="none" w:sz="0" w:space="0" w:color="auto"/>
        <w:bottom w:val="none" w:sz="0" w:space="0" w:color="auto"/>
        <w:right w:val="none" w:sz="0" w:space="0" w:color="auto"/>
      </w:divBdr>
    </w:div>
    <w:div w:id="1582836166">
      <w:bodyDiv w:val="1"/>
      <w:marLeft w:val="0"/>
      <w:marRight w:val="0"/>
      <w:marTop w:val="0"/>
      <w:marBottom w:val="0"/>
      <w:divBdr>
        <w:top w:val="none" w:sz="0" w:space="0" w:color="auto"/>
        <w:left w:val="none" w:sz="0" w:space="0" w:color="auto"/>
        <w:bottom w:val="none" w:sz="0" w:space="0" w:color="auto"/>
        <w:right w:val="none" w:sz="0" w:space="0" w:color="auto"/>
      </w:divBdr>
    </w:div>
    <w:div w:id="1583296485">
      <w:bodyDiv w:val="1"/>
      <w:marLeft w:val="0"/>
      <w:marRight w:val="0"/>
      <w:marTop w:val="0"/>
      <w:marBottom w:val="0"/>
      <w:divBdr>
        <w:top w:val="none" w:sz="0" w:space="0" w:color="auto"/>
        <w:left w:val="none" w:sz="0" w:space="0" w:color="auto"/>
        <w:bottom w:val="none" w:sz="0" w:space="0" w:color="auto"/>
        <w:right w:val="none" w:sz="0" w:space="0" w:color="auto"/>
      </w:divBdr>
    </w:div>
    <w:div w:id="1584989074">
      <w:bodyDiv w:val="1"/>
      <w:marLeft w:val="0"/>
      <w:marRight w:val="0"/>
      <w:marTop w:val="0"/>
      <w:marBottom w:val="0"/>
      <w:divBdr>
        <w:top w:val="none" w:sz="0" w:space="0" w:color="auto"/>
        <w:left w:val="none" w:sz="0" w:space="0" w:color="auto"/>
        <w:bottom w:val="none" w:sz="0" w:space="0" w:color="auto"/>
        <w:right w:val="none" w:sz="0" w:space="0" w:color="auto"/>
      </w:divBdr>
    </w:div>
    <w:div w:id="1585337687">
      <w:bodyDiv w:val="1"/>
      <w:marLeft w:val="0"/>
      <w:marRight w:val="0"/>
      <w:marTop w:val="0"/>
      <w:marBottom w:val="0"/>
      <w:divBdr>
        <w:top w:val="none" w:sz="0" w:space="0" w:color="auto"/>
        <w:left w:val="none" w:sz="0" w:space="0" w:color="auto"/>
        <w:bottom w:val="none" w:sz="0" w:space="0" w:color="auto"/>
        <w:right w:val="none" w:sz="0" w:space="0" w:color="auto"/>
      </w:divBdr>
    </w:div>
    <w:div w:id="1587494561">
      <w:bodyDiv w:val="1"/>
      <w:marLeft w:val="0"/>
      <w:marRight w:val="0"/>
      <w:marTop w:val="0"/>
      <w:marBottom w:val="0"/>
      <w:divBdr>
        <w:top w:val="none" w:sz="0" w:space="0" w:color="auto"/>
        <w:left w:val="none" w:sz="0" w:space="0" w:color="auto"/>
        <w:bottom w:val="none" w:sz="0" w:space="0" w:color="auto"/>
        <w:right w:val="none" w:sz="0" w:space="0" w:color="auto"/>
      </w:divBdr>
    </w:div>
    <w:div w:id="1588028915">
      <w:bodyDiv w:val="1"/>
      <w:marLeft w:val="0"/>
      <w:marRight w:val="0"/>
      <w:marTop w:val="0"/>
      <w:marBottom w:val="0"/>
      <w:divBdr>
        <w:top w:val="none" w:sz="0" w:space="0" w:color="auto"/>
        <w:left w:val="none" w:sz="0" w:space="0" w:color="auto"/>
        <w:bottom w:val="none" w:sz="0" w:space="0" w:color="auto"/>
        <w:right w:val="none" w:sz="0" w:space="0" w:color="auto"/>
      </w:divBdr>
    </w:div>
    <w:div w:id="1588224680">
      <w:bodyDiv w:val="1"/>
      <w:marLeft w:val="0"/>
      <w:marRight w:val="0"/>
      <w:marTop w:val="0"/>
      <w:marBottom w:val="0"/>
      <w:divBdr>
        <w:top w:val="none" w:sz="0" w:space="0" w:color="auto"/>
        <w:left w:val="none" w:sz="0" w:space="0" w:color="auto"/>
        <w:bottom w:val="none" w:sz="0" w:space="0" w:color="auto"/>
        <w:right w:val="none" w:sz="0" w:space="0" w:color="auto"/>
      </w:divBdr>
    </w:div>
    <w:div w:id="1589998657">
      <w:bodyDiv w:val="1"/>
      <w:marLeft w:val="0"/>
      <w:marRight w:val="0"/>
      <w:marTop w:val="0"/>
      <w:marBottom w:val="0"/>
      <w:divBdr>
        <w:top w:val="none" w:sz="0" w:space="0" w:color="auto"/>
        <w:left w:val="none" w:sz="0" w:space="0" w:color="auto"/>
        <w:bottom w:val="none" w:sz="0" w:space="0" w:color="auto"/>
        <w:right w:val="none" w:sz="0" w:space="0" w:color="auto"/>
      </w:divBdr>
    </w:div>
    <w:div w:id="1591426033">
      <w:bodyDiv w:val="1"/>
      <w:marLeft w:val="0"/>
      <w:marRight w:val="0"/>
      <w:marTop w:val="0"/>
      <w:marBottom w:val="0"/>
      <w:divBdr>
        <w:top w:val="none" w:sz="0" w:space="0" w:color="auto"/>
        <w:left w:val="none" w:sz="0" w:space="0" w:color="auto"/>
        <w:bottom w:val="none" w:sz="0" w:space="0" w:color="auto"/>
        <w:right w:val="none" w:sz="0" w:space="0" w:color="auto"/>
      </w:divBdr>
    </w:div>
    <w:div w:id="1591816630">
      <w:bodyDiv w:val="1"/>
      <w:marLeft w:val="0"/>
      <w:marRight w:val="0"/>
      <w:marTop w:val="0"/>
      <w:marBottom w:val="0"/>
      <w:divBdr>
        <w:top w:val="none" w:sz="0" w:space="0" w:color="auto"/>
        <w:left w:val="none" w:sz="0" w:space="0" w:color="auto"/>
        <w:bottom w:val="none" w:sz="0" w:space="0" w:color="auto"/>
        <w:right w:val="none" w:sz="0" w:space="0" w:color="auto"/>
      </w:divBdr>
    </w:div>
    <w:div w:id="1595937247">
      <w:bodyDiv w:val="1"/>
      <w:marLeft w:val="0"/>
      <w:marRight w:val="0"/>
      <w:marTop w:val="0"/>
      <w:marBottom w:val="0"/>
      <w:divBdr>
        <w:top w:val="none" w:sz="0" w:space="0" w:color="auto"/>
        <w:left w:val="none" w:sz="0" w:space="0" w:color="auto"/>
        <w:bottom w:val="none" w:sz="0" w:space="0" w:color="auto"/>
        <w:right w:val="none" w:sz="0" w:space="0" w:color="auto"/>
      </w:divBdr>
    </w:div>
    <w:div w:id="1598755621">
      <w:bodyDiv w:val="1"/>
      <w:marLeft w:val="0"/>
      <w:marRight w:val="0"/>
      <w:marTop w:val="0"/>
      <w:marBottom w:val="0"/>
      <w:divBdr>
        <w:top w:val="none" w:sz="0" w:space="0" w:color="auto"/>
        <w:left w:val="none" w:sz="0" w:space="0" w:color="auto"/>
        <w:bottom w:val="none" w:sz="0" w:space="0" w:color="auto"/>
        <w:right w:val="none" w:sz="0" w:space="0" w:color="auto"/>
      </w:divBdr>
    </w:div>
    <w:div w:id="1599871264">
      <w:bodyDiv w:val="1"/>
      <w:marLeft w:val="0"/>
      <w:marRight w:val="0"/>
      <w:marTop w:val="0"/>
      <w:marBottom w:val="0"/>
      <w:divBdr>
        <w:top w:val="none" w:sz="0" w:space="0" w:color="auto"/>
        <w:left w:val="none" w:sz="0" w:space="0" w:color="auto"/>
        <w:bottom w:val="none" w:sz="0" w:space="0" w:color="auto"/>
        <w:right w:val="none" w:sz="0" w:space="0" w:color="auto"/>
      </w:divBdr>
    </w:div>
    <w:div w:id="1601142229">
      <w:bodyDiv w:val="1"/>
      <w:marLeft w:val="0"/>
      <w:marRight w:val="0"/>
      <w:marTop w:val="0"/>
      <w:marBottom w:val="0"/>
      <w:divBdr>
        <w:top w:val="none" w:sz="0" w:space="0" w:color="auto"/>
        <w:left w:val="none" w:sz="0" w:space="0" w:color="auto"/>
        <w:bottom w:val="none" w:sz="0" w:space="0" w:color="auto"/>
        <w:right w:val="none" w:sz="0" w:space="0" w:color="auto"/>
      </w:divBdr>
    </w:div>
    <w:div w:id="1602446712">
      <w:bodyDiv w:val="1"/>
      <w:marLeft w:val="0"/>
      <w:marRight w:val="0"/>
      <w:marTop w:val="0"/>
      <w:marBottom w:val="0"/>
      <w:divBdr>
        <w:top w:val="none" w:sz="0" w:space="0" w:color="auto"/>
        <w:left w:val="none" w:sz="0" w:space="0" w:color="auto"/>
        <w:bottom w:val="none" w:sz="0" w:space="0" w:color="auto"/>
        <w:right w:val="none" w:sz="0" w:space="0" w:color="auto"/>
      </w:divBdr>
    </w:div>
    <w:div w:id="1604147143">
      <w:bodyDiv w:val="1"/>
      <w:marLeft w:val="0"/>
      <w:marRight w:val="0"/>
      <w:marTop w:val="0"/>
      <w:marBottom w:val="0"/>
      <w:divBdr>
        <w:top w:val="none" w:sz="0" w:space="0" w:color="auto"/>
        <w:left w:val="none" w:sz="0" w:space="0" w:color="auto"/>
        <w:bottom w:val="none" w:sz="0" w:space="0" w:color="auto"/>
        <w:right w:val="none" w:sz="0" w:space="0" w:color="auto"/>
      </w:divBdr>
    </w:div>
    <w:div w:id="1604261524">
      <w:bodyDiv w:val="1"/>
      <w:marLeft w:val="0"/>
      <w:marRight w:val="0"/>
      <w:marTop w:val="0"/>
      <w:marBottom w:val="0"/>
      <w:divBdr>
        <w:top w:val="none" w:sz="0" w:space="0" w:color="auto"/>
        <w:left w:val="none" w:sz="0" w:space="0" w:color="auto"/>
        <w:bottom w:val="none" w:sz="0" w:space="0" w:color="auto"/>
        <w:right w:val="none" w:sz="0" w:space="0" w:color="auto"/>
      </w:divBdr>
    </w:div>
    <w:div w:id="1606039427">
      <w:bodyDiv w:val="1"/>
      <w:marLeft w:val="0"/>
      <w:marRight w:val="0"/>
      <w:marTop w:val="0"/>
      <w:marBottom w:val="0"/>
      <w:divBdr>
        <w:top w:val="none" w:sz="0" w:space="0" w:color="auto"/>
        <w:left w:val="none" w:sz="0" w:space="0" w:color="auto"/>
        <w:bottom w:val="none" w:sz="0" w:space="0" w:color="auto"/>
        <w:right w:val="none" w:sz="0" w:space="0" w:color="auto"/>
      </w:divBdr>
    </w:div>
    <w:div w:id="1608927532">
      <w:bodyDiv w:val="1"/>
      <w:marLeft w:val="0"/>
      <w:marRight w:val="0"/>
      <w:marTop w:val="0"/>
      <w:marBottom w:val="0"/>
      <w:divBdr>
        <w:top w:val="none" w:sz="0" w:space="0" w:color="auto"/>
        <w:left w:val="none" w:sz="0" w:space="0" w:color="auto"/>
        <w:bottom w:val="none" w:sz="0" w:space="0" w:color="auto"/>
        <w:right w:val="none" w:sz="0" w:space="0" w:color="auto"/>
      </w:divBdr>
    </w:div>
    <w:div w:id="1610234139">
      <w:bodyDiv w:val="1"/>
      <w:marLeft w:val="0"/>
      <w:marRight w:val="0"/>
      <w:marTop w:val="0"/>
      <w:marBottom w:val="0"/>
      <w:divBdr>
        <w:top w:val="none" w:sz="0" w:space="0" w:color="auto"/>
        <w:left w:val="none" w:sz="0" w:space="0" w:color="auto"/>
        <w:bottom w:val="none" w:sz="0" w:space="0" w:color="auto"/>
        <w:right w:val="none" w:sz="0" w:space="0" w:color="auto"/>
      </w:divBdr>
    </w:div>
    <w:div w:id="1610552025">
      <w:bodyDiv w:val="1"/>
      <w:marLeft w:val="0"/>
      <w:marRight w:val="0"/>
      <w:marTop w:val="0"/>
      <w:marBottom w:val="0"/>
      <w:divBdr>
        <w:top w:val="none" w:sz="0" w:space="0" w:color="auto"/>
        <w:left w:val="none" w:sz="0" w:space="0" w:color="auto"/>
        <w:bottom w:val="none" w:sz="0" w:space="0" w:color="auto"/>
        <w:right w:val="none" w:sz="0" w:space="0" w:color="auto"/>
      </w:divBdr>
    </w:div>
    <w:div w:id="1613435309">
      <w:bodyDiv w:val="1"/>
      <w:marLeft w:val="0"/>
      <w:marRight w:val="0"/>
      <w:marTop w:val="0"/>
      <w:marBottom w:val="0"/>
      <w:divBdr>
        <w:top w:val="none" w:sz="0" w:space="0" w:color="auto"/>
        <w:left w:val="none" w:sz="0" w:space="0" w:color="auto"/>
        <w:bottom w:val="none" w:sz="0" w:space="0" w:color="auto"/>
        <w:right w:val="none" w:sz="0" w:space="0" w:color="auto"/>
      </w:divBdr>
    </w:div>
    <w:div w:id="1613897780">
      <w:bodyDiv w:val="1"/>
      <w:marLeft w:val="0"/>
      <w:marRight w:val="0"/>
      <w:marTop w:val="0"/>
      <w:marBottom w:val="0"/>
      <w:divBdr>
        <w:top w:val="none" w:sz="0" w:space="0" w:color="auto"/>
        <w:left w:val="none" w:sz="0" w:space="0" w:color="auto"/>
        <w:bottom w:val="none" w:sz="0" w:space="0" w:color="auto"/>
        <w:right w:val="none" w:sz="0" w:space="0" w:color="auto"/>
      </w:divBdr>
    </w:div>
    <w:div w:id="1614820467">
      <w:bodyDiv w:val="1"/>
      <w:marLeft w:val="0"/>
      <w:marRight w:val="0"/>
      <w:marTop w:val="0"/>
      <w:marBottom w:val="0"/>
      <w:divBdr>
        <w:top w:val="none" w:sz="0" w:space="0" w:color="auto"/>
        <w:left w:val="none" w:sz="0" w:space="0" w:color="auto"/>
        <w:bottom w:val="none" w:sz="0" w:space="0" w:color="auto"/>
        <w:right w:val="none" w:sz="0" w:space="0" w:color="auto"/>
      </w:divBdr>
    </w:div>
    <w:div w:id="1615403794">
      <w:bodyDiv w:val="1"/>
      <w:marLeft w:val="0"/>
      <w:marRight w:val="0"/>
      <w:marTop w:val="0"/>
      <w:marBottom w:val="0"/>
      <w:divBdr>
        <w:top w:val="none" w:sz="0" w:space="0" w:color="auto"/>
        <w:left w:val="none" w:sz="0" w:space="0" w:color="auto"/>
        <w:bottom w:val="none" w:sz="0" w:space="0" w:color="auto"/>
        <w:right w:val="none" w:sz="0" w:space="0" w:color="auto"/>
      </w:divBdr>
    </w:div>
    <w:div w:id="1622031544">
      <w:bodyDiv w:val="1"/>
      <w:marLeft w:val="0"/>
      <w:marRight w:val="0"/>
      <w:marTop w:val="0"/>
      <w:marBottom w:val="0"/>
      <w:divBdr>
        <w:top w:val="none" w:sz="0" w:space="0" w:color="auto"/>
        <w:left w:val="none" w:sz="0" w:space="0" w:color="auto"/>
        <w:bottom w:val="none" w:sz="0" w:space="0" w:color="auto"/>
        <w:right w:val="none" w:sz="0" w:space="0" w:color="auto"/>
      </w:divBdr>
    </w:div>
    <w:div w:id="1623263498">
      <w:bodyDiv w:val="1"/>
      <w:marLeft w:val="0"/>
      <w:marRight w:val="0"/>
      <w:marTop w:val="0"/>
      <w:marBottom w:val="0"/>
      <w:divBdr>
        <w:top w:val="none" w:sz="0" w:space="0" w:color="auto"/>
        <w:left w:val="none" w:sz="0" w:space="0" w:color="auto"/>
        <w:bottom w:val="none" w:sz="0" w:space="0" w:color="auto"/>
        <w:right w:val="none" w:sz="0" w:space="0" w:color="auto"/>
      </w:divBdr>
    </w:div>
    <w:div w:id="1627005954">
      <w:bodyDiv w:val="1"/>
      <w:marLeft w:val="0"/>
      <w:marRight w:val="0"/>
      <w:marTop w:val="0"/>
      <w:marBottom w:val="0"/>
      <w:divBdr>
        <w:top w:val="none" w:sz="0" w:space="0" w:color="auto"/>
        <w:left w:val="none" w:sz="0" w:space="0" w:color="auto"/>
        <w:bottom w:val="none" w:sz="0" w:space="0" w:color="auto"/>
        <w:right w:val="none" w:sz="0" w:space="0" w:color="auto"/>
      </w:divBdr>
    </w:div>
    <w:div w:id="1627194402">
      <w:bodyDiv w:val="1"/>
      <w:marLeft w:val="0"/>
      <w:marRight w:val="0"/>
      <w:marTop w:val="0"/>
      <w:marBottom w:val="0"/>
      <w:divBdr>
        <w:top w:val="none" w:sz="0" w:space="0" w:color="auto"/>
        <w:left w:val="none" w:sz="0" w:space="0" w:color="auto"/>
        <w:bottom w:val="none" w:sz="0" w:space="0" w:color="auto"/>
        <w:right w:val="none" w:sz="0" w:space="0" w:color="auto"/>
      </w:divBdr>
    </w:div>
    <w:div w:id="1627934166">
      <w:bodyDiv w:val="1"/>
      <w:marLeft w:val="0"/>
      <w:marRight w:val="0"/>
      <w:marTop w:val="0"/>
      <w:marBottom w:val="0"/>
      <w:divBdr>
        <w:top w:val="none" w:sz="0" w:space="0" w:color="auto"/>
        <w:left w:val="none" w:sz="0" w:space="0" w:color="auto"/>
        <w:bottom w:val="none" w:sz="0" w:space="0" w:color="auto"/>
        <w:right w:val="none" w:sz="0" w:space="0" w:color="auto"/>
      </w:divBdr>
    </w:div>
    <w:div w:id="1629437395">
      <w:bodyDiv w:val="1"/>
      <w:marLeft w:val="0"/>
      <w:marRight w:val="0"/>
      <w:marTop w:val="0"/>
      <w:marBottom w:val="0"/>
      <w:divBdr>
        <w:top w:val="none" w:sz="0" w:space="0" w:color="auto"/>
        <w:left w:val="none" w:sz="0" w:space="0" w:color="auto"/>
        <w:bottom w:val="none" w:sz="0" w:space="0" w:color="auto"/>
        <w:right w:val="none" w:sz="0" w:space="0" w:color="auto"/>
      </w:divBdr>
    </w:div>
    <w:div w:id="1630210035">
      <w:bodyDiv w:val="1"/>
      <w:marLeft w:val="0"/>
      <w:marRight w:val="0"/>
      <w:marTop w:val="0"/>
      <w:marBottom w:val="0"/>
      <w:divBdr>
        <w:top w:val="none" w:sz="0" w:space="0" w:color="auto"/>
        <w:left w:val="none" w:sz="0" w:space="0" w:color="auto"/>
        <w:bottom w:val="none" w:sz="0" w:space="0" w:color="auto"/>
        <w:right w:val="none" w:sz="0" w:space="0" w:color="auto"/>
      </w:divBdr>
    </w:div>
    <w:div w:id="1637031789">
      <w:bodyDiv w:val="1"/>
      <w:marLeft w:val="0"/>
      <w:marRight w:val="0"/>
      <w:marTop w:val="0"/>
      <w:marBottom w:val="0"/>
      <w:divBdr>
        <w:top w:val="none" w:sz="0" w:space="0" w:color="auto"/>
        <w:left w:val="none" w:sz="0" w:space="0" w:color="auto"/>
        <w:bottom w:val="none" w:sz="0" w:space="0" w:color="auto"/>
        <w:right w:val="none" w:sz="0" w:space="0" w:color="auto"/>
      </w:divBdr>
    </w:div>
    <w:div w:id="1638803323">
      <w:bodyDiv w:val="1"/>
      <w:marLeft w:val="0"/>
      <w:marRight w:val="0"/>
      <w:marTop w:val="0"/>
      <w:marBottom w:val="0"/>
      <w:divBdr>
        <w:top w:val="none" w:sz="0" w:space="0" w:color="auto"/>
        <w:left w:val="none" w:sz="0" w:space="0" w:color="auto"/>
        <w:bottom w:val="none" w:sz="0" w:space="0" w:color="auto"/>
        <w:right w:val="none" w:sz="0" w:space="0" w:color="auto"/>
      </w:divBdr>
    </w:div>
    <w:div w:id="1638878805">
      <w:bodyDiv w:val="1"/>
      <w:marLeft w:val="0"/>
      <w:marRight w:val="0"/>
      <w:marTop w:val="0"/>
      <w:marBottom w:val="0"/>
      <w:divBdr>
        <w:top w:val="none" w:sz="0" w:space="0" w:color="auto"/>
        <w:left w:val="none" w:sz="0" w:space="0" w:color="auto"/>
        <w:bottom w:val="none" w:sz="0" w:space="0" w:color="auto"/>
        <w:right w:val="none" w:sz="0" w:space="0" w:color="auto"/>
      </w:divBdr>
    </w:div>
    <w:div w:id="1640571987">
      <w:bodyDiv w:val="1"/>
      <w:marLeft w:val="0"/>
      <w:marRight w:val="0"/>
      <w:marTop w:val="0"/>
      <w:marBottom w:val="0"/>
      <w:divBdr>
        <w:top w:val="none" w:sz="0" w:space="0" w:color="auto"/>
        <w:left w:val="none" w:sz="0" w:space="0" w:color="auto"/>
        <w:bottom w:val="none" w:sz="0" w:space="0" w:color="auto"/>
        <w:right w:val="none" w:sz="0" w:space="0" w:color="auto"/>
      </w:divBdr>
    </w:div>
    <w:div w:id="1643922560">
      <w:bodyDiv w:val="1"/>
      <w:marLeft w:val="0"/>
      <w:marRight w:val="0"/>
      <w:marTop w:val="0"/>
      <w:marBottom w:val="0"/>
      <w:divBdr>
        <w:top w:val="none" w:sz="0" w:space="0" w:color="auto"/>
        <w:left w:val="none" w:sz="0" w:space="0" w:color="auto"/>
        <w:bottom w:val="none" w:sz="0" w:space="0" w:color="auto"/>
        <w:right w:val="none" w:sz="0" w:space="0" w:color="auto"/>
      </w:divBdr>
    </w:div>
    <w:div w:id="1649825084">
      <w:bodyDiv w:val="1"/>
      <w:marLeft w:val="0"/>
      <w:marRight w:val="0"/>
      <w:marTop w:val="0"/>
      <w:marBottom w:val="0"/>
      <w:divBdr>
        <w:top w:val="none" w:sz="0" w:space="0" w:color="auto"/>
        <w:left w:val="none" w:sz="0" w:space="0" w:color="auto"/>
        <w:bottom w:val="none" w:sz="0" w:space="0" w:color="auto"/>
        <w:right w:val="none" w:sz="0" w:space="0" w:color="auto"/>
      </w:divBdr>
    </w:div>
    <w:div w:id="1650360052">
      <w:bodyDiv w:val="1"/>
      <w:marLeft w:val="0"/>
      <w:marRight w:val="0"/>
      <w:marTop w:val="0"/>
      <w:marBottom w:val="0"/>
      <w:divBdr>
        <w:top w:val="none" w:sz="0" w:space="0" w:color="auto"/>
        <w:left w:val="none" w:sz="0" w:space="0" w:color="auto"/>
        <w:bottom w:val="none" w:sz="0" w:space="0" w:color="auto"/>
        <w:right w:val="none" w:sz="0" w:space="0" w:color="auto"/>
      </w:divBdr>
    </w:div>
    <w:div w:id="1651714994">
      <w:bodyDiv w:val="1"/>
      <w:marLeft w:val="0"/>
      <w:marRight w:val="0"/>
      <w:marTop w:val="0"/>
      <w:marBottom w:val="0"/>
      <w:divBdr>
        <w:top w:val="none" w:sz="0" w:space="0" w:color="auto"/>
        <w:left w:val="none" w:sz="0" w:space="0" w:color="auto"/>
        <w:bottom w:val="none" w:sz="0" w:space="0" w:color="auto"/>
        <w:right w:val="none" w:sz="0" w:space="0" w:color="auto"/>
      </w:divBdr>
    </w:div>
    <w:div w:id="1652713280">
      <w:bodyDiv w:val="1"/>
      <w:marLeft w:val="0"/>
      <w:marRight w:val="0"/>
      <w:marTop w:val="0"/>
      <w:marBottom w:val="0"/>
      <w:divBdr>
        <w:top w:val="none" w:sz="0" w:space="0" w:color="auto"/>
        <w:left w:val="none" w:sz="0" w:space="0" w:color="auto"/>
        <w:bottom w:val="none" w:sz="0" w:space="0" w:color="auto"/>
        <w:right w:val="none" w:sz="0" w:space="0" w:color="auto"/>
      </w:divBdr>
    </w:div>
    <w:div w:id="1653022860">
      <w:bodyDiv w:val="1"/>
      <w:marLeft w:val="0"/>
      <w:marRight w:val="0"/>
      <w:marTop w:val="0"/>
      <w:marBottom w:val="0"/>
      <w:divBdr>
        <w:top w:val="none" w:sz="0" w:space="0" w:color="auto"/>
        <w:left w:val="none" w:sz="0" w:space="0" w:color="auto"/>
        <w:bottom w:val="none" w:sz="0" w:space="0" w:color="auto"/>
        <w:right w:val="none" w:sz="0" w:space="0" w:color="auto"/>
      </w:divBdr>
    </w:div>
    <w:div w:id="1653289928">
      <w:bodyDiv w:val="1"/>
      <w:marLeft w:val="0"/>
      <w:marRight w:val="0"/>
      <w:marTop w:val="0"/>
      <w:marBottom w:val="0"/>
      <w:divBdr>
        <w:top w:val="none" w:sz="0" w:space="0" w:color="auto"/>
        <w:left w:val="none" w:sz="0" w:space="0" w:color="auto"/>
        <w:bottom w:val="none" w:sz="0" w:space="0" w:color="auto"/>
        <w:right w:val="none" w:sz="0" w:space="0" w:color="auto"/>
      </w:divBdr>
    </w:div>
    <w:div w:id="1656912088">
      <w:bodyDiv w:val="1"/>
      <w:marLeft w:val="0"/>
      <w:marRight w:val="0"/>
      <w:marTop w:val="0"/>
      <w:marBottom w:val="0"/>
      <w:divBdr>
        <w:top w:val="none" w:sz="0" w:space="0" w:color="auto"/>
        <w:left w:val="none" w:sz="0" w:space="0" w:color="auto"/>
        <w:bottom w:val="none" w:sz="0" w:space="0" w:color="auto"/>
        <w:right w:val="none" w:sz="0" w:space="0" w:color="auto"/>
      </w:divBdr>
    </w:div>
    <w:div w:id="1657605278">
      <w:bodyDiv w:val="1"/>
      <w:marLeft w:val="0"/>
      <w:marRight w:val="0"/>
      <w:marTop w:val="0"/>
      <w:marBottom w:val="0"/>
      <w:divBdr>
        <w:top w:val="none" w:sz="0" w:space="0" w:color="auto"/>
        <w:left w:val="none" w:sz="0" w:space="0" w:color="auto"/>
        <w:bottom w:val="none" w:sz="0" w:space="0" w:color="auto"/>
        <w:right w:val="none" w:sz="0" w:space="0" w:color="auto"/>
      </w:divBdr>
    </w:div>
    <w:div w:id="1658915516">
      <w:bodyDiv w:val="1"/>
      <w:marLeft w:val="0"/>
      <w:marRight w:val="0"/>
      <w:marTop w:val="0"/>
      <w:marBottom w:val="0"/>
      <w:divBdr>
        <w:top w:val="none" w:sz="0" w:space="0" w:color="auto"/>
        <w:left w:val="none" w:sz="0" w:space="0" w:color="auto"/>
        <w:bottom w:val="none" w:sz="0" w:space="0" w:color="auto"/>
        <w:right w:val="none" w:sz="0" w:space="0" w:color="auto"/>
      </w:divBdr>
    </w:div>
    <w:div w:id="1662583470">
      <w:bodyDiv w:val="1"/>
      <w:marLeft w:val="0"/>
      <w:marRight w:val="0"/>
      <w:marTop w:val="0"/>
      <w:marBottom w:val="0"/>
      <w:divBdr>
        <w:top w:val="none" w:sz="0" w:space="0" w:color="auto"/>
        <w:left w:val="none" w:sz="0" w:space="0" w:color="auto"/>
        <w:bottom w:val="none" w:sz="0" w:space="0" w:color="auto"/>
        <w:right w:val="none" w:sz="0" w:space="0" w:color="auto"/>
      </w:divBdr>
    </w:div>
    <w:div w:id="1663897934">
      <w:bodyDiv w:val="1"/>
      <w:marLeft w:val="0"/>
      <w:marRight w:val="0"/>
      <w:marTop w:val="0"/>
      <w:marBottom w:val="0"/>
      <w:divBdr>
        <w:top w:val="none" w:sz="0" w:space="0" w:color="auto"/>
        <w:left w:val="none" w:sz="0" w:space="0" w:color="auto"/>
        <w:bottom w:val="none" w:sz="0" w:space="0" w:color="auto"/>
        <w:right w:val="none" w:sz="0" w:space="0" w:color="auto"/>
      </w:divBdr>
    </w:div>
    <w:div w:id="1666515761">
      <w:bodyDiv w:val="1"/>
      <w:marLeft w:val="0"/>
      <w:marRight w:val="0"/>
      <w:marTop w:val="0"/>
      <w:marBottom w:val="0"/>
      <w:divBdr>
        <w:top w:val="none" w:sz="0" w:space="0" w:color="auto"/>
        <w:left w:val="none" w:sz="0" w:space="0" w:color="auto"/>
        <w:bottom w:val="none" w:sz="0" w:space="0" w:color="auto"/>
        <w:right w:val="none" w:sz="0" w:space="0" w:color="auto"/>
      </w:divBdr>
    </w:div>
    <w:div w:id="1666670013">
      <w:bodyDiv w:val="1"/>
      <w:marLeft w:val="0"/>
      <w:marRight w:val="0"/>
      <w:marTop w:val="0"/>
      <w:marBottom w:val="0"/>
      <w:divBdr>
        <w:top w:val="none" w:sz="0" w:space="0" w:color="auto"/>
        <w:left w:val="none" w:sz="0" w:space="0" w:color="auto"/>
        <w:bottom w:val="none" w:sz="0" w:space="0" w:color="auto"/>
        <w:right w:val="none" w:sz="0" w:space="0" w:color="auto"/>
      </w:divBdr>
    </w:div>
    <w:div w:id="1668316586">
      <w:bodyDiv w:val="1"/>
      <w:marLeft w:val="0"/>
      <w:marRight w:val="0"/>
      <w:marTop w:val="0"/>
      <w:marBottom w:val="0"/>
      <w:divBdr>
        <w:top w:val="none" w:sz="0" w:space="0" w:color="auto"/>
        <w:left w:val="none" w:sz="0" w:space="0" w:color="auto"/>
        <w:bottom w:val="none" w:sz="0" w:space="0" w:color="auto"/>
        <w:right w:val="none" w:sz="0" w:space="0" w:color="auto"/>
      </w:divBdr>
    </w:div>
    <w:div w:id="1670985478">
      <w:bodyDiv w:val="1"/>
      <w:marLeft w:val="0"/>
      <w:marRight w:val="0"/>
      <w:marTop w:val="0"/>
      <w:marBottom w:val="0"/>
      <w:divBdr>
        <w:top w:val="none" w:sz="0" w:space="0" w:color="auto"/>
        <w:left w:val="none" w:sz="0" w:space="0" w:color="auto"/>
        <w:bottom w:val="none" w:sz="0" w:space="0" w:color="auto"/>
        <w:right w:val="none" w:sz="0" w:space="0" w:color="auto"/>
      </w:divBdr>
    </w:div>
    <w:div w:id="1673485938">
      <w:bodyDiv w:val="1"/>
      <w:marLeft w:val="0"/>
      <w:marRight w:val="0"/>
      <w:marTop w:val="0"/>
      <w:marBottom w:val="0"/>
      <w:divBdr>
        <w:top w:val="none" w:sz="0" w:space="0" w:color="auto"/>
        <w:left w:val="none" w:sz="0" w:space="0" w:color="auto"/>
        <w:bottom w:val="none" w:sz="0" w:space="0" w:color="auto"/>
        <w:right w:val="none" w:sz="0" w:space="0" w:color="auto"/>
      </w:divBdr>
    </w:div>
    <w:div w:id="1673727135">
      <w:bodyDiv w:val="1"/>
      <w:marLeft w:val="0"/>
      <w:marRight w:val="0"/>
      <w:marTop w:val="0"/>
      <w:marBottom w:val="0"/>
      <w:divBdr>
        <w:top w:val="none" w:sz="0" w:space="0" w:color="auto"/>
        <w:left w:val="none" w:sz="0" w:space="0" w:color="auto"/>
        <w:bottom w:val="none" w:sz="0" w:space="0" w:color="auto"/>
        <w:right w:val="none" w:sz="0" w:space="0" w:color="auto"/>
      </w:divBdr>
    </w:div>
    <w:div w:id="1675263679">
      <w:bodyDiv w:val="1"/>
      <w:marLeft w:val="0"/>
      <w:marRight w:val="0"/>
      <w:marTop w:val="0"/>
      <w:marBottom w:val="0"/>
      <w:divBdr>
        <w:top w:val="none" w:sz="0" w:space="0" w:color="auto"/>
        <w:left w:val="none" w:sz="0" w:space="0" w:color="auto"/>
        <w:bottom w:val="none" w:sz="0" w:space="0" w:color="auto"/>
        <w:right w:val="none" w:sz="0" w:space="0" w:color="auto"/>
      </w:divBdr>
    </w:div>
    <w:div w:id="1675643949">
      <w:bodyDiv w:val="1"/>
      <w:marLeft w:val="0"/>
      <w:marRight w:val="0"/>
      <w:marTop w:val="0"/>
      <w:marBottom w:val="0"/>
      <w:divBdr>
        <w:top w:val="none" w:sz="0" w:space="0" w:color="auto"/>
        <w:left w:val="none" w:sz="0" w:space="0" w:color="auto"/>
        <w:bottom w:val="none" w:sz="0" w:space="0" w:color="auto"/>
        <w:right w:val="none" w:sz="0" w:space="0" w:color="auto"/>
      </w:divBdr>
    </w:div>
    <w:div w:id="1675841334">
      <w:bodyDiv w:val="1"/>
      <w:marLeft w:val="0"/>
      <w:marRight w:val="0"/>
      <w:marTop w:val="0"/>
      <w:marBottom w:val="0"/>
      <w:divBdr>
        <w:top w:val="none" w:sz="0" w:space="0" w:color="auto"/>
        <w:left w:val="none" w:sz="0" w:space="0" w:color="auto"/>
        <w:bottom w:val="none" w:sz="0" w:space="0" w:color="auto"/>
        <w:right w:val="none" w:sz="0" w:space="0" w:color="auto"/>
      </w:divBdr>
    </w:div>
    <w:div w:id="1676037341">
      <w:bodyDiv w:val="1"/>
      <w:marLeft w:val="0"/>
      <w:marRight w:val="0"/>
      <w:marTop w:val="0"/>
      <w:marBottom w:val="0"/>
      <w:divBdr>
        <w:top w:val="none" w:sz="0" w:space="0" w:color="auto"/>
        <w:left w:val="none" w:sz="0" w:space="0" w:color="auto"/>
        <w:bottom w:val="none" w:sz="0" w:space="0" w:color="auto"/>
        <w:right w:val="none" w:sz="0" w:space="0" w:color="auto"/>
      </w:divBdr>
    </w:div>
    <w:div w:id="1677491126">
      <w:bodyDiv w:val="1"/>
      <w:marLeft w:val="0"/>
      <w:marRight w:val="0"/>
      <w:marTop w:val="0"/>
      <w:marBottom w:val="0"/>
      <w:divBdr>
        <w:top w:val="none" w:sz="0" w:space="0" w:color="auto"/>
        <w:left w:val="none" w:sz="0" w:space="0" w:color="auto"/>
        <w:bottom w:val="none" w:sz="0" w:space="0" w:color="auto"/>
        <w:right w:val="none" w:sz="0" w:space="0" w:color="auto"/>
      </w:divBdr>
    </w:div>
    <w:div w:id="1677922371">
      <w:bodyDiv w:val="1"/>
      <w:marLeft w:val="0"/>
      <w:marRight w:val="0"/>
      <w:marTop w:val="0"/>
      <w:marBottom w:val="0"/>
      <w:divBdr>
        <w:top w:val="none" w:sz="0" w:space="0" w:color="auto"/>
        <w:left w:val="none" w:sz="0" w:space="0" w:color="auto"/>
        <w:bottom w:val="none" w:sz="0" w:space="0" w:color="auto"/>
        <w:right w:val="none" w:sz="0" w:space="0" w:color="auto"/>
      </w:divBdr>
    </w:div>
    <w:div w:id="1677995819">
      <w:bodyDiv w:val="1"/>
      <w:marLeft w:val="0"/>
      <w:marRight w:val="0"/>
      <w:marTop w:val="0"/>
      <w:marBottom w:val="0"/>
      <w:divBdr>
        <w:top w:val="none" w:sz="0" w:space="0" w:color="auto"/>
        <w:left w:val="none" w:sz="0" w:space="0" w:color="auto"/>
        <w:bottom w:val="none" w:sz="0" w:space="0" w:color="auto"/>
        <w:right w:val="none" w:sz="0" w:space="0" w:color="auto"/>
      </w:divBdr>
    </w:div>
    <w:div w:id="1678535453">
      <w:bodyDiv w:val="1"/>
      <w:marLeft w:val="0"/>
      <w:marRight w:val="0"/>
      <w:marTop w:val="0"/>
      <w:marBottom w:val="0"/>
      <w:divBdr>
        <w:top w:val="none" w:sz="0" w:space="0" w:color="auto"/>
        <w:left w:val="none" w:sz="0" w:space="0" w:color="auto"/>
        <w:bottom w:val="none" w:sz="0" w:space="0" w:color="auto"/>
        <w:right w:val="none" w:sz="0" w:space="0" w:color="auto"/>
      </w:divBdr>
    </w:div>
    <w:div w:id="1680279910">
      <w:bodyDiv w:val="1"/>
      <w:marLeft w:val="0"/>
      <w:marRight w:val="0"/>
      <w:marTop w:val="0"/>
      <w:marBottom w:val="0"/>
      <w:divBdr>
        <w:top w:val="none" w:sz="0" w:space="0" w:color="auto"/>
        <w:left w:val="none" w:sz="0" w:space="0" w:color="auto"/>
        <w:bottom w:val="none" w:sz="0" w:space="0" w:color="auto"/>
        <w:right w:val="none" w:sz="0" w:space="0" w:color="auto"/>
      </w:divBdr>
    </w:div>
    <w:div w:id="1680741215">
      <w:bodyDiv w:val="1"/>
      <w:marLeft w:val="0"/>
      <w:marRight w:val="0"/>
      <w:marTop w:val="0"/>
      <w:marBottom w:val="0"/>
      <w:divBdr>
        <w:top w:val="none" w:sz="0" w:space="0" w:color="auto"/>
        <w:left w:val="none" w:sz="0" w:space="0" w:color="auto"/>
        <w:bottom w:val="none" w:sz="0" w:space="0" w:color="auto"/>
        <w:right w:val="none" w:sz="0" w:space="0" w:color="auto"/>
      </w:divBdr>
    </w:div>
    <w:div w:id="1682127890">
      <w:bodyDiv w:val="1"/>
      <w:marLeft w:val="0"/>
      <w:marRight w:val="0"/>
      <w:marTop w:val="0"/>
      <w:marBottom w:val="0"/>
      <w:divBdr>
        <w:top w:val="none" w:sz="0" w:space="0" w:color="auto"/>
        <w:left w:val="none" w:sz="0" w:space="0" w:color="auto"/>
        <w:bottom w:val="none" w:sz="0" w:space="0" w:color="auto"/>
        <w:right w:val="none" w:sz="0" w:space="0" w:color="auto"/>
      </w:divBdr>
    </w:div>
    <w:div w:id="1683582294">
      <w:bodyDiv w:val="1"/>
      <w:marLeft w:val="0"/>
      <w:marRight w:val="0"/>
      <w:marTop w:val="0"/>
      <w:marBottom w:val="0"/>
      <w:divBdr>
        <w:top w:val="none" w:sz="0" w:space="0" w:color="auto"/>
        <w:left w:val="none" w:sz="0" w:space="0" w:color="auto"/>
        <w:bottom w:val="none" w:sz="0" w:space="0" w:color="auto"/>
        <w:right w:val="none" w:sz="0" w:space="0" w:color="auto"/>
      </w:divBdr>
    </w:div>
    <w:div w:id="1688015956">
      <w:bodyDiv w:val="1"/>
      <w:marLeft w:val="0"/>
      <w:marRight w:val="0"/>
      <w:marTop w:val="0"/>
      <w:marBottom w:val="0"/>
      <w:divBdr>
        <w:top w:val="none" w:sz="0" w:space="0" w:color="auto"/>
        <w:left w:val="none" w:sz="0" w:space="0" w:color="auto"/>
        <w:bottom w:val="none" w:sz="0" w:space="0" w:color="auto"/>
        <w:right w:val="none" w:sz="0" w:space="0" w:color="auto"/>
      </w:divBdr>
    </w:div>
    <w:div w:id="1690567628">
      <w:bodyDiv w:val="1"/>
      <w:marLeft w:val="0"/>
      <w:marRight w:val="0"/>
      <w:marTop w:val="0"/>
      <w:marBottom w:val="0"/>
      <w:divBdr>
        <w:top w:val="none" w:sz="0" w:space="0" w:color="auto"/>
        <w:left w:val="none" w:sz="0" w:space="0" w:color="auto"/>
        <w:bottom w:val="none" w:sz="0" w:space="0" w:color="auto"/>
        <w:right w:val="none" w:sz="0" w:space="0" w:color="auto"/>
      </w:divBdr>
    </w:div>
    <w:div w:id="1690906861">
      <w:bodyDiv w:val="1"/>
      <w:marLeft w:val="0"/>
      <w:marRight w:val="0"/>
      <w:marTop w:val="0"/>
      <w:marBottom w:val="0"/>
      <w:divBdr>
        <w:top w:val="none" w:sz="0" w:space="0" w:color="auto"/>
        <w:left w:val="none" w:sz="0" w:space="0" w:color="auto"/>
        <w:bottom w:val="none" w:sz="0" w:space="0" w:color="auto"/>
        <w:right w:val="none" w:sz="0" w:space="0" w:color="auto"/>
      </w:divBdr>
    </w:div>
    <w:div w:id="1696270776">
      <w:bodyDiv w:val="1"/>
      <w:marLeft w:val="0"/>
      <w:marRight w:val="0"/>
      <w:marTop w:val="0"/>
      <w:marBottom w:val="0"/>
      <w:divBdr>
        <w:top w:val="none" w:sz="0" w:space="0" w:color="auto"/>
        <w:left w:val="none" w:sz="0" w:space="0" w:color="auto"/>
        <w:bottom w:val="none" w:sz="0" w:space="0" w:color="auto"/>
        <w:right w:val="none" w:sz="0" w:space="0" w:color="auto"/>
      </w:divBdr>
    </w:div>
    <w:div w:id="1697777240">
      <w:bodyDiv w:val="1"/>
      <w:marLeft w:val="0"/>
      <w:marRight w:val="0"/>
      <w:marTop w:val="0"/>
      <w:marBottom w:val="0"/>
      <w:divBdr>
        <w:top w:val="none" w:sz="0" w:space="0" w:color="auto"/>
        <w:left w:val="none" w:sz="0" w:space="0" w:color="auto"/>
        <w:bottom w:val="none" w:sz="0" w:space="0" w:color="auto"/>
        <w:right w:val="none" w:sz="0" w:space="0" w:color="auto"/>
      </w:divBdr>
    </w:div>
    <w:div w:id="1699770906">
      <w:bodyDiv w:val="1"/>
      <w:marLeft w:val="0"/>
      <w:marRight w:val="0"/>
      <w:marTop w:val="0"/>
      <w:marBottom w:val="0"/>
      <w:divBdr>
        <w:top w:val="none" w:sz="0" w:space="0" w:color="auto"/>
        <w:left w:val="none" w:sz="0" w:space="0" w:color="auto"/>
        <w:bottom w:val="none" w:sz="0" w:space="0" w:color="auto"/>
        <w:right w:val="none" w:sz="0" w:space="0" w:color="auto"/>
      </w:divBdr>
    </w:div>
    <w:div w:id="1699968178">
      <w:bodyDiv w:val="1"/>
      <w:marLeft w:val="0"/>
      <w:marRight w:val="0"/>
      <w:marTop w:val="0"/>
      <w:marBottom w:val="0"/>
      <w:divBdr>
        <w:top w:val="none" w:sz="0" w:space="0" w:color="auto"/>
        <w:left w:val="none" w:sz="0" w:space="0" w:color="auto"/>
        <w:bottom w:val="none" w:sz="0" w:space="0" w:color="auto"/>
        <w:right w:val="none" w:sz="0" w:space="0" w:color="auto"/>
      </w:divBdr>
    </w:div>
    <w:div w:id="1700079442">
      <w:bodyDiv w:val="1"/>
      <w:marLeft w:val="0"/>
      <w:marRight w:val="0"/>
      <w:marTop w:val="0"/>
      <w:marBottom w:val="0"/>
      <w:divBdr>
        <w:top w:val="none" w:sz="0" w:space="0" w:color="auto"/>
        <w:left w:val="none" w:sz="0" w:space="0" w:color="auto"/>
        <w:bottom w:val="none" w:sz="0" w:space="0" w:color="auto"/>
        <w:right w:val="none" w:sz="0" w:space="0" w:color="auto"/>
      </w:divBdr>
    </w:div>
    <w:div w:id="1700354617">
      <w:bodyDiv w:val="1"/>
      <w:marLeft w:val="0"/>
      <w:marRight w:val="0"/>
      <w:marTop w:val="0"/>
      <w:marBottom w:val="0"/>
      <w:divBdr>
        <w:top w:val="none" w:sz="0" w:space="0" w:color="auto"/>
        <w:left w:val="none" w:sz="0" w:space="0" w:color="auto"/>
        <w:bottom w:val="none" w:sz="0" w:space="0" w:color="auto"/>
        <w:right w:val="none" w:sz="0" w:space="0" w:color="auto"/>
      </w:divBdr>
    </w:div>
    <w:div w:id="1705985173">
      <w:bodyDiv w:val="1"/>
      <w:marLeft w:val="0"/>
      <w:marRight w:val="0"/>
      <w:marTop w:val="0"/>
      <w:marBottom w:val="0"/>
      <w:divBdr>
        <w:top w:val="none" w:sz="0" w:space="0" w:color="auto"/>
        <w:left w:val="none" w:sz="0" w:space="0" w:color="auto"/>
        <w:bottom w:val="none" w:sz="0" w:space="0" w:color="auto"/>
        <w:right w:val="none" w:sz="0" w:space="0" w:color="auto"/>
      </w:divBdr>
    </w:div>
    <w:div w:id="1707023077">
      <w:bodyDiv w:val="1"/>
      <w:marLeft w:val="0"/>
      <w:marRight w:val="0"/>
      <w:marTop w:val="0"/>
      <w:marBottom w:val="0"/>
      <w:divBdr>
        <w:top w:val="none" w:sz="0" w:space="0" w:color="auto"/>
        <w:left w:val="none" w:sz="0" w:space="0" w:color="auto"/>
        <w:bottom w:val="none" w:sz="0" w:space="0" w:color="auto"/>
        <w:right w:val="none" w:sz="0" w:space="0" w:color="auto"/>
      </w:divBdr>
    </w:div>
    <w:div w:id="1708293680">
      <w:bodyDiv w:val="1"/>
      <w:marLeft w:val="0"/>
      <w:marRight w:val="0"/>
      <w:marTop w:val="0"/>
      <w:marBottom w:val="0"/>
      <w:divBdr>
        <w:top w:val="none" w:sz="0" w:space="0" w:color="auto"/>
        <w:left w:val="none" w:sz="0" w:space="0" w:color="auto"/>
        <w:bottom w:val="none" w:sz="0" w:space="0" w:color="auto"/>
        <w:right w:val="none" w:sz="0" w:space="0" w:color="auto"/>
      </w:divBdr>
    </w:div>
    <w:div w:id="1711101997">
      <w:bodyDiv w:val="1"/>
      <w:marLeft w:val="0"/>
      <w:marRight w:val="0"/>
      <w:marTop w:val="0"/>
      <w:marBottom w:val="0"/>
      <w:divBdr>
        <w:top w:val="none" w:sz="0" w:space="0" w:color="auto"/>
        <w:left w:val="none" w:sz="0" w:space="0" w:color="auto"/>
        <w:bottom w:val="none" w:sz="0" w:space="0" w:color="auto"/>
        <w:right w:val="none" w:sz="0" w:space="0" w:color="auto"/>
      </w:divBdr>
    </w:div>
    <w:div w:id="1719893219">
      <w:bodyDiv w:val="1"/>
      <w:marLeft w:val="0"/>
      <w:marRight w:val="0"/>
      <w:marTop w:val="0"/>
      <w:marBottom w:val="0"/>
      <w:divBdr>
        <w:top w:val="none" w:sz="0" w:space="0" w:color="auto"/>
        <w:left w:val="none" w:sz="0" w:space="0" w:color="auto"/>
        <w:bottom w:val="none" w:sz="0" w:space="0" w:color="auto"/>
        <w:right w:val="none" w:sz="0" w:space="0" w:color="auto"/>
      </w:divBdr>
    </w:div>
    <w:div w:id="1722442182">
      <w:bodyDiv w:val="1"/>
      <w:marLeft w:val="0"/>
      <w:marRight w:val="0"/>
      <w:marTop w:val="0"/>
      <w:marBottom w:val="0"/>
      <w:divBdr>
        <w:top w:val="none" w:sz="0" w:space="0" w:color="auto"/>
        <w:left w:val="none" w:sz="0" w:space="0" w:color="auto"/>
        <w:bottom w:val="none" w:sz="0" w:space="0" w:color="auto"/>
        <w:right w:val="none" w:sz="0" w:space="0" w:color="auto"/>
      </w:divBdr>
    </w:div>
    <w:div w:id="1723360845">
      <w:bodyDiv w:val="1"/>
      <w:marLeft w:val="0"/>
      <w:marRight w:val="0"/>
      <w:marTop w:val="0"/>
      <w:marBottom w:val="0"/>
      <w:divBdr>
        <w:top w:val="none" w:sz="0" w:space="0" w:color="auto"/>
        <w:left w:val="none" w:sz="0" w:space="0" w:color="auto"/>
        <w:bottom w:val="none" w:sz="0" w:space="0" w:color="auto"/>
        <w:right w:val="none" w:sz="0" w:space="0" w:color="auto"/>
      </w:divBdr>
    </w:div>
    <w:div w:id="1728260671">
      <w:bodyDiv w:val="1"/>
      <w:marLeft w:val="0"/>
      <w:marRight w:val="0"/>
      <w:marTop w:val="0"/>
      <w:marBottom w:val="0"/>
      <w:divBdr>
        <w:top w:val="none" w:sz="0" w:space="0" w:color="auto"/>
        <w:left w:val="none" w:sz="0" w:space="0" w:color="auto"/>
        <w:bottom w:val="none" w:sz="0" w:space="0" w:color="auto"/>
        <w:right w:val="none" w:sz="0" w:space="0" w:color="auto"/>
      </w:divBdr>
    </w:div>
    <w:div w:id="1729183364">
      <w:bodyDiv w:val="1"/>
      <w:marLeft w:val="0"/>
      <w:marRight w:val="0"/>
      <w:marTop w:val="0"/>
      <w:marBottom w:val="0"/>
      <w:divBdr>
        <w:top w:val="none" w:sz="0" w:space="0" w:color="auto"/>
        <w:left w:val="none" w:sz="0" w:space="0" w:color="auto"/>
        <w:bottom w:val="none" w:sz="0" w:space="0" w:color="auto"/>
        <w:right w:val="none" w:sz="0" w:space="0" w:color="auto"/>
      </w:divBdr>
    </w:div>
    <w:div w:id="1730225765">
      <w:bodyDiv w:val="1"/>
      <w:marLeft w:val="0"/>
      <w:marRight w:val="0"/>
      <w:marTop w:val="0"/>
      <w:marBottom w:val="0"/>
      <w:divBdr>
        <w:top w:val="none" w:sz="0" w:space="0" w:color="auto"/>
        <w:left w:val="none" w:sz="0" w:space="0" w:color="auto"/>
        <w:bottom w:val="none" w:sz="0" w:space="0" w:color="auto"/>
        <w:right w:val="none" w:sz="0" w:space="0" w:color="auto"/>
      </w:divBdr>
    </w:div>
    <w:div w:id="1731155012">
      <w:bodyDiv w:val="1"/>
      <w:marLeft w:val="0"/>
      <w:marRight w:val="0"/>
      <w:marTop w:val="0"/>
      <w:marBottom w:val="0"/>
      <w:divBdr>
        <w:top w:val="none" w:sz="0" w:space="0" w:color="auto"/>
        <w:left w:val="none" w:sz="0" w:space="0" w:color="auto"/>
        <w:bottom w:val="none" w:sz="0" w:space="0" w:color="auto"/>
        <w:right w:val="none" w:sz="0" w:space="0" w:color="auto"/>
      </w:divBdr>
    </w:div>
    <w:div w:id="1731730298">
      <w:bodyDiv w:val="1"/>
      <w:marLeft w:val="0"/>
      <w:marRight w:val="0"/>
      <w:marTop w:val="0"/>
      <w:marBottom w:val="0"/>
      <w:divBdr>
        <w:top w:val="none" w:sz="0" w:space="0" w:color="auto"/>
        <w:left w:val="none" w:sz="0" w:space="0" w:color="auto"/>
        <w:bottom w:val="none" w:sz="0" w:space="0" w:color="auto"/>
        <w:right w:val="none" w:sz="0" w:space="0" w:color="auto"/>
      </w:divBdr>
    </w:div>
    <w:div w:id="1733120780">
      <w:bodyDiv w:val="1"/>
      <w:marLeft w:val="0"/>
      <w:marRight w:val="0"/>
      <w:marTop w:val="0"/>
      <w:marBottom w:val="0"/>
      <w:divBdr>
        <w:top w:val="none" w:sz="0" w:space="0" w:color="auto"/>
        <w:left w:val="none" w:sz="0" w:space="0" w:color="auto"/>
        <w:bottom w:val="none" w:sz="0" w:space="0" w:color="auto"/>
        <w:right w:val="none" w:sz="0" w:space="0" w:color="auto"/>
      </w:divBdr>
    </w:div>
    <w:div w:id="1745490733">
      <w:bodyDiv w:val="1"/>
      <w:marLeft w:val="0"/>
      <w:marRight w:val="0"/>
      <w:marTop w:val="0"/>
      <w:marBottom w:val="0"/>
      <w:divBdr>
        <w:top w:val="none" w:sz="0" w:space="0" w:color="auto"/>
        <w:left w:val="none" w:sz="0" w:space="0" w:color="auto"/>
        <w:bottom w:val="none" w:sz="0" w:space="0" w:color="auto"/>
        <w:right w:val="none" w:sz="0" w:space="0" w:color="auto"/>
      </w:divBdr>
    </w:div>
    <w:div w:id="1746294976">
      <w:bodyDiv w:val="1"/>
      <w:marLeft w:val="0"/>
      <w:marRight w:val="0"/>
      <w:marTop w:val="0"/>
      <w:marBottom w:val="0"/>
      <w:divBdr>
        <w:top w:val="none" w:sz="0" w:space="0" w:color="auto"/>
        <w:left w:val="none" w:sz="0" w:space="0" w:color="auto"/>
        <w:bottom w:val="none" w:sz="0" w:space="0" w:color="auto"/>
        <w:right w:val="none" w:sz="0" w:space="0" w:color="auto"/>
      </w:divBdr>
    </w:div>
    <w:div w:id="1748108537">
      <w:bodyDiv w:val="1"/>
      <w:marLeft w:val="0"/>
      <w:marRight w:val="0"/>
      <w:marTop w:val="0"/>
      <w:marBottom w:val="0"/>
      <w:divBdr>
        <w:top w:val="none" w:sz="0" w:space="0" w:color="auto"/>
        <w:left w:val="none" w:sz="0" w:space="0" w:color="auto"/>
        <w:bottom w:val="none" w:sz="0" w:space="0" w:color="auto"/>
        <w:right w:val="none" w:sz="0" w:space="0" w:color="auto"/>
      </w:divBdr>
    </w:div>
    <w:div w:id="1748335855">
      <w:bodyDiv w:val="1"/>
      <w:marLeft w:val="0"/>
      <w:marRight w:val="0"/>
      <w:marTop w:val="0"/>
      <w:marBottom w:val="0"/>
      <w:divBdr>
        <w:top w:val="none" w:sz="0" w:space="0" w:color="auto"/>
        <w:left w:val="none" w:sz="0" w:space="0" w:color="auto"/>
        <w:bottom w:val="none" w:sz="0" w:space="0" w:color="auto"/>
        <w:right w:val="none" w:sz="0" w:space="0" w:color="auto"/>
      </w:divBdr>
    </w:div>
    <w:div w:id="1750037934">
      <w:bodyDiv w:val="1"/>
      <w:marLeft w:val="0"/>
      <w:marRight w:val="0"/>
      <w:marTop w:val="0"/>
      <w:marBottom w:val="0"/>
      <w:divBdr>
        <w:top w:val="none" w:sz="0" w:space="0" w:color="auto"/>
        <w:left w:val="none" w:sz="0" w:space="0" w:color="auto"/>
        <w:bottom w:val="none" w:sz="0" w:space="0" w:color="auto"/>
        <w:right w:val="none" w:sz="0" w:space="0" w:color="auto"/>
      </w:divBdr>
    </w:div>
    <w:div w:id="1750812318">
      <w:bodyDiv w:val="1"/>
      <w:marLeft w:val="0"/>
      <w:marRight w:val="0"/>
      <w:marTop w:val="0"/>
      <w:marBottom w:val="0"/>
      <w:divBdr>
        <w:top w:val="none" w:sz="0" w:space="0" w:color="auto"/>
        <w:left w:val="none" w:sz="0" w:space="0" w:color="auto"/>
        <w:bottom w:val="none" w:sz="0" w:space="0" w:color="auto"/>
        <w:right w:val="none" w:sz="0" w:space="0" w:color="auto"/>
      </w:divBdr>
    </w:div>
    <w:div w:id="1751078743">
      <w:bodyDiv w:val="1"/>
      <w:marLeft w:val="0"/>
      <w:marRight w:val="0"/>
      <w:marTop w:val="0"/>
      <w:marBottom w:val="0"/>
      <w:divBdr>
        <w:top w:val="none" w:sz="0" w:space="0" w:color="auto"/>
        <w:left w:val="none" w:sz="0" w:space="0" w:color="auto"/>
        <w:bottom w:val="none" w:sz="0" w:space="0" w:color="auto"/>
        <w:right w:val="none" w:sz="0" w:space="0" w:color="auto"/>
      </w:divBdr>
    </w:div>
    <w:div w:id="1751345240">
      <w:bodyDiv w:val="1"/>
      <w:marLeft w:val="0"/>
      <w:marRight w:val="0"/>
      <w:marTop w:val="0"/>
      <w:marBottom w:val="0"/>
      <w:divBdr>
        <w:top w:val="none" w:sz="0" w:space="0" w:color="auto"/>
        <w:left w:val="none" w:sz="0" w:space="0" w:color="auto"/>
        <w:bottom w:val="none" w:sz="0" w:space="0" w:color="auto"/>
        <w:right w:val="none" w:sz="0" w:space="0" w:color="auto"/>
      </w:divBdr>
    </w:div>
    <w:div w:id="1752390364">
      <w:bodyDiv w:val="1"/>
      <w:marLeft w:val="0"/>
      <w:marRight w:val="0"/>
      <w:marTop w:val="0"/>
      <w:marBottom w:val="0"/>
      <w:divBdr>
        <w:top w:val="none" w:sz="0" w:space="0" w:color="auto"/>
        <w:left w:val="none" w:sz="0" w:space="0" w:color="auto"/>
        <w:bottom w:val="none" w:sz="0" w:space="0" w:color="auto"/>
        <w:right w:val="none" w:sz="0" w:space="0" w:color="auto"/>
      </w:divBdr>
    </w:div>
    <w:div w:id="1753817688">
      <w:bodyDiv w:val="1"/>
      <w:marLeft w:val="0"/>
      <w:marRight w:val="0"/>
      <w:marTop w:val="0"/>
      <w:marBottom w:val="0"/>
      <w:divBdr>
        <w:top w:val="none" w:sz="0" w:space="0" w:color="auto"/>
        <w:left w:val="none" w:sz="0" w:space="0" w:color="auto"/>
        <w:bottom w:val="none" w:sz="0" w:space="0" w:color="auto"/>
        <w:right w:val="none" w:sz="0" w:space="0" w:color="auto"/>
      </w:divBdr>
    </w:div>
    <w:div w:id="1754669517">
      <w:bodyDiv w:val="1"/>
      <w:marLeft w:val="0"/>
      <w:marRight w:val="0"/>
      <w:marTop w:val="0"/>
      <w:marBottom w:val="0"/>
      <w:divBdr>
        <w:top w:val="none" w:sz="0" w:space="0" w:color="auto"/>
        <w:left w:val="none" w:sz="0" w:space="0" w:color="auto"/>
        <w:bottom w:val="none" w:sz="0" w:space="0" w:color="auto"/>
        <w:right w:val="none" w:sz="0" w:space="0" w:color="auto"/>
      </w:divBdr>
    </w:div>
    <w:div w:id="1757245655">
      <w:bodyDiv w:val="1"/>
      <w:marLeft w:val="0"/>
      <w:marRight w:val="0"/>
      <w:marTop w:val="0"/>
      <w:marBottom w:val="0"/>
      <w:divBdr>
        <w:top w:val="none" w:sz="0" w:space="0" w:color="auto"/>
        <w:left w:val="none" w:sz="0" w:space="0" w:color="auto"/>
        <w:bottom w:val="none" w:sz="0" w:space="0" w:color="auto"/>
        <w:right w:val="none" w:sz="0" w:space="0" w:color="auto"/>
      </w:divBdr>
    </w:div>
    <w:div w:id="1757743779">
      <w:bodyDiv w:val="1"/>
      <w:marLeft w:val="0"/>
      <w:marRight w:val="0"/>
      <w:marTop w:val="0"/>
      <w:marBottom w:val="0"/>
      <w:divBdr>
        <w:top w:val="none" w:sz="0" w:space="0" w:color="auto"/>
        <w:left w:val="none" w:sz="0" w:space="0" w:color="auto"/>
        <w:bottom w:val="none" w:sz="0" w:space="0" w:color="auto"/>
        <w:right w:val="none" w:sz="0" w:space="0" w:color="auto"/>
      </w:divBdr>
    </w:div>
    <w:div w:id="1759716165">
      <w:bodyDiv w:val="1"/>
      <w:marLeft w:val="0"/>
      <w:marRight w:val="0"/>
      <w:marTop w:val="0"/>
      <w:marBottom w:val="0"/>
      <w:divBdr>
        <w:top w:val="none" w:sz="0" w:space="0" w:color="auto"/>
        <w:left w:val="none" w:sz="0" w:space="0" w:color="auto"/>
        <w:bottom w:val="none" w:sz="0" w:space="0" w:color="auto"/>
        <w:right w:val="none" w:sz="0" w:space="0" w:color="auto"/>
      </w:divBdr>
    </w:div>
    <w:div w:id="1765494937">
      <w:bodyDiv w:val="1"/>
      <w:marLeft w:val="0"/>
      <w:marRight w:val="0"/>
      <w:marTop w:val="0"/>
      <w:marBottom w:val="0"/>
      <w:divBdr>
        <w:top w:val="none" w:sz="0" w:space="0" w:color="auto"/>
        <w:left w:val="none" w:sz="0" w:space="0" w:color="auto"/>
        <w:bottom w:val="none" w:sz="0" w:space="0" w:color="auto"/>
        <w:right w:val="none" w:sz="0" w:space="0" w:color="auto"/>
      </w:divBdr>
    </w:div>
    <w:div w:id="1766993170">
      <w:bodyDiv w:val="1"/>
      <w:marLeft w:val="0"/>
      <w:marRight w:val="0"/>
      <w:marTop w:val="0"/>
      <w:marBottom w:val="0"/>
      <w:divBdr>
        <w:top w:val="none" w:sz="0" w:space="0" w:color="auto"/>
        <w:left w:val="none" w:sz="0" w:space="0" w:color="auto"/>
        <w:bottom w:val="none" w:sz="0" w:space="0" w:color="auto"/>
        <w:right w:val="none" w:sz="0" w:space="0" w:color="auto"/>
      </w:divBdr>
    </w:div>
    <w:div w:id="1767656872">
      <w:bodyDiv w:val="1"/>
      <w:marLeft w:val="0"/>
      <w:marRight w:val="0"/>
      <w:marTop w:val="0"/>
      <w:marBottom w:val="0"/>
      <w:divBdr>
        <w:top w:val="none" w:sz="0" w:space="0" w:color="auto"/>
        <w:left w:val="none" w:sz="0" w:space="0" w:color="auto"/>
        <w:bottom w:val="none" w:sz="0" w:space="0" w:color="auto"/>
        <w:right w:val="none" w:sz="0" w:space="0" w:color="auto"/>
      </w:divBdr>
    </w:div>
    <w:div w:id="1767723282">
      <w:bodyDiv w:val="1"/>
      <w:marLeft w:val="0"/>
      <w:marRight w:val="0"/>
      <w:marTop w:val="0"/>
      <w:marBottom w:val="0"/>
      <w:divBdr>
        <w:top w:val="none" w:sz="0" w:space="0" w:color="auto"/>
        <w:left w:val="none" w:sz="0" w:space="0" w:color="auto"/>
        <w:bottom w:val="none" w:sz="0" w:space="0" w:color="auto"/>
        <w:right w:val="none" w:sz="0" w:space="0" w:color="auto"/>
      </w:divBdr>
    </w:div>
    <w:div w:id="1768771830">
      <w:bodyDiv w:val="1"/>
      <w:marLeft w:val="0"/>
      <w:marRight w:val="0"/>
      <w:marTop w:val="0"/>
      <w:marBottom w:val="0"/>
      <w:divBdr>
        <w:top w:val="none" w:sz="0" w:space="0" w:color="auto"/>
        <w:left w:val="none" w:sz="0" w:space="0" w:color="auto"/>
        <w:bottom w:val="none" w:sz="0" w:space="0" w:color="auto"/>
        <w:right w:val="none" w:sz="0" w:space="0" w:color="auto"/>
      </w:divBdr>
    </w:div>
    <w:div w:id="1773894983">
      <w:bodyDiv w:val="1"/>
      <w:marLeft w:val="0"/>
      <w:marRight w:val="0"/>
      <w:marTop w:val="0"/>
      <w:marBottom w:val="0"/>
      <w:divBdr>
        <w:top w:val="none" w:sz="0" w:space="0" w:color="auto"/>
        <w:left w:val="none" w:sz="0" w:space="0" w:color="auto"/>
        <w:bottom w:val="none" w:sz="0" w:space="0" w:color="auto"/>
        <w:right w:val="none" w:sz="0" w:space="0" w:color="auto"/>
      </w:divBdr>
    </w:div>
    <w:div w:id="1775126662">
      <w:bodyDiv w:val="1"/>
      <w:marLeft w:val="0"/>
      <w:marRight w:val="0"/>
      <w:marTop w:val="0"/>
      <w:marBottom w:val="0"/>
      <w:divBdr>
        <w:top w:val="none" w:sz="0" w:space="0" w:color="auto"/>
        <w:left w:val="none" w:sz="0" w:space="0" w:color="auto"/>
        <w:bottom w:val="none" w:sz="0" w:space="0" w:color="auto"/>
        <w:right w:val="none" w:sz="0" w:space="0" w:color="auto"/>
      </w:divBdr>
    </w:div>
    <w:div w:id="1776363240">
      <w:bodyDiv w:val="1"/>
      <w:marLeft w:val="0"/>
      <w:marRight w:val="0"/>
      <w:marTop w:val="0"/>
      <w:marBottom w:val="0"/>
      <w:divBdr>
        <w:top w:val="none" w:sz="0" w:space="0" w:color="auto"/>
        <w:left w:val="none" w:sz="0" w:space="0" w:color="auto"/>
        <w:bottom w:val="none" w:sz="0" w:space="0" w:color="auto"/>
        <w:right w:val="none" w:sz="0" w:space="0" w:color="auto"/>
      </w:divBdr>
    </w:div>
    <w:div w:id="1779058586">
      <w:bodyDiv w:val="1"/>
      <w:marLeft w:val="0"/>
      <w:marRight w:val="0"/>
      <w:marTop w:val="0"/>
      <w:marBottom w:val="0"/>
      <w:divBdr>
        <w:top w:val="none" w:sz="0" w:space="0" w:color="auto"/>
        <w:left w:val="none" w:sz="0" w:space="0" w:color="auto"/>
        <w:bottom w:val="none" w:sz="0" w:space="0" w:color="auto"/>
        <w:right w:val="none" w:sz="0" w:space="0" w:color="auto"/>
      </w:divBdr>
    </w:div>
    <w:div w:id="1779370076">
      <w:bodyDiv w:val="1"/>
      <w:marLeft w:val="0"/>
      <w:marRight w:val="0"/>
      <w:marTop w:val="0"/>
      <w:marBottom w:val="0"/>
      <w:divBdr>
        <w:top w:val="none" w:sz="0" w:space="0" w:color="auto"/>
        <w:left w:val="none" w:sz="0" w:space="0" w:color="auto"/>
        <w:bottom w:val="none" w:sz="0" w:space="0" w:color="auto"/>
        <w:right w:val="none" w:sz="0" w:space="0" w:color="auto"/>
      </w:divBdr>
    </w:div>
    <w:div w:id="1783920265">
      <w:bodyDiv w:val="1"/>
      <w:marLeft w:val="0"/>
      <w:marRight w:val="0"/>
      <w:marTop w:val="0"/>
      <w:marBottom w:val="0"/>
      <w:divBdr>
        <w:top w:val="none" w:sz="0" w:space="0" w:color="auto"/>
        <w:left w:val="none" w:sz="0" w:space="0" w:color="auto"/>
        <w:bottom w:val="none" w:sz="0" w:space="0" w:color="auto"/>
        <w:right w:val="none" w:sz="0" w:space="0" w:color="auto"/>
      </w:divBdr>
    </w:div>
    <w:div w:id="1784687661">
      <w:bodyDiv w:val="1"/>
      <w:marLeft w:val="0"/>
      <w:marRight w:val="0"/>
      <w:marTop w:val="0"/>
      <w:marBottom w:val="0"/>
      <w:divBdr>
        <w:top w:val="none" w:sz="0" w:space="0" w:color="auto"/>
        <w:left w:val="none" w:sz="0" w:space="0" w:color="auto"/>
        <w:bottom w:val="none" w:sz="0" w:space="0" w:color="auto"/>
        <w:right w:val="none" w:sz="0" w:space="0" w:color="auto"/>
      </w:divBdr>
    </w:div>
    <w:div w:id="1786193815">
      <w:bodyDiv w:val="1"/>
      <w:marLeft w:val="0"/>
      <w:marRight w:val="0"/>
      <w:marTop w:val="0"/>
      <w:marBottom w:val="0"/>
      <w:divBdr>
        <w:top w:val="none" w:sz="0" w:space="0" w:color="auto"/>
        <w:left w:val="none" w:sz="0" w:space="0" w:color="auto"/>
        <w:bottom w:val="none" w:sz="0" w:space="0" w:color="auto"/>
        <w:right w:val="none" w:sz="0" w:space="0" w:color="auto"/>
      </w:divBdr>
    </w:div>
    <w:div w:id="1787888195">
      <w:bodyDiv w:val="1"/>
      <w:marLeft w:val="0"/>
      <w:marRight w:val="0"/>
      <w:marTop w:val="0"/>
      <w:marBottom w:val="0"/>
      <w:divBdr>
        <w:top w:val="none" w:sz="0" w:space="0" w:color="auto"/>
        <w:left w:val="none" w:sz="0" w:space="0" w:color="auto"/>
        <w:bottom w:val="none" w:sz="0" w:space="0" w:color="auto"/>
        <w:right w:val="none" w:sz="0" w:space="0" w:color="auto"/>
      </w:divBdr>
    </w:div>
    <w:div w:id="1788890014">
      <w:bodyDiv w:val="1"/>
      <w:marLeft w:val="0"/>
      <w:marRight w:val="0"/>
      <w:marTop w:val="0"/>
      <w:marBottom w:val="0"/>
      <w:divBdr>
        <w:top w:val="none" w:sz="0" w:space="0" w:color="auto"/>
        <w:left w:val="none" w:sz="0" w:space="0" w:color="auto"/>
        <w:bottom w:val="none" w:sz="0" w:space="0" w:color="auto"/>
        <w:right w:val="none" w:sz="0" w:space="0" w:color="auto"/>
      </w:divBdr>
    </w:div>
    <w:div w:id="1789472190">
      <w:bodyDiv w:val="1"/>
      <w:marLeft w:val="0"/>
      <w:marRight w:val="0"/>
      <w:marTop w:val="0"/>
      <w:marBottom w:val="0"/>
      <w:divBdr>
        <w:top w:val="none" w:sz="0" w:space="0" w:color="auto"/>
        <w:left w:val="none" w:sz="0" w:space="0" w:color="auto"/>
        <w:bottom w:val="none" w:sz="0" w:space="0" w:color="auto"/>
        <w:right w:val="none" w:sz="0" w:space="0" w:color="auto"/>
      </w:divBdr>
    </w:div>
    <w:div w:id="1789812957">
      <w:bodyDiv w:val="1"/>
      <w:marLeft w:val="0"/>
      <w:marRight w:val="0"/>
      <w:marTop w:val="0"/>
      <w:marBottom w:val="0"/>
      <w:divBdr>
        <w:top w:val="none" w:sz="0" w:space="0" w:color="auto"/>
        <w:left w:val="none" w:sz="0" w:space="0" w:color="auto"/>
        <w:bottom w:val="none" w:sz="0" w:space="0" w:color="auto"/>
        <w:right w:val="none" w:sz="0" w:space="0" w:color="auto"/>
      </w:divBdr>
    </w:div>
    <w:div w:id="1790665047">
      <w:bodyDiv w:val="1"/>
      <w:marLeft w:val="0"/>
      <w:marRight w:val="0"/>
      <w:marTop w:val="0"/>
      <w:marBottom w:val="0"/>
      <w:divBdr>
        <w:top w:val="none" w:sz="0" w:space="0" w:color="auto"/>
        <w:left w:val="none" w:sz="0" w:space="0" w:color="auto"/>
        <w:bottom w:val="none" w:sz="0" w:space="0" w:color="auto"/>
        <w:right w:val="none" w:sz="0" w:space="0" w:color="auto"/>
      </w:divBdr>
    </w:div>
    <w:div w:id="1791317481">
      <w:bodyDiv w:val="1"/>
      <w:marLeft w:val="0"/>
      <w:marRight w:val="0"/>
      <w:marTop w:val="0"/>
      <w:marBottom w:val="0"/>
      <w:divBdr>
        <w:top w:val="none" w:sz="0" w:space="0" w:color="auto"/>
        <w:left w:val="none" w:sz="0" w:space="0" w:color="auto"/>
        <w:bottom w:val="none" w:sz="0" w:space="0" w:color="auto"/>
        <w:right w:val="none" w:sz="0" w:space="0" w:color="auto"/>
      </w:divBdr>
    </w:div>
    <w:div w:id="1792476827">
      <w:bodyDiv w:val="1"/>
      <w:marLeft w:val="0"/>
      <w:marRight w:val="0"/>
      <w:marTop w:val="0"/>
      <w:marBottom w:val="0"/>
      <w:divBdr>
        <w:top w:val="none" w:sz="0" w:space="0" w:color="auto"/>
        <w:left w:val="none" w:sz="0" w:space="0" w:color="auto"/>
        <w:bottom w:val="none" w:sz="0" w:space="0" w:color="auto"/>
        <w:right w:val="none" w:sz="0" w:space="0" w:color="auto"/>
      </w:divBdr>
    </w:div>
    <w:div w:id="1793595511">
      <w:bodyDiv w:val="1"/>
      <w:marLeft w:val="0"/>
      <w:marRight w:val="0"/>
      <w:marTop w:val="0"/>
      <w:marBottom w:val="0"/>
      <w:divBdr>
        <w:top w:val="none" w:sz="0" w:space="0" w:color="auto"/>
        <w:left w:val="none" w:sz="0" w:space="0" w:color="auto"/>
        <w:bottom w:val="none" w:sz="0" w:space="0" w:color="auto"/>
        <w:right w:val="none" w:sz="0" w:space="0" w:color="auto"/>
      </w:divBdr>
    </w:div>
    <w:div w:id="1796560510">
      <w:bodyDiv w:val="1"/>
      <w:marLeft w:val="0"/>
      <w:marRight w:val="0"/>
      <w:marTop w:val="0"/>
      <w:marBottom w:val="0"/>
      <w:divBdr>
        <w:top w:val="none" w:sz="0" w:space="0" w:color="auto"/>
        <w:left w:val="none" w:sz="0" w:space="0" w:color="auto"/>
        <w:bottom w:val="none" w:sz="0" w:space="0" w:color="auto"/>
        <w:right w:val="none" w:sz="0" w:space="0" w:color="auto"/>
      </w:divBdr>
    </w:div>
    <w:div w:id="1798718028">
      <w:bodyDiv w:val="1"/>
      <w:marLeft w:val="0"/>
      <w:marRight w:val="0"/>
      <w:marTop w:val="0"/>
      <w:marBottom w:val="0"/>
      <w:divBdr>
        <w:top w:val="none" w:sz="0" w:space="0" w:color="auto"/>
        <w:left w:val="none" w:sz="0" w:space="0" w:color="auto"/>
        <w:bottom w:val="none" w:sz="0" w:space="0" w:color="auto"/>
        <w:right w:val="none" w:sz="0" w:space="0" w:color="auto"/>
      </w:divBdr>
    </w:div>
    <w:div w:id="1801997246">
      <w:bodyDiv w:val="1"/>
      <w:marLeft w:val="0"/>
      <w:marRight w:val="0"/>
      <w:marTop w:val="0"/>
      <w:marBottom w:val="0"/>
      <w:divBdr>
        <w:top w:val="none" w:sz="0" w:space="0" w:color="auto"/>
        <w:left w:val="none" w:sz="0" w:space="0" w:color="auto"/>
        <w:bottom w:val="none" w:sz="0" w:space="0" w:color="auto"/>
        <w:right w:val="none" w:sz="0" w:space="0" w:color="auto"/>
      </w:divBdr>
    </w:div>
    <w:div w:id="1808232623">
      <w:bodyDiv w:val="1"/>
      <w:marLeft w:val="0"/>
      <w:marRight w:val="0"/>
      <w:marTop w:val="0"/>
      <w:marBottom w:val="0"/>
      <w:divBdr>
        <w:top w:val="none" w:sz="0" w:space="0" w:color="auto"/>
        <w:left w:val="none" w:sz="0" w:space="0" w:color="auto"/>
        <w:bottom w:val="none" w:sz="0" w:space="0" w:color="auto"/>
        <w:right w:val="none" w:sz="0" w:space="0" w:color="auto"/>
      </w:divBdr>
    </w:div>
    <w:div w:id="1808280920">
      <w:bodyDiv w:val="1"/>
      <w:marLeft w:val="0"/>
      <w:marRight w:val="0"/>
      <w:marTop w:val="0"/>
      <w:marBottom w:val="0"/>
      <w:divBdr>
        <w:top w:val="none" w:sz="0" w:space="0" w:color="auto"/>
        <w:left w:val="none" w:sz="0" w:space="0" w:color="auto"/>
        <w:bottom w:val="none" w:sz="0" w:space="0" w:color="auto"/>
        <w:right w:val="none" w:sz="0" w:space="0" w:color="auto"/>
      </w:divBdr>
    </w:div>
    <w:div w:id="1811366712">
      <w:bodyDiv w:val="1"/>
      <w:marLeft w:val="0"/>
      <w:marRight w:val="0"/>
      <w:marTop w:val="0"/>
      <w:marBottom w:val="0"/>
      <w:divBdr>
        <w:top w:val="none" w:sz="0" w:space="0" w:color="auto"/>
        <w:left w:val="none" w:sz="0" w:space="0" w:color="auto"/>
        <w:bottom w:val="none" w:sz="0" w:space="0" w:color="auto"/>
        <w:right w:val="none" w:sz="0" w:space="0" w:color="auto"/>
      </w:divBdr>
    </w:div>
    <w:div w:id="1813673555">
      <w:bodyDiv w:val="1"/>
      <w:marLeft w:val="0"/>
      <w:marRight w:val="0"/>
      <w:marTop w:val="0"/>
      <w:marBottom w:val="0"/>
      <w:divBdr>
        <w:top w:val="none" w:sz="0" w:space="0" w:color="auto"/>
        <w:left w:val="none" w:sz="0" w:space="0" w:color="auto"/>
        <w:bottom w:val="none" w:sz="0" w:space="0" w:color="auto"/>
        <w:right w:val="none" w:sz="0" w:space="0" w:color="auto"/>
      </w:divBdr>
    </w:div>
    <w:div w:id="1815029241">
      <w:bodyDiv w:val="1"/>
      <w:marLeft w:val="0"/>
      <w:marRight w:val="0"/>
      <w:marTop w:val="0"/>
      <w:marBottom w:val="0"/>
      <w:divBdr>
        <w:top w:val="none" w:sz="0" w:space="0" w:color="auto"/>
        <w:left w:val="none" w:sz="0" w:space="0" w:color="auto"/>
        <w:bottom w:val="none" w:sz="0" w:space="0" w:color="auto"/>
        <w:right w:val="none" w:sz="0" w:space="0" w:color="auto"/>
      </w:divBdr>
    </w:div>
    <w:div w:id="1818835187">
      <w:bodyDiv w:val="1"/>
      <w:marLeft w:val="0"/>
      <w:marRight w:val="0"/>
      <w:marTop w:val="0"/>
      <w:marBottom w:val="0"/>
      <w:divBdr>
        <w:top w:val="none" w:sz="0" w:space="0" w:color="auto"/>
        <w:left w:val="none" w:sz="0" w:space="0" w:color="auto"/>
        <w:bottom w:val="none" w:sz="0" w:space="0" w:color="auto"/>
        <w:right w:val="none" w:sz="0" w:space="0" w:color="auto"/>
      </w:divBdr>
    </w:div>
    <w:div w:id="1821656623">
      <w:bodyDiv w:val="1"/>
      <w:marLeft w:val="0"/>
      <w:marRight w:val="0"/>
      <w:marTop w:val="0"/>
      <w:marBottom w:val="0"/>
      <w:divBdr>
        <w:top w:val="none" w:sz="0" w:space="0" w:color="auto"/>
        <w:left w:val="none" w:sz="0" w:space="0" w:color="auto"/>
        <w:bottom w:val="none" w:sz="0" w:space="0" w:color="auto"/>
        <w:right w:val="none" w:sz="0" w:space="0" w:color="auto"/>
      </w:divBdr>
    </w:div>
    <w:div w:id="1824422348">
      <w:bodyDiv w:val="1"/>
      <w:marLeft w:val="0"/>
      <w:marRight w:val="0"/>
      <w:marTop w:val="0"/>
      <w:marBottom w:val="0"/>
      <w:divBdr>
        <w:top w:val="none" w:sz="0" w:space="0" w:color="auto"/>
        <w:left w:val="none" w:sz="0" w:space="0" w:color="auto"/>
        <w:bottom w:val="none" w:sz="0" w:space="0" w:color="auto"/>
        <w:right w:val="none" w:sz="0" w:space="0" w:color="auto"/>
      </w:divBdr>
    </w:div>
    <w:div w:id="1826511835">
      <w:bodyDiv w:val="1"/>
      <w:marLeft w:val="0"/>
      <w:marRight w:val="0"/>
      <w:marTop w:val="0"/>
      <w:marBottom w:val="0"/>
      <w:divBdr>
        <w:top w:val="none" w:sz="0" w:space="0" w:color="auto"/>
        <w:left w:val="none" w:sz="0" w:space="0" w:color="auto"/>
        <w:bottom w:val="none" w:sz="0" w:space="0" w:color="auto"/>
        <w:right w:val="none" w:sz="0" w:space="0" w:color="auto"/>
      </w:divBdr>
    </w:div>
    <w:div w:id="1831361544">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
    <w:div w:id="1839155785">
      <w:bodyDiv w:val="1"/>
      <w:marLeft w:val="0"/>
      <w:marRight w:val="0"/>
      <w:marTop w:val="0"/>
      <w:marBottom w:val="0"/>
      <w:divBdr>
        <w:top w:val="none" w:sz="0" w:space="0" w:color="auto"/>
        <w:left w:val="none" w:sz="0" w:space="0" w:color="auto"/>
        <w:bottom w:val="none" w:sz="0" w:space="0" w:color="auto"/>
        <w:right w:val="none" w:sz="0" w:space="0" w:color="auto"/>
      </w:divBdr>
    </w:div>
    <w:div w:id="1840584114">
      <w:bodyDiv w:val="1"/>
      <w:marLeft w:val="0"/>
      <w:marRight w:val="0"/>
      <w:marTop w:val="0"/>
      <w:marBottom w:val="0"/>
      <w:divBdr>
        <w:top w:val="none" w:sz="0" w:space="0" w:color="auto"/>
        <w:left w:val="none" w:sz="0" w:space="0" w:color="auto"/>
        <w:bottom w:val="none" w:sz="0" w:space="0" w:color="auto"/>
        <w:right w:val="none" w:sz="0" w:space="0" w:color="auto"/>
      </w:divBdr>
    </w:div>
    <w:div w:id="1842042541">
      <w:bodyDiv w:val="1"/>
      <w:marLeft w:val="0"/>
      <w:marRight w:val="0"/>
      <w:marTop w:val="0"/>
      <w:marBottom w:val="0"/>
      <w:divBdr>
        <w:top w:val="none" w:sz="0" w:space="0" w:color="auto"/>
        <w:left w:val="none" w:sz="0" w:space="0" w:color="auto"/>
        <w:bottom w:val="none" w:sz="0" w:space="0" w:color="auto"/>
        <w:right w:val="none" w:sz="0" w:space="0" w:color="auto"/>
      </w:divBdr>
    </w:div>
    <w:div w:id="1842112924">
      <w:bodyDiv w:val="1"/>
      <w:marLeft w:val="0"/>
      <w:marRight w:val="0"/>
      <w:marTop w:val="0"/>
      <w:marBottom w:val="0"/>
      <w:divBdr>
        <w:top w:val="none" w:sz="0" w:space="0" w:color="auto"/>
        <w:left w:val="none" w:sz="0" w:space="0" w:color="auto"/>
        <w:bottom w:val="none" w:sz="0" w:space="0" w:color="auto"/>
        <w:right w:val="none" w:sz="0" w:space="0" w:color="auto"/>
      </w:divBdr>
    </w:div>
    <w:div w:id="1842816698">
      <w:bodyDiv w:val="1"/>
      <w:marLeft w:val="0"/>
      <w:marRight w:val="0"/>
      <w:marTop w:val="0"/>
      <w:marBottom w:val="0"/>
      <w:divBdr>
        <w:top w:val="none" w:sz="0" w:space="0" w:color="auto"/>
        <w:left w:val="none" w:sz="0" w:space="0" w:color="auto"/>
        <w:bottom w:val="none" w:sz="0" w:space="0" w:color="auto"/>
        <w:right w:val="none" w:sz="0" w:space="0" w:color="auto"/>
      </w:divBdr>
    </w:div>
    <w:div w:id="1843663139">
      <w:bodyDiv w:val="1"/>
      <w:marLeft w:val="0"/>
      <w:marRight w:val="0"/>
      <w:marTop w:val="0"/>
      <w:marBottom w:val="0"/>
      <w:divBdr>
        <w:top w:val="none" w:sz="0" w:space="0" w:color="auto"/>
        <w:left w:val="none" w:sz="0" w:space="0" w:color="auto"/>
        <w:bottom w:val="none" w:sz="0" w:space="0" w:color="auto"/>
        <w:right w:val="none" w:sz="0" w:space="0" w:color="auto"/>
      </w:divBdr>
    </w:div>
    <w:div w:id="1846018151">
      <w:bodyDiv w:val="1"/>
      <w:marLeft w:val="0"/>
      <w:marRight w:val="0"/>
      <w:marTop w:val="0"/>
      <w:marBottom w:val="0"/>
      <w:divBdr>
        <w:top w:val="none" w:sz="0" w:space="0" w:color="auto"/>
        <w:left w:val="none" w:sz="0" w:space="0" w:color="auto"/>
        <w:bottom w:val="none" w:sz="0" w:space="0" w:color="auto"/>
        <w:right w:val="none" w:sz="0" w:space="0" w:color="auto"/>
      </w:divBdr>
    </w:div>
    <w:div w:id="1849102161">
      <w:bodyDiv w:val="1"/>
      <w:marLeft w:val="0"/>
      <w:marRight w:val="0"/>
      <w:marTop w:val="0"/>
      <w:marBottom w:val="0"/>
      <w:divBdr>
        <w:top w:val="none" w:sz="0" w:space="0" w:color="auto"/>
        <w:left w:val="none" w:sz="0" w:space="0" w:color="auto"/>
        <w:bottom w:val="none" w:sz="0" w:space="0" w:color="auto"/>
        <w:right w:val="none" w:sz="0" w:space="0" w:color="auto"/>
      </w:divBdr>
    </w:div>
    <w:div w:id="1849901979">
      <w:bodyDiv w:val="1"/>
      <w:marLeft w:val="0"/>
      <w:marRight w:val="0"/>
      <w:marTop w:val="0"/>
      <w:marBottom w:val="0"/>
      <w:divBdr>
        <w:top w:val="none" w:sz="0" w:space="0" w:color="auto"/>
        <w:left w:val="none" w:sz="0" w:space="0" w:color="auto"/>
        <w:bottom w:val="none" w:sz="0" w:space="0" w:color="auto"/>
        <w:right w:val="none" w:sz="0" w:space="0" w:color="auto"/>
      </w:divBdr>
    </w:div>
    <w:div w:id="1851993202">
      <w:bodyDiv w:val="1"/>
      <w:marLeft w:val="0"/>
      <w:marRight w:val="0"/>
      <w:marTop w:val="0"/>
      <w:marBottom w:val="0"/>
      <w:divBdr>
        <w:top w:val="none" w:sz="0" w:space="0" w:color="auto"/>
        <w:left w:val="none" w:sz="0" w:space="0" w:color="auto"/>
        <w:bottom w:val="none" w:sz="0" w:space="0" w:color="auto"/>
        <w:right w:val="none" w:sz="0" w:space="0" w:color="auto"/>
      </w:divBdr>
    </w:div>
    <w:div w:id="1853256536">
      <w:bodyDiv w:val="1"/>
      <w:marLeft w:val="0"/>
      <w:marRight w:val="0"/>
      <w:marTop w:val="0"/>
      <w:marBottom w:val="0"/>
      <w:divBdr>
        <w:top w:val="none" w:sz="0" w:space="0" w:color="auto"/>
        <w:left w:val="none" w:sz="0" w:space="0" w:color="auto"/>
        <w:bottom w:val="none" w:sz="0" w:space="0" w:color="auto"/>
        <w:right w:val="none" w:sz="0" w:space="0" w:color="auto"/>
      </w:divBdr>
    </w:div>
    <w:div w:id="1854176166">
      <w:bodyDiv w:val="1"/>
      <w:marLeft w:val="0"/>
      <w:marRight w:val="0"/>
      <w:marTop w:val="0"/>
      <w:marBottom w:val="0"/>
      <w:divBdr>
        <w:top w:val="none" w:sz="0" w:space="0" w:color="auto"/>
        <w:left w:val="none" w:sz="0" w:space="0" w:color="auto"/>
        <w:bottom w:val="none" w:sz="0" w:space="0" w:color="auto"/>
        <w:right w:val="none" w:sz="0" w:space="0" w:color="auto"/>
      </w:divBdr>
    </w:div>
    <w:div w:id="1856308000">
      <w:bodyDiv w:val="1"/>
      <w:marLeft w:val="0"/>
      <w:marRight w:val="0"/>
      <w:marTop w:val="0"/>
      <w:marBottom w:val="0"/>
      <w:divBdr>
        <w:top w:val="none" w:sz="0" w:space="0" w:color="auto"/>
        <w:left w:val="none" w:sz="0" w:space="0" w:color="auto"/>
        <w:bottom w:val="none" w:sz="0" w:space="0" w:color="auto"/>
        <w:right w:val="none" w:sz="0" w:space="0" w:color="auto"/>
      </w:divBdr>
    </w:div>
    <w:div w:id="1867328646">
      <w:bodyDiv w:val="1"/>
      <w:marLeft w:val="0"/>
      <w:marRight w:val="0"/>
      <w:marTop w:val="0"/>
      <w:marBottom w:val="0"/>
      <w:divBdr>
        <w:top w:val="none" w:sz="0" w:space="0" w:color="auto"/>
        <w:left w:val="none" w:sz="0" w:space="0" w:color="auto"/>
        <w:bottom w:val="none" w:sz="0" w:space="0" w:color="auto"/>
        <w:right w:val="none" w:sz="0" w:space="0" w:color="auto"/>
      </w:divBdr>
    </w:div>
    <w:div w:id="1867717826">
      <w:bodyDiv w:val="1"/>
      <w:marLeft w:val="0"/>
      <w:marRight w:val="0"/>
      <w:marTop w:val="0"/>
      <w:marBottom w:val="0"/>
      <w:divBdr>
        <w:top w:val="none" w:sz="0" w:space="0" w:color="auto"/>
        <w:left w:val="none" w:sz="0" w:space="0" w:color="auto"/>
        <w:bottom w:val="none" w:sz="0" w:space="0" w:color="auto"/>
        <w:right w:val="none" w:sz="0" w:space="0" w:color="auto"/>
      </w:divBdr>
    </w:div>
    <w:div w:id="1867988539">
      <w:bodyDiv w:val="1"/>
      <w:marLeft w:val="0"/>
      <w:marRight w:val="0"/>
      <w:marTop w:val="0"/>
      <w:marBottom w:val="0"/>
      <w:divBdr>
        <w:top w:val="none" w:sz="0" w:space="0" w:color="auto"/>
        <w:left w:val="none" w:sz="0" w:space="0" w:color="auto"/>
        <w:bottom w:val="none" w:sz="0" w:space="0" w:color="auto"/>
        <w:right w:val="none" w:sz="0" w:space="0" w:color="auto"/>
      </w:divBdr>
    </w:div>
    <w:div w:id="1868055108">
      <w:bodyDiv w:val="1"/>
      <w:marLeft w:val="0"/>
      <w:marRight w:val="0"/>
      <w:marTop w:val="0"/>
      <w:marBottom w:val="0"/>
      <w:divBdr>
        <w:top w:val="none" w:sz="0" w:space="0" w:color="auto"/>
        <w:left w:val="none" w:sz="0" w:space="0" w:color="auto"/>
        <w:bottom w:val="none" w:sz="0" w:space="0" w:color="auto"/>
        <w:right w:val="none" w:sz="0" w:space="0" w:color="auto"/>
      </w:divBdr>
    </w:div>
    <w:div w:id="1869559042">
      <w:bodyDiv w:val="1"/>
      <w:marLeft w:val="0"/>
      <w:marRight w:val="0"/>
      <w:marTop w:val="0"/>
      <w:marBottom w:val="0"/>
      <w:divBdr>
        <w:top w:val="none" w:sz="0" w:space="0" w:color="auto"/>
        <w:left w:val="none" w:sz="0" w:space="0" w:color="auto"/>
        <w:bottom w:val="none" w:sz="0" w:space="0" w:color="auto"/>
        <w:right w:val="none" w:sz="0" w:space="0" w:color="auto"/>
      </w:divBdr>
    </w:div>
    <w:div w:id="1869560846">
      <w:bodyDiv w:val="1"/>
      <w:marLeft w:val="0"/>
      <w:marRight w:val="0"/>
      <w:marTop w:val="0"/>
      <w:marBottom w:val="0"/>
      <w:divBdr>
        <w:top w:val="none" w:sz="0" w:space="0" w:color="auto"/>
        <w:left w:val="none" w:sz="0" w:space="0" w:color="auto"/>
        <w:bottom w:val="none" w:sz="0" w:space="0" w:color="auto"/>
        <w:right w:val="none" w:sz="0" w:space="0" w:color="auto"/>
      </w:divBdr>
    </w:div>
    <w:div w:id="1869877749">
      <w:bodyDiv w:val="1"/>
      <w:marLeft w:val="0"/>
      <w:marRight w:val="0"/>
      <w:marTop w:val="0"/>
      <w:marBottom w:val="0"/>
      <w:divBdr>
        <w:top w:val="none" w:sz="0" w:space="0" w:color="auto"/>
        <w:left w:val="none" w:sz="0" w:space="0" w:color="auto"/>
        <w:bottom w:val="none" w:sz="0" w:space="0" w:color="auto"/>
        <w:right w:val="none" w:sz="0" w:space="0" w:color="auto"/>
      </w:divBdr>
    </w:div>
    <w:div w:id="1873762955">
      <w:bodyDiv w:val="1"/>
      <w:marLeft w:val="0"/>
      <w:marRight w:val="0"/>
      <w:marTop w:val="0"/>
      <w:marBottom w:val="0"/>
      <w:divBdr>
        <w:top w:val="none" w:sz="0" w:space="0" w:color="auto"/>
        <w:left w:val="none" w:sz="0" w:space="0" w:color="auto"/>
        <w:bottom w:val="none" w:sz="0" w:space="0" w:color="auto"/>
        <w:right w:val="none" w:sz="0" w:space="0" w:color="auto"/>
      </w:divBdr>
    </w:div>
    <w:div w:id="1876431712">
      <w:bodyDiv w:val="1"/>
      <w:marLeft w:val="0"/>
      <w:marRight w:val="0"/>
      <w:marTop w:val="0"/>
      <w:marBottom w:val="0"/>
      <w:divBdr>
        <w:top w:val="none" w:sz="0" w:space="0" w:color="auto"/>
        <w:left w:val="none" w:sz="0" w:space="0" w:color="auto"/>
        <w:bottom w:val="none" w:sz="0" w:space="0" w:color="auto"/>
        <w:right w:val="none" w:sz="0" w:space="0" w:color="auto"/>
      </w:divBdr>
    </w:div>
    <w:div w:id="1876580356">
      <w:bodyDiv w:val="1"/>
      <w:marLeft w:val="0"/>
      <w:marRight w:val="0"/>
      <w:marTop w:val="0"/>
      <w:marBottom w:val="0"/>
      <w:divBdr>
        <w:top w:val="none" w:sz="0" w:space="0" w:color="auto"/>
        <w:left w:val="none" w:sz="0" w:space="0" w:color="auto"/>
        <w:bottom w:val="none" w:sz="0" w:space="0" w:color="auto"/>
        <w:right w:val="none" w:sz="0" w:space="0" w:color="auto"/>
      </w:divBdr>
    </w:div>
    <w:div w:id="1879320541">
      <w:bodyDiv w:val="1"/>
      <w:marLeft w:val="0"/>
      <w:marRight w:val="0"/>
      <w:marTop w:val="0"/>
      <w:marBottom w:val="0"/>
      <w:divBdr>
        <w:top w:val="none" w:sz="0" w:space="0" w:color="auto"/>
        <w:left w:val="none" w:sz="0" w:space="0" w:color="auto"/>
        <w:bottom w:val="none" w:sz="0" w:space="0" w:color="auto"/>
        <w:right w:val="none" w:sz="0" w:space="0" w:color="auto"/>
      </w:divBdr>
    </w:div>
    <w:div w:id="1881625038">
      <w:bodyDiv w:val="1"/>
      <w:marLeft w:val="0"/>
      <w:marRight w:val="0"/>
      <w:marTop w:val="0"/>
      <w:marBottom w:val="0"/>
      <w:divBdr>
        <w:top w:val="none" w:sz="0" w:space="0" w:color="auto"/>
        <w:left w:val="none" w:sz="0" w:space="0" w:color="auto"/>
        <w:bottom w:val="none" w:sz="0" w:space="0" w:color="auto"/>
        <w:right w:val="none" w:sz="0" w:space="0" w:color="auto"/>
      </w:divBdr>
    </w:div>
    <w:div w:id="1881625506">
      <w:bodyDiv w:val="1"/>
      <w:marLeft w:val="0"/>
      <w:marRight w:val="0"/>
      <w:marTop w:val="0"/>
      <w:marBottom w:val="0"/>
      <w:divBdr>
        <w:top w:val="none" w:sz="0" w:space="0" w:color="auto"/>
        <w:left w:val="none" w:sz="0" w:space="0" w:color="auto"/>
        <w:bottom w:val="none" w:sz="0" w:space="0" w:color="auto"/>
        <w:right w:val="none" w:sz="0" w:space="0" w:color="auto"/>
      </w:divBdr>
    </w:div>
    <w:div w:id="1881897972">
      <w:bodyDiv w:val="1"/>
      <w:marLeft w:val="0"/>
      <w:marRight w:val="0"/>
      <w:marTop w:val="0"/>
      <w:marBottom w:val="0"/>
      <w:divBdr>
        <w:top w:val="none" w:sz="0" w:space="0" w:color="auto"/>
        <w:left w:val="none" w:sz="0" w:space="0" w:color="auto"/>
        <w:bottom w:val="none" w:sz="0" w:space="0" w:color="auto"/>
        <w:right w:val="none" w:sz="0" w:space="0" w:color="auto"/>
      </w:divBdr>
    </w:div>
    <w:div w:id="1883861789">
      <w:bodyDiv w:val="1"/>
      <w:marLeft w:val="0"/>
      <w:marRight w:val="0"/>
      <w:marTop w:val="0"/>
      <w:marBottom w:val="0"/>
      <w:divBdr>
        <w:top w:val="none" w:sz="0" w:space="0" w:color="auto"/>
        <w:left w:val="none" w:sz="0" w:space="0" w:color="auto"/>
        <w:bottom w:val="none" w:sz="0" w:space="0" w:color="auto"/>
        <w:right w:val="none" w:sz="0" w:space="0" w:color="auto"/>
      </w:divBdr>
    </w:div>
    <w:div w:id="1884512369">
      <w:bodyDiv w:val="1"/>
      <w:marLeft w:val="0"/>
      <w:marRight w:val="0"/>
      <w:marTop w:val="0"/>
      <w:marBottom w:val="0"/>
      <w:divBdr>
        <w:top w:val="none" w:sz="0" w:space="0" w:color="auto"/>
        <w:left w:val="none" w:sz="0" w:space="0" w:color="auto"/>
        <w:bottom w:val="none" w:sz="0" w:space="0" w:color="auto"/>
        <w:right w:val="none" w:sz="0" w:space="0" w:color="auto"/>
      </w:divBdr>
    </w:div>
    <w:div w:id="1885286330">
      <w:bodyDiv w:val="1"/>
      <w:marLeft w:val="0"/>
      <w:marRight w:val="0"/>
      <w:marTop w:val="0"/>
      <w:marBottom w:val="0"/>
      <w:divBdr>
        <w:top w:val="none" w:sz="0" w:space="0" w:color="auto"/>
        <w:left w:val="none" w:sz="0" w:space="0" w:color="auto"/>
        <w:bottom w:val="none" w:sz="0" w:space="0" w:color="auto"/>
        <w:right w:val="none" w:sz="0" w:space="0" w:color="auto"/>
      </w:divBdr>
    </w:div>
    <w:div w:id="1889564672">
      <w:bodyDiv w:val="1"/>
      <w:marLeft w:val="0"/>
      <w:marRight w:val="0"/>
      <w:marTop w:val="0"/>
      <w:marBottom w:val="0"/>
      <w:divBdr>
        <w:top w:val="none" w:sz="0" w:space="0" w:color="auto"/>
        <w:left w:val="none" w:sz="0" w:space="0" w:color="auto"/>
        <w:bottom w:val="none" w:sz="0" w:space="0" w:color="auto"/>
        <w:right w:val="none" w:sz="0" w:space="0" w:color="auto"/>
      </w:divBdr>
    </w:div>
    <w:div w:id="1889798191">
      <w:bodyDiv w:val="1"/>
      <w:marLeft w:val="0"/>
      <w:marRight w:val="0"/>
      <w:marTop w:val="0"/>
      <w:marBottom w:val="0"/>
      <w:divBdr>
        <w:top w:val="none" w:sz="0" w:space="0" w:color="auto"/>
        <w:left w:val="none" w:sz="0" w:space="0" w:color="auto"/>
        <w:bottom w:val="none" w:sz="0" w:space="0" w:color="auto"/>
        <w:right w:val="none" w:sz="0" w:space="0" w:color="auto"/>
      </w:divBdr>
    </w:div>
    <w:div w:id="1890461095">
      <w:bodyDiv w:val="1"/>
      <w:marLeft w:val="0"/>
      <w:marRight w:val="0"/>
      <w:marTop w:val="0"/>
      <w:marBottom w:val="0"/>
      <w:divBdr>
        <w:top w:val="none" w:sz="0" w:space="0" w:color="auto"/>
        <w:left w:val="none" w:sz="0" w:space="0" w:color="auto"/>
        <w:bottom w:val="none" w:sz="0" w:space="0" w:color="auto"/>
        <w:right w:val="none" w:sz="0" w:space="0" w:color="auto"/>
      </w:divBdr>
    </w:div>
    <w:div w:id="1896087886">
      <w:bodyDiv w:val="1"/>
      <w:marLeft w:val="0"/>
      <w:marRight w:val="0"/>
      <w:marTop w:val="0"/>
      <w:marBottom w:val="0"/>
      <w:divBdr>
        <w:top w:val="none" w:sz="0" w:space="0" w:color="auto"/>
        <w:left w:val="none" w:sz="0" w:space="0" w:color="auto"/>
        <w:bottom w:val="none" w:sz="0" w:space="0" w:color="auto"/>
        <w:right w:val="none" w:sz="0" w:space="0" w:color="auto"/>
      </w:divBdr>
    </w:div>
    <w:div w:id="1896820665">
      <w:bodyDiv w:val="1"/>
      <w:marLeft w:val="0"/>
      <w:marRight w:val="0"/>
      <w:marTop w:val="0"/>
      <w:marBottom w:val="0"/>
      <w:divBdr>
        <w:top w:val="none" w:sz="0" w:space="0" w:color="auto"/>
        <w:left w:val="none" w:sz="0" w:space="0" w:color="auto"/>
        <w:bottom w:val="none" w:sz="0" w:space="0" w:color="auto"/>
        <w:right w:val="none" w:sz="0" w:space="0" w:color="auto"/>
      </w:divBdr>
    </w:div>
    <w:div w:id="1897935130">
      <w:bodyDiv w:val="1"/>
      <w:marLeft w:val="0"/>
      <w:marRight w:val="0"/>
      <w:marTop w:val="0"/>
      <w:marBottom w:val="0"/>
      <w:divBdr>
        <w:top w:val="none" w:sz="0" w:space="0" w:color="auto"/>
        <w:left w:val="none" w:sz="0" w:space="0" w:color="auto"/>
        <w:bottom w:val="none" w:sz="0" w:space="0" w:color="auto"/>
        <w:right w:val="none" w:sz="0" w:space="0" w:color="auto"/>
      </w:divBdr>
    </w:div>
    <w:div w:id="1900558467">
      <w:bodyDiv w:val="1"/>
      <w:marLeft w:val="0"/>
      <w:marRight w:val="0"/>
      <w:marTop w:val="0"/>
      <w:marBottom w:val="0"/>
      <w:divBdr>
        <w:top w:val="none" w:sz="0" w:space="0" w:color="auto"/>
        <w:left w:val="none" w:sz="0" w:space="0" w:color="auto"/>
        <w:bottom w:val="none" w:sz="0" w:space="0" w:color="auto"/>
        <w:right w:val="none" w:sz="0" w:space="0" w:color="auto"/>
      </w:divBdr>
    </w:div>
    <w:div w:id="1902330095">
      <w:bodyDiv w:val="1"/>
      <w:marLeft w:val="0"/>
      <w:marRight w:val="0"/>
      <w:marTop w:val="0"/>
      <w:marBottom w:val="0"/>
      <w:divBdr>
        <w:top w:val="none" w:sz="0" w:space="0" w:color="auto"/>
        <w:left w:val="none" w:sz="0" w:space="0" w:color="auto"/>
        <w:bottom w:val="none" w:sz="0" w:space="0" w:color="auto"/>
        <w:right w:val="none" w:sz="0" w:space="0" w:color="auto"/>
      </w:divBdr>
    </w:div>
    <w:div w:id="1904757214">
      <w:bodyDiv w:val="1"/>
      <w:marLeft w:val="0"/>
      <w:marRight w:val="0"/>
      <w:marTop w:val="0"/>
      <w:marBottom w:val="0"/>
      <w:divBdr>
        <w:top w:val="none" w:sz="0" w:space="0" w:color="auto"/>
        <w:left w:val="none" w:sz="0" w:space="0" w:color="auto"/>
        <w:bottom w:val="none" w:sz="0" w:space="0" w:color="auto"/>
        <w:right w:val="none" w:sz="0" w:space="0" w:color="auto"/>
      </w:divBdr>
    </w:div>
    <w:div w:id="1910991054">
      <w:bodyDiv w:val="1"/>
      <w:marLeft w:val="0"/>
      <w:marRight w:val="0"/>
      <w:marTop w:val="0"/>
      <w:marBottom w:val="0"/>
      <w:divBdr>
        <w:top w:val="none" w:sz="0" w:space="0" w:color="auto"/>
        <w:left w:val="none" w:sz="0" w:space="0" w:color="auto"/>
        <w:bottom w:val="none" w:sz="0" w:space="0" w:color="auto"/>
        <w:right w:val="none" w:sz="0" w:space="0" w:color="auto"/>
      </w:divBdr>
    </w:div>
    <w:div w:id="1915116450">
      <w:bodyDiv w:val="1"/>
      <w:marLeft w:val="0"/>
      <w:marRight w:val="0"/>
      <w:marTop w:val="0"/>
      <w:marBottom w:val="0"/>
      <w:divBdr>
        <w:top w:val="none" w:sz="0" w:space="0" w:color="auto"/>
        <w:left w:val="none" w:sz="0" w:space="0" w:color="auto"/>
        <w:bottom w:val="none" w:sz="0" w:space="0" w:color="auto"/>
        <w:right w:val="none" w:sz="0" w:space="0" w:color="auto"/>
      </w:divBdr>
    </w:div>
    <w:div w:id="1919904729">
      <w:bodyDiv w:val="1"/>
      <w:marLeft w:val="0"/>
      <w:marRight w:val="0"/>
      <w:marTop w:val="0"/>
      <w:marBottom w:val="0"/>
      <w:divBdr>
        <w:top w:val="none" w:sz="0" w:space="0" w:color="auto"/>
        <w:left w:val="none" w:sz="0" w:space="0" w:color="auto"/>
        <w:bottom w:val="none" w:sz="0" w:space="0" w:color="auto"/>
        <w:right w:val="none" w:sz="0" w:space="0" w:color="auto"/>
      </w:divBdr>
    </w:div>
    <w:div w:id="1921404264">
      <w:bodyDiv w:val="1"/>
      <w:marLeft w:val="0"/>
      <w:marRight w:val="0"/>
      <w:marTop w:val="0"/>
      <w:marBottom w:val="0"/>
      <w:divBdr>
        <w:top w:val="none" w:sz="0" w:space="0" w:color="auto"/>
        <w:left w:val="none" w:sz="0" w:space="0" w:color="auto"/>
        <w:bottom w:val="none" w:sz="0" w:space="0" w:color="auto"/>
        <w:right w:val="none" w:sz="0" w:space="0" w:color="auto"/>
      </w:divBdr>
    </w:div>
    <w:div w:id="1924096723">
      <w:bodyDiv w:val="1"/>
      <w:marLeft w:val="0"/>
      <w:marRight w:val="0"/>
      <w:marTop w:val="0"/>
      <w:marBottom w:val="0"/>
      <w:divBdr>
        <w:top w:val="none" w:sz="0" w:space="0" w:color="auto"/>
        <w:left w:val="none" w:sz="0" w:space="0" w:color="auto"/>
        <w:bottom w:val="none" w:sz="0" w:space="0" w:color="auto"/>
        <w:right w:val="none" w:sz="0" w:space="0" w:color="auto"/>
      </w:divBdr>
    </w:div>
    <w:div w:id="1924803731">
      <w:bodyDiv w:val="1"/>
      <w:marLeft w:val="0"/>
      <w:marRight w:val="0"/>
      <w:marTop w:val="0"/>
      <w:marBottom w:val="0"/>
      <w:divBdr>
        <w:top w:val="none" w:sz="0" w:space="0" w:color="auto"/>
        <w:left w:val="none" w:sz="0" w:space="0" w:color="auto"/>
        <w:bottom w:val="none" w:sz="0" w:space="0" w:color="auto"/>
        <w:right w:val="none" w:sz="0" w:space="0" w:color="auto"/>
      </w:divBdr>
    </w:div>
    <w:div w:id="1925843102">
      <w:bodyDiv w:val="1"/>
      <w:marLeft w:val="0"/>
      <w:marRight w:val="0"/>
      <w:marTop w:val="0"/>
      <w:marBottom w:val="0"/>
      <w:divBdr>
        <w:top w:val="none" w:sz="0" w:space="0" w:color="auto"/>
        <w:left w:val="none" w:sz="0" w:space="0" w:color="auto"/>
        <w:bottom w:val="none" w:sz="0" w:space="0" w:color="auto"/>
        <w:right w:val="none" w:sz="0" w:space="0" w:color="auto"/>
      </w:divBdr>
    </w:div>
    <w:div w:id="1932006283">
      <w:bodyDiv w:val="1"/>
      <w:marLeft w:val="0"/>
      <w:marRight w:val="0"/>
      <w:marTop w:val="0"/>
      <w:marBottom w:val="0"/>
      <w:divBdr>
        <w:top w:val="none" w:sz="0" w:space="0" w:color="auto"/>
        <w:left w:val="none" w:sz="0" w:space="0" w:color="auto"/>
        <w:bottom w:val="none" w:sz="0" w:space="0" w:color="auto"/>
        <w:right w:val="none" w:sz="0" w:space="0" w:color="auto"/>
      </w:divBdr>
    </w:div>
    <w:div w:id="1934557516">
      <w:bodyDiv w:val="1"/>
      <w:marLeft w:val="0"/>
      <w:marRight w:val="0"/>
      <w:marTop w:val="0"/>
      <w:marBottom w:val="0"/>
      <w:divBdr>
        <w:top w:val="none" w:sz="0" w:space="0" w:color="auto"/>
        <w:left w:val="none" w:sz="0" w:space="0" w:color="auto"/>
        <w:bottom w:val="none" w:sz="0" w:space="0" w:color="auto"/>
        <w:right w:val="none" w:sz="0" w:space="0" w:color="auto"/>
      </w:divBdr>
    </w:div>
    <w:div w:id="1937708055">
      <w:bodyDiv w:val="1"/>
      <w:marLeft w:val="0"/>
      <w:marRight w:val="0"/>
      <w:marTop w:val="0"/>
      <w:marBottom w:val="0"/>
      <w:divBdr>
        <w:top w:val="none" w:sz="0" w:space="0" w:color="auto"/>
        <w:left w:val="none" w:sz="0" w:space="0" w:color="auto"/>
        <w:bottom w:val="none" w:sz="0" w:space="0" w:color="auto"/>
        <w:right w:val="none" w:sz="0" w:space="0" w:color="auto"/>
      </w:divBdr>
    </w:div>
    <w:div w:id="1940025727">
      <w:bodyDiv w:val="1"/>
      <w:marLeft w:val="0"/>
      <w:marRight w:val="0"/>
      <w:marTop w:val="0"/>
      <w:marBottom w:val="0"/>
      <w:divBdr>
        <w:top w:val="none" w:sz="0" w:space="0" w:color="auto"/>
        <w:left w:val="none" w:sz="0" w:space="0" w:color="auto"/>
        <w:bottom w:val="none" w:sz="0" w:space="0" w:color="auto"/>
        <w:right w:val="none" w:sz="0" w:space="0" w:color="auto"/>
      </w:divBdr>
    </w:div>
    <w:div w:id="1943492329">
      <w:bodyDiv w:val="1"/>
      <w:marLeft w:val="0"/>
      <w:marRight w:val="0"/>
      <w:marTop w:val="0"/>
      <w:marBottom w:val="0"/>
      <w:divBdr>
        <w:top w:val="none" w:sz="0" w:space="0" w:color="auto"/>
        <w:left w:val="none" w:sz="0" w:space="0" w:color="auto"/>
        <w:bottom w:val="none" w:sz="0" w:space="0" w:color="auto"/>
        <w:right w:val="none" w:sz="0" w:space="0" w:color="auto"/>
      </w:divBdr>
    </w:div>
    <w:div w:id="1943763297">
      <w:bodyDiv w:val="1"/>
      <w:marLeft w:val="0"/>
      <w:marRight w:val="0"/>
      <w:marTop w:val="0"/>
      <w:marBottom w:val="0"/>
      <w:divBdr>
        <w:top w:val="none" w:sz="0" w:space="0" w:color="auto"/>
        <w:left w:val="none" w:sz="0" w:space="0" w:color="auto"/>
        <w:bottom w:val="none" w:sz="0" w:space="0" w:color="auto"/>
        <w:right w:val="none" w:sz="0" w:space="0" w:color="auto"/>
      </w:divBdr>
    </w:div>
    <w:div w:id="1946421780">
      <w:bodyDiv w:val="1"/>
      <w:marLeft w:val="0"/>
      <w:marRight w:val="0"/>
      <w:marTop w:val="0"/>
      <w:marBottom w:val="0"/>
      <w:divBdr>
        <w:top w:val="none" w:sz="0" w:space="0" w:color="auto"/>
        <w:left w:val="none" w:sz="0" w:space="0" w:color="auto"/>
        <w:bottom w:val="none" w:sz="0" w:space="0" w:color="auto"/>
        <w:right w:val="none" w:sz="0" w:space="0" w:color="auto"/>
      </w:divBdr>
    </w:div>
    <w:div w:id="1947540729">
      <w:bodyDiv w:val="1"/>
      <w:marLeft w:val="0"/>
      <w:marRight w:val="0"/>
      <w:marTop w:val="0"/>
      <w:marBottom w:val="0"/>
      <w:divBdr>
        <w:top w:val="none" w:sz="0" w:space="0" w:color="auto"/>
        <w:left w:val="none" w:sz="0" w:space="0" w:color="auto"/>
        <w:bottom w:val="none" w:sz="0" w:space="0" w:color="auto"/>
        <w:right w:val="none" w:sz="0" w:space="0" w:color="auto"/>
      </w:divBdr>
    </w:div>
    <w:div w:id="1948197543">
      <w:bodyDiv w:val="1"/>
      <w:marLeft w:val="0"/>
      <w:marRight w:val="0"/>
      <w:marTop w:val="0"/>
      <w:marBottom w:val="0"/>
      <w:divBdr>
        <w:top w:val="none" w:sz="0" w:space="0" w:color="auto"/>
        <w:left w:val="none" w:sz="0" w:space="0" w:color="auto"/>
        <w:bottom w:val="none" w:sz="0" w:space="0" w:color="auto"/>
        <w:right w:val="none" w:sz="0" w:space="0" w:color="auto"/>
      </w:divBdr>
    </w:div>
    <w:div w:id="1949510629">
      <w:bodyDiv w:val="1"/>
      <w:marLeft w:val="0"/>
      <w:marRight w:val="0"/>
      <w:marTop w:val="0"/>
      <w:marBottom w:val="0"/>
      <w:divBdr>
        <w:top w:val="none" w:sz="0" w:space="0" w:color="auto"/>
        <w:left w:val="none" w:sz="0" w:space="0" w:color="auto"/>
        <w:bottom w:val="none" w:sz="0" w:space="0" w:color="auto"/>
        <w:right w:val="none" w:sz="0" w:space="0" w:color="auto"/>
      </w:divBdr>
    </w:div>
    <w:div w:id="1949654091">
      <w:bodyDiv w:val="1"/>
      <w:marLeft w:val="0"/>
      <w:marRight w:val="0"/>
      <w:marTop w:val="0"/>
      <w:marBottom w:val="0"/>
      <w:divBdr>
        <w:top w:val="none" w:sz="0" w:space="0" w:color="auto"/>
        <w:left w:val="none" w:sz="0" w:space="0" w:color="auto"/>
        <w:bottom w:val="none" w:sz="0" w:space="0" w:color="auto"/>
        <w:right w:val="none" w:sz="0" w:space="0" w:color="auto"/>
      </w:divBdr>
    </w:div>
    <w:div w:id="1950310860">
      <w:bodyDiv w:val="1"/>
      <w:marLeft w:val="0"/>
      <w:marRight w:val="0"/>
      <w:marTop w:val="0"/>
      <w:marBottom w:val="0"/>
      <w:divBdr>
        <w:top w:val="none" w:sz="0" w:space="0" w:color="auto"/>
        <w:left w:val="none" w:sz="0" w:space="0" w:color="auto"/>
        <w:bottom w:val="none" w:sz="0" w:space="0" w:color="auto"/>
        <w:right w:val="none" w:sz="0" w:space="0" w:color="auto"/>
      </w:divBdr>
    </w:div>
    <w:div w:id="1951358338">
      <w:bodyDiv w:val="1"/>
      <w:marLeft w:val="0"/>
      <w:marRight w:val="0"/>
      <w:marTop w:val="0"/>
      <w:marBottom w:val="0"/>
      <w:divBdr>
        <w:top w:val="none" w:sz="0" w:space="0" w:color="auto"/>
        <w:left w:val="none" w:sz="0" w:space="0" w:color="auto"/>
        <w:bottom w:val="none" w:sz="0" w:space="0" w:color="auto"/>
        <w:right w:val="none" w:sz="0" w:space="0" w:color="auto"/>
      </w:divBdr>
    </w:div>
    <w:div w:id="1952011989">
      <w:bodyDiv w:val="1"/>
      <w:marLeft w:val="0"/>
      <w:marRight w:val="0"/>
      <w:marTop w:val="0"/>
      <w:marBottom w:val="0"/>
      <w:divBdr>
        <w:top w:val="none" w:sz="0" w:space="0" w:color="auto"/>
        <w:left w:val="none" w:sz="0" w:space="0" w:color="auto"/>
        <w:bottom w:val="none" w:sz="0" w:space="0" w:color="auto"/>
        <w:right w:val="none" w:sz="0" w:space="0" w:color="auto"/>
      </w:divBdr>
    </w:div>
    <w:div w:id="1953586950">
      <w:bodyDiv w:val="1"/>
      <w:marLeft w:val="0"/>
      <w:marRight w:val="0"/>
      <w:marTop w:val="0"/>
      <w:marBottom w:val="0"/>
      <w:divBdr>
        <w:top w:val="none" w:sz="0" w:space="0" w:color="auto"/>
        <w:left w:val="none" w:sz="0" w:space="0" w:color="auto"/>
        <w:bottom w:val="none" w:sz="0" w:space="0" w:color="auto"/>
        <w:right w:val="none" w:sz="0" w:space="0" w:color="auto"/>
      </w:divBdr>
    </w:div>
    <w:div w:id="1955743274">
      <w:bodyDiv w:val="1"/>
      <w:marLeft w:val="0"/>
      <w:marRight w:val="0"/>
      <w:marTop w:val="0"/>
      <w:marBottom w:val="0"/>
      <w:divBdr>
        <w:top w:val="none" w:sz="0" w:space="0" w:color="auto"/>
        <w:left w:val="none" w:sz="0" w:space="0" w:color="auto"/>
        <w:bottom w:val="none" w:sz="0" w:space="0" w:color="auto"/>
        <w:right w:val="none" w:sz="0" w:space="0" w:color="auto"/>
      </w:divBdr>
    </w:div>
    <w:div w:id="1955750754">
      <w:bodyDiv w:val="1"/>
      <w:marLeft w:val="0"/>
      <w:marRight w:val="0"/>
      <w:marTop w:val="0"/>
      <w:marBottom w:val="0"/>
      <w:divBdr>
        <w:top w:val="none" w:sz="0" w:space="0" w:color="auto"/>
        <w:left w:val="none" w:sz="0" w:space="0" w:color="auto"/>
        <w:bottom w:val="none" w:sz="0" w:space="0" w:color="auto"/>
        <w:right w:val="none" w:sz="0" w:space="0" w:color="auto"/>
      </w:divBdr>
    </w:div>
    <w:div w:id="1956206561">
      <w:bodyDiv w:val="1"/>
      <w:marLeft w:val="0"/>
      <w:marRight w:val="0"/>
      <w:marTop w:val="0"/>
      <w:marBottom w:val="0"/>
      <w:divBdr>
        <w:top w:val="none" w:sz="0" w:space="0" w:color="auto"/>
        <w:left w:val="none" w:sz="0" w:space="0" w:color="auto"/>
        <w:bottom w:val="none" w:sz="0" w:space="0" w:color="auto"/>
        <w:right w:val="none" w:sz="0" w:space="0" w:color="auto"/>
      </w:divBdr>
    </w:div>
    <w:div w:id="1960405788">
      <w:bodyDiv w:val="1"/>
      <w:marLeft w:val="0"/>
      <w:marRight w:val="0"/>
      <w:marTop w:val="0"/>
      <w:marBottom w:val="0"/>
      <w:divBdr>
        <w:top w:val="none" w:sz="0" w:space="0" w:color="auto"/>
        <w:left w:val="none" w:sz="0" w:space="0" w:color="auto"/>
        <w:bottom w:val="none" w:sz="0" w:space="0" w:color="auto"/>
        <w:right w:val="none" w:sz="0" w:space="0" w:color="auto"/>
      </w:divBdr>
    </w:div>
    <w:div w:id="1960531033">
      <w:bodyDiv w:val="1"/>
      <w:marLeft w:val="0"/>
      <w:marRight w:val="0"/>
      <w:marTop w:val="0"/>
      <w:marBottom w:val="0"/>
      <w:divBdr>
        <w:top w:val="none" w:sz="0" w:space="0" w:color="auto"/>
        <w:left w:val="none" w:sz="0" w:space="0" w:color="auto"/>
        <w:bottom w:val="none" w:sz="0" w:space="0" w:color="auto"/>
        <w:right w:val="none" w:sz="0" w:space="0" w:color="auto"/>
      </w:divBdr>
    </w:div>
    <w:div w:id="1963068549">
      <w:bodyDiv w:val="1"/>
      <w:marLeft w:val="0"/>
      <w:marRight w:val="0"/>
      <w:marTop w:val="0"/>
      <w:marBottom w:val="0"/>
      <w:divBdr>
        <w:top w:val="none" w:sz="0" w:space="0" w:color="auto"/>
        <w:left w:val="none" w:sz="0" w:space="0" w:color="auto"/>
        <w:bottom w:val="none" w:sz="0" w:space="0" w:color="auto"/>
        <w:right w:val="none" w:sz="0" w:space="0" w:color="auto"/>
      </w:divBdr>
    </w:div>
    <w:div w:id="1963339152">
      <w:bodyDiv w:val="1"/>
      <w:marLeft w:val="0"/>
      <w:marRight w:val="0"/>
      <w:marTop w:val="0"/>
      <w:marBottom w:val="0"/>
      <w:divBdr>
        <w:top w:val="none" w:sz="0" w:space="0" w:color="auto"/>
        <w:left w:val="none" w:sz="0" w:space="0" w:color="auto"/>
        <w:bottom w:val="none" w:sz="0" w:space="0" w:color="auto"/>
        <w:right w:val="none" w:sz="0" w:space="0" w:color="auto"/>
      </w:divBdr>
    </w:div>
    <w:div w:id="1964535054">
      <w:bodyDiv w:val="1"/>
      <w:marLeft w:val="0"/>
      <w:marRight w:val="0"/>
      <w:marTop w:val="0"/>
      <w:marBottom w:val="0"/>
      <w:divBdr>
        <w:top w:val="none" w:sz="0" w:space="0" w:color="auto"/>
        <w:left w:val="none" w:sz="0" w:space="0" w:color="auto"/>
        <w:bottom w:val="none" w:sz="0" w:space="0" w:color="auto"/>
        <w:right w:val="none" w:sz="0" w:space="0" w:color="auto"/>
      </w:divBdr>
    </w:div>
    <w:div w:id="1968270828">
      <w:bodyDiv w:val="1"/>
      <w:marLeft w:val="0"/>
      <w:marRight w:val="0"/>
      <w:marTop w:val="0"/>
      <w:marBottom w:val="0"/>
      <w:divBdr>
        <w:top w:val="none" w:sz="0" w:space="0" w:color="auto"/>
        <w:left w:val="none" w:sz="0" w:space="0" w:color="auto"/>
        <w:bottom w:val="none" w:sz="0" w:space="0" w:color="auto"/>
        <w:right w:val="none" w:sz="0" w:space="0" w:color="auto"/>
      </w:divBdr>
    </w:div>
    <w:div w:id="1969893552">
      <w:bodyDiv w:val="1"/>
      <w:marLeft w:val="0"/>
      <w:marRight w:val="0"/>
      <w:marTop w:val="0"/>
      <w:marBottom w:val="0"/>
      <w:divBdr>
        <w:top w:val="none" w:sz="0" w:space="0" w:color="auto"/>
        <w:left w:val="none" w:sz="0" w:space="0" w:color="auto"/>
        <w:bottom w:val="none" w:sz="0" w:space="0" w:color="auto"/>
        <w:right w:val="none" w:sz="0" w:space="0" w:color="auto"/>
      </w:divBdr>
    </w:div>
    <w:div w:id="1970434294">
      <w:bodyDiv w:val="1"/>
      <w:marLeft w:val="0"/>
      <w:marRight w:val="0"/>
      <w:marTop w:val="0"/>
      <w:marBottom w:val="0"/>
      <w:divBdr>
        <w:top w:val="none" w:sz="0" w:space="0" w:color="auto"/>
        <w:left w:val="none" w:sz="0" w:space="0" w:color="auto"/>
        <w:bottom w:val="none" w:sz="0" w:space="0" w:color="auto"/>
        <w:right w:val="none" w:sz="0" w:space="0" w:color="auto"/>
      </w:divBdr>
    </w:div>
    <w:div w:id="1971210081">
      <w:bodyDiv w:val="1"/>
      <w:marLeft w:val="0"/>
      <w:marRight w:val="0"/>
      <w:marTop w:val="0"/>
      <w:marBottom w:val="0"/>
      <w:divBdr>
        <w:top w:val="none" w:sz="0" w:space="0" w:color="auto"/>
        <w:left w:val="none" w:sz="0" w:space="0" w:color="auto"/>
        <w:bottom w:val="none" w:sz="0" w:space="0" w:color="auto"/>
        <w:right w:val="none" w:sz="0" w:space="0" w:color="auto"/>
      </w:divBdr>
    </w:div>
    <w:div w:id="1972901157">
      <w:bodyDiv w:val="1"/>
      <w:marLeft w:val="0"/>
      <w:marRight w:val="0"/>
      <w:marTop w:val="0"/>
      <w:marBottom w:val="0"/>
      <w:divBdr>
        <w:top w:val="none" w:sz="0" w:space="0" w:color="auto"/>
        <w:left w:val="none" w:sz="0" w:space="0" w:color="auto"/>
        <w:bottom w:val="none" w:sz="0" w:space="0" w:color="auto"/>
        <w:right w:val="none" w:sz="0" w:space="0" w:color="auto"/>
      </w:divBdr>
    </w:div>
    <w:div w:id="1978684594">
      <w:bodyDiv w:val="1"/>
      <w:marLeft w:val="0"/>
      <w:marRight w:val="0"/>
      <w:marTop w:val="0"/>
      <w:marBottom w:val="0"/>
      <w:divBdr>
        <w:top w:val="none" w:sz="0" w:space="0" w:color="auto"/>
        <w:left w:val="none" w:sz="0" w:space="0" w:color="auto"/>
        <w:bottom w:val="none" w:sz="0" w:space="0" w:color="auto"/>
        <w:right w:val="none" w:sz="0" w:space="0" w:color="auto"/>
      </w:divBdr>
    </w:div>
    <w:div w:id="1983197506">
      <w:bodyDiv w:val="1"/>
      <w:marLeft w:val="0"/>
      <w:marRight w:val="0"/>
      <w:marTop w:val="0"/>
      <w:marBottom w:val="0"/>
      <w:divBdr>
        <w:top w:val="none" w:sz="0" w:space="0" w:color="auto"/>
        <w:left w:val="none" w:sz="0" w:space="0" w:color="auto"/>
        <w:bottom w:val="none" w:sz="0" w:space="0" w:color="auto"/>
        <w:right w:val="none" w:sz="0" w:space="0" w:color="auto"/>
      </w:divBdr>
    </w:div>
    <w:div w:id="1984970460">
      <w:bodyDiv w:val="1"/>
      <w:marLeft w:val="0"/>
      <w:marRight w:val="0"/>
      <w:marTop w:val="0"/>
      <w:marBottom w:val="0"/>
      <w:divBdr>
        <w:top w:val="none" w:sz="0" w:space="0" w:color="auto"/>
        <w:left w:val="none" w:sz="0" w:space="0" w:color="auto"/>
        <w:bottom w:val="none" w:sz="0" w:space="0" w:color="auto"/>
        <w:right w:val="none" w:sz="0" w:space="0" w:color="auto"/>
      </w:divBdr>
    </w:div>
    <w:div w:id="1985623167">
      <w:bodyDiv w:val="1"/>
      <w:marLeft w:val="0"/>
      <w:marRight w:val="0"/>
      <w:marTop w:val="0"/>
      <w:marBottom w:val="0"/>
      <w:divBdr>
        <w:top w:val="none" w:sz="0" w:space="0" w:color="auto"/>
        <w:left w:val="none" w:sz="0" w:space="0" w:color="auto"/>
        <w:bottom w:val="none" w:sz="0" w:space="0" w:color="auto"/>
        <w:right w:val="none" w:sz="0" w:space="0" w:color="auto"/>
      </w:divBdr>
    </w:div>
    <w:div w:id="1986545610">
      <w:bodyDiv w:val="1"/>
      <w:marLeft w:val="0"/>
      <w:marRight w:val="0"/>
      <w:marTop w:val="0"/>
      <w:marBottom w:val="0"/>
      <w:divBdr>
        <w:top w:val="none" w:sz="0" w:space="0" w:color="auto"/>
        <w:left w:val="none" w:sz="0" w:space="0" w:color="auto"/>
        <w:bottom w:val="none" w:sz="0" w:space="0" w:color="auto"/>
        <w:right w:val="none" w:sz="0" w:space="0" w:color="auto"/>
      </w:divBdr>
    </w:div>
    <w:div w:id="1987856374">
      <w:bodyDiv w:val="1"/>
      <w:marLeft w:val="0"/>
      <w:marRight w:val="0"/>
      <w:marTop w:val="0"/>
      <w:marBottom w:val="0"/>
      <w:divBdr>
        <w:top w:val="none" w:sz="0" w:space="0" w:color="auto"/>
        <w:left w:val="none" w:sz="0" w:space="0" w:color="auto"/>
        <w:bottom w:val="none" w:sz="0" w:space="0" w:color="auto"/>
        <w:right w:val="none" w:sz="0" w:space="0" w:color="auto"/>
      </w:divBdr>
    </w:div>
    <w:div w:id="1989047862">
      <w:bodyDiv w:val="1"/>
      <w:marLeft w:val="0"/>
      <w:marRight w:val="0"/>
      <w:marTop w:val="0"/>
      <w:marBottom w:val="0"/>
      <w:divBdr>
        <w:top w:val="none" w:sz="0" w:space="0" w:color="auto"/>
        <w:left w:val="none" w:sz="0" w:space="0" w:color="auto"/>
        <w:bottom w:val="none" w:sz="0" w:space="0" w:color="auto"/>
        <w:right w:val="none" w:sz="0" w:space="0" w:color="auto"/>
      </w:divBdr>
    </w:div>
    <w:div w:id="1995252372">
      <w:bodyDiv w:val="1"/>
      <w:marLeft w:val="0"/>
      <w:marRight w:val="0"/>
      <w:marTop w:val="0"/>
      <w:marBottom w:val="0"/>
      <w:divBdr>
        <w:top w:val="none" w:sz="0" w:space="0" w:color="auto"/>
        <w:left w:val="none" w:sz="0" w:space="0" w:color="auto"/>
        <w:bottom w:val="none" w:sz="0" w:space="0" w:color="auto"/>
        <w:right w:val="none" w:sz="0" w:space="0" w:color="auto"/>
      </w:divBdr>
    </w:div>
    <w:div w:id="1997223381">
      <w:bodyDiv w:val="1"/>
      <w:marLeft w:val="0"/>
      <w:marRight w:val="0"/>
      <w:marTop w:val="0"/>
      <w:marBottom w:val="0"/>
      <w:divBdr>
        <w:top w:val="none" w:sz="0" w:space="0" w:color="auto"/>
        <w:left w:val="none" w:sz="0" w:space="0" w:color="auto"/>
        <w:bottom w:val="none" w:sz="0" w:space="0" w:color="auto"/>
        <w:right w:val="none" w:sz="0" w:space="0" w:color="auto"/>
      </w:divBdr>
    </w:div>
    <w:div w:id="2001617108">
      <w:bodyDiv w:val="1"/>
      <w:marLeft w:val="0"/>
      <w:marRight w:val="0"/>
      <w:marTop w:val="0"/>
      <w:marBottom w:val="0"/>
      <w:divBdr>
        <w:top w:val="none" w:sz="0" w:space="0" w:color="auto"/>
        <w:left w:val="none" w:sz="0" w:space="0" w:color="auto"/>
        <w:bottom w:val="none" w:sz="0" w:space="0" w:color="auto"/>
        <w:right w:val="none" w:sz="0" w:space="0" w:color="auto"/>
      </w:divBdr>
    </w:div>
    <w:div w:id="2002390348">
      <w:bodyDiv w:val="1"/>
      <w:marLeft w:val="0"/>
      <w:marRight w:val="0"/>
      <w:marTop w:val="0"/>
      <w:marBottom w:val="0"/>
      <w:divBdr>
        <w:top w:val="none" w:sz="0" w:space="0" w:color="auto"/>
        <w:left w:val="none" w:sz="0" w:space="0" w:color="auto"/>
        <w:bottom w:val="none" w:sz="0" w:space="0" w:color="auto"/>
        <w:right w:val="none" w:sz="0" w:space="0" w:color="auto"/>
      </w:divBdr>
    </w:div>
    <w:div w:id="2006781257">
      <w:bodyDiv w:val="1"/>
      <w:marLeft w:val="0"/>
      <w:marRight w:val="0"/>
      <w:marTop w:val="0"/>
      <w:marBottom w:val="0"/>
      <w:divBdr>
        <w:top w:val="none" w:sz="0" w:space="0" w:color="auto"/>
        <w:left w:val="none" w:sz="0" w:space="0" w:color="auto"/>
        <w:bottom w:val="none" w:sz="0" w:space="0" w:color="auto"/>
        <w:right w:val="none" w:sz="0" w:space="0" w:color="auto"/>
      </w:divBdr>
    </w:div>
    <w:div w:id="2009215296">
      <w:bodyDiv w:val="1"/>
      <w:marLeft w:val="0"/>
      <w:marRight w:val="0"/>
      <w:marTop w:val="0"/>
      <w:marBottom w:val="0"/>
      <w:divBdr>
        <w:top w:val="none" w:sz="0" w:space="0" w:color="auto"/>
        <w:left w:val="none" w:sz="0" w:space="0" w:color="auto"/>
        <w:bottom w:val="none" w:sz="0" w:space="0" w:color="auto"/>
        <w:right w:val="none" w:sz="0" w:space="0" w:color="auto"/>
      </w:divBdr>
    </w:div>
    <w:div w:id="2009289057">
      <w:bodyDiv w:val="1"/>
      <w:marLeft w:val="0"/>
      <w:marRight w:val="0"/>
      <w:marTop w:val="0"/>
      <w:marBottom w:val="0"/>
      <w:divBdr>
        <w:top w:val="none" w:sz="0" w:space="0" w:color="auto"/>
        <w:left w:val="none" w:sz="0" w:space="0" w:color="auto"/>
        <w:bottom w:val="none" w:sz="0" w:space="0" w:color="auto"/>
        <w:right w:val="none" w:sz="0" w:space="0" w:color="auto"/>
      </w:divBdr>
    </w:div>
    <w:div w:id="2010862519">
      <w:bodyDiv w:val="1"/>
      <w:marLeft w:val="0"/>
      <w:marRight w:val="0"/>
      <w:marTop w:val="0"/>
      <w:marBottom w:val="0"/>
      <w:divBdr>
        <w:top w:val="none" w:sz="0" w:space="0" w:color="auto"/>
        <w:left w:val="none" w:sz="0" w:space="0" w:color="auto"/>
        <w:bottom w:val="none" w:sz="0" w:space="0" w:color="auto"/>
        <w:right w:val="none" w:sz="0" w:space="0" w:color="auto"/>
      </w:divBdr>
    </w:div>
    <w:div w:id="2014452616">
      <w:bodyDiv w:val="1"/>
      <w:marLeft w:val="0"/>
      <w:marRight w:val="0"/>
      <w:marTop w:val="0"/>
      <w:marBottom w:val="0"/>
      <w:divBdr>
        <w:top w:val="none" w:sz="0" w:space="0" w:color="auto"/>
        <w:left w:val="none" w:sz="0" w:space="0" w:color="auto"/>
        <w:bottom w:val="none" w:sz="0" w:space="0" w:color="auto"/>
        <w:right w:val="none" w:sz="0" w:space="0" w:color="auto"/>
      </w:divBdr>
    </w:div>
    <w:div w:id="2015691106">
      <w:bodyDiv w:val="1"/>
      <w:marLeft w:val="0"/>
      <w:marRight w:val="0"/>
      <w:marTop w:val="0"/>
      <w:marBottom w:val="0"/>
      <w:divBdr>
        <w:top w:val="none" w:sz="0" w:space="0" w:color="auto"/>
        <w:left w:val="none" w:sz="0" w:space="0" w:color="auto"/>
        <w:bottom w:val="none" w:sz="0" w:space="0" w:color="auto"/>
        <w:right w:val="none" w:sz="0" w:space="0" w:color="auto"/>
      </w:divBdr>
    </w:div>
    <w:div w:id="2016687192">
      <w:bodyDiv w:val="1"/>
      <w:marLeft w:val="0"/>
      <w:marRight w:val="0"/>
      <w:marTop w:val="0"/>
      <w:marBottom w:val="0"/>
      <w:divBdr>
        <w:top w:val="none" w:sz="0" w:space="0" w:color="auto"/>
        <w:left w:val="none" w:sz="0" w:space="0" w:color="auto"/>
        <w:bottom w:val="none" w:sz="0" w:space="0" w:color="auto"/>
        <w:right w:val="none" w:sz="0" w:space="0" w:color="auto"/>
      </w:divBdr>
    </w:div>
    <w:div w:id="2018969131">
      <w:bodyDiv w:val="1"/>
      <w:marLeft w:val="0"/>
      <w:marRight w:val="0"/>
      <w:marTop w:val="0"/>
      <w:marBottom w:val="0"/>
      <w:divBdr>
        <w:top w:val="none" w:sz="0" w:space="0" w:color="auto"/>
        <w:left w:val="none" w:sz="0" w:space="0" w:color="auto"/>
        <w:bottom w:val="none" w:sz="0" w:space="0" w:color="auto"/>
        <w:right w:val="none" w:sz="0" w:space="0" w:color="auto"/>
      </w:divBdr>
    </w:div>
    <w:div w:id="2019774968">
      <w:bodyDiv w:val="1"/>
      <w:marLeft w:val="0"/>
      <w:marRight w:val="0"/>
      <w:marTop w:val="0"/>
      <w:marBottom w:val="0"/>
      <w:divBdr>
        <w:top w:val="none" w:sz="0" w:space="0" w:color="auto"/>
        <w:left w:val="none" w:sz="0" w:space="0" w:color="auto"/>
        <w:bottom w:val="none" w:sz="0" w:space="0" w:color="auto"/>
        <w:right w:val="none" w:sz="0" w:space="0" w:color="auto"/>
      </w:divBdr>
    </w:div>
    <w:div w:id="2020041267">
      <w:bodyDiv w:val="1"/>
      <w:marLeft w:val="0"/>
      <w:marRight w:val="0"/>
      <w:marTop w:val="0"/>
      <w:marBottom w:val="0"/>
      <w:divBdr>
        <w:top w:val="none" w:sz="0" w:space="0" w:color="auto"/>
        <w:left w:val="none" w:sz="0" w:space="0" w:color="auto"/>
        <w:bottom w:val="none" w:sz="0" w:space="0" w:color="auto"/>
        <w:right w:val="none" w:sz="0" w:space="0" w:color="auto"/>
      </w:divBdr>
    </w:div>
    <w:div w:id="2022127704">
      <w:bodyDiv w:val="1"/>
      <w:marLeft w:val="0"/>
      <w:marRight w:val="0"/>
      <w:marTop w:val="0"/>
      <w:marBottom w:val="0"/>
      <w:divBdr>
        <w:top w:val="none" w:sz="0" w:space="0" w:color="auto"/>
        <w:left w:val="none" w:sz="0" w:space="0" w:color="auto"/>
        <w:bottom w:val="none" w:sz="0" w:space="0" w:color="auto"/>
        <w:right w:val="none" w:sz="0" w:space="0" w:color="auto"/>
      </w:divBdr>
    </w:div>
    <w:div w:id="2027513022">
      <w:bodyDiv w:val="1"/>
      <w:marLeft w:val="0"/>
      <w:marRight w:val="0"/>
      <w:marTop w:val="0"/>
      <w:marBottom w:val="0"/>
      <w:divBdr>
        <w:top w:val="none" w:sz="0" w:space="0" w:color="auto"/>
        <w:left w:val="none" w:sz="0" w:space="0" w:color="auto"/>
        <w:bottom w:val="none" w:sz="0" w:space="0" w:color="auto"/>
        <w:right w:val="none" w:sz="0" w:space="0" w:color="auto"/>
      </w:divBdr>
    </w:div>
    <w:div w:id="2028215768">
      <w:bodyDiv w:val="1"/>
      <w:marLeft w:val="0"/>
      <w:marRight w:val="0"/>
      <w:marTop w:val="0"/>
      <w:marBottom w:val="0"/>
      <w:divBdr>
        <w:top w:val="none" w:sz="0" w:space="0" w:color="auto"/>
        <w:left w:val="none" w:sz="0" w:space="0" w:color="auto"/>
        <w:bottom w:val="none" w:sz="0" w:space="0" w:color="auto"/>
        <w:right w:val="none" w:sz="0" w:space="0" w:color="auto"/>
      </w:divBdr>
    </w:div>
    <w:div w:id="2028674417">
      <w:bodyDiv w:val="1"/>
      <w:marLeft w:val="0"/>
      <w:marRight w:val="0"/>
      <w:marTop w:val="0"/>
      <w:marBottom w:val="0"/>
      <w:divBdr>
        <w:top w:val="none" w:sz="0" w:space="0" w:color="auto"/>
        <w:left w:val="none" w:sz="0" w:space="0" w:color="auto"/>
        <w:bottom w:val="none" w:sz="0" w:space="0" w:color="auto"/>
        <w:right w:val="none" w:sz="0" w:space="0" w:color="auto"/>
      </w:divBdr>
    </w:div>
    <w:div w:id="2030372323">
      <w:bodyDiv w:val="1"/>
      <w:marLeft w:val="0"/>
      <w:marRight w:val="0"/>
      <w:marTop w:val="0"/>
      <w:marBottom w:val="0"/>
      <w:divBdr>
        <w:top w:val="none" w:sz="0" w:space="0" w:color="auto"/>
        <w:left w:val="none" w:sz="0" w:space="0" w:color="auto"/>
        <w:bottom w:val="none" w:sz="0" w:space="0" w:color="auto"/>
        <w:right w:val="none" w:sz="0" w:space="0" w:color="auto"/>
      </w:divBdr>
    </w:div>
    <w:div w:id="2032146988">
      <w:bodyDiv w:val="1"/>
      <w:marLeft w:val="0"/>
      <w:marRight w:val="0"/>
      <w:marTop w:val="0"/>
      <w:marBottom w:val="0"/>
      <w:divBdr>
        <w:top w:val="none" w:sz="0" w:space="0" w:color="auto"/>
        <w:left w:val="none" w:sz="0" w:space="0" w:color="auto"/>
        <w:bottom w:val="none" w:sz="0" w:space="0" w:color="auto"/>
        <w:right w:val="none" w:sz="0" w:space="0" w:color="auto"/>
      </w:divBdr>
    </w:div>
    <w:div w:id="2034115747">
      <w:bodyDiv w:val="1"/>
      <w:marLeft w:val="0"/>
      <w:marRight w:val="0"/>
      <w:marTop w:val="0"/>
      <w:marBottom w:val="0"/>
      <w:divBdr>
        <w:top w:val="none" w:sz="0" w:space="0" w:color="auto"/>
        <w:left w:val="none" w:sz="0" w:space="0" w:color="auto"/>
        <w:bottom w:val="none" w:sz="0" w:space="0" w:color="auto"/>
        <w:right w:val="none" w:sz="0" w:space="0" w:color="auto"/>
      </w:divBdr>
    </w:div>
    <w:div w:id="2037461793">
      <w:bodyDiv w:val="1"/>
      <w:marLeft w:val="0"/>
      <w:marRight w:val="0"/>
      <w:marTop w:val="0"/>
      <w:marBottom w:val="0"/>
      <w:divBdr>
        <w:top w:val="none" w:sz="0" w:space="0" w:color="auto"/>
        <w:left w:val="none" w:sz="0" w:space="0" w:color="auto"/>
        <w:bottom w:val="none" w:sz="0" w:space="0" w:color="auto"/>
        <w:right w:val="none" w:sz="0" w:space="0" w:color="auto"/>
      </w:divBdr>
    </w:div>
    <w:div w:id="2037802969">
      <w:bodyDiv w:val="1"/>
      <w:marLeft w:val="0"/>
      <w:marRight w:val="0"/>
      <w:marTop w:val="0"/>
      <w:marBottom w:val="0"/>
      <w:divBdr>
        <w:top w:val="none" w:sz="0" w:space="0" w:color="auto"/>
        <w:left w:val="none" w:sz="0" w:space="0" w:color="auto"/>
        <w:bottom w:val="none" w:sz="0" w:space="0" w:color="auto"/>
        <w:right w:val="none" w:sz="0" w:space="0" w:color="auto"/>
      </w:divBdr>
    </w:div>
    <w:div w:id="2038119566">
      <w:bodyDiv w:val="1"/>
      <w:marLeft w:val="0"/>
      <w:marRight w:val="0"/>
      <w:marTop w:val="0"/>
      <w:marBottom w:val="0"/>
      <w:divBdr>
        <w:top w:val="none" w:sz="0" w:space="0" w:color="auto"/>
        <w:left w:val="none" w:sz="0" w:space="0" w:color="auto"/>
        <w:bottom w:val="none" w:sz="0" w:space="0" w:color="auto"/>
        <w:right w:val="none" w:sz="0" w:space="0" w:color="auto"/>
      </w:divBdr>
    </w:div>
    <w:div w:id="2042586548">
      <w:bodyDiv w:val="1"/>
      <w:marLeft w:val="0"/>
      <w:marRight w:val="0"/>
      <w:marTop w:val="0"/>
      <w:marBottom w:val="0"/>
      <w:divBdr>
        <w:top w:val="none" w:sz="0" w:space="0" w:color="auto"/>
        <w:left w:val="none" w:sz="0" w:space="0" w:color="auto"/>
        <w:bottom w:val="none" w:sz="0" w:space="0" w:color="auto"/>
        <w:right w:val="none" w:sz="0" w:space="0" w:color="auto"/>
      </w:divBdr>
    </w:div>
    <w:div w:id="2042629295">
      <w:bodyDiv w:val="1"/>
      <w:marLeft w:val="0"/>
      <w:marRight w:val="0"/>
      <w:marTop w:val="0"/>
      <w:marBottom w:val="0"/>
      <w:divBdr>
        <w:top w:val="none" w:sz="0" w:space="0" w:color="auto"/>
        <w:left w:val="none" w:sz="0" w:space="0" w:color="auto"/>
        <w:bottom w:val="none" w:sz="0" w:space="0" w:color="auto"/>
        <w:right w:val="none" w:sz="0" w:space="0" w:color="auto"/>
      </w:divBdr>
    </w:div>
    <w:div w:id="2042703021">
      <w:bodyDiv w:val="1"/>
      <w:marLeft w:val="0"/>
      <w:marRight w:val="0"/>
      <w:marTop w:val="0"/>
      <w:marBottom w:val="0"/>
      <w:divBdr>
        <w:top w:val="none" w:sz="0" w:space="0" w:color="auto"/>
        <w:left w:val="none" w:sz="0" w:space="0" w:color="auto"/>
        <w:bottom w:val="none" w:sz="0" w:space="0" w:color="auto"/>
        <w:right w:val="none" w:sz="0" w:space="0" w:color="auto"/>
      </w:divBdr>
    </w:div>
    <w:div w:id="2044283440">
      <w:bodyDiv w:val="1"/>
      <w:marLeft w:val="0"/>
      <w:marRight w:val="0"/>
      <w:marTop w:val="0"/>
      <w:marBottom w:val="0"/>
      <w:divBdr>
        <w:top w:val="none" w:sz="0" w:space="0" w:color="auto"/>
        <w:left w:val="none" w:sz="0" w:space="0" w:color="auto"/>
        <w:bottom w:val="none" w:sz="0" w:space="0" w:color="auto"/>
        <w:right w:val="none" w:sz="0" w:space="0" w:color="auto"/>
      </w:divBdr>
    </w:div>
    <w:div w:id="2046983095">
      <w:bodyDiv w:val="1"/>
      <w:marLeft w:val="0"/>
      <w:marRight w:val="0"/>
      <w:marTop w:val="0"/>
      <w:marBottom w:val="0"/>
      <w:divBdr>
        <w:top w:val="none" w:sz="0" w:space="0" w:color="auto"/>
        <w:left w:val="none" w:sz="0" w:space="0" w:color="auto"/>
        <w:bottom w:val="none" w:sz="0" w:space="0" w:color="auto"/>
        <w:right w:val="none" w:sz="0" w:space="0" w:color="auto"/>
      </w:divBdr>
    </w:div>
    <w:div w:id="2049716243">
      <w:bodyDiv w:val="1"/>
      <w:marLeft w:val="0"/>
      <w:marRight w:val="0"/>
      <w:marTop w:val="0"/>
      <w:marBottom w:val="0"/>
      <w:divBdr>
        <w:top w:val="none" w:sz="0" w:space="0" w:color="auto"/>
        <w:left w:val="none" w:sz="0" w:space="0" w:color="auto"/>
        <w:bottom w:val="none" w:sz="0" w:space="0" w:color="auto"/>
        <w:right w:val="none" w:sz="0" w:space="0" w:color="auto"/>
      </w:divBdr>
    </w:div>
    <w:div w:id="2051802483">
      <w:bodyDiv w:val="1"/>
      <w:marLeft w:val="0"/>
      <w:marRight w:val="0"/>
      <w:marTop w:val="0"/>
      <w:marBottom w:val="0"/>
      <w:divBdr>
        <w:top w:val="none" w:sz="0" w:space="0" w:color="auto"/>
        <w:left w:val="none" w:sz="0" w:space="0" w:color="auto"/>
        <w:bottom w:val="none" w:sz="0" w:space="0" w:color="auto"/>
        <w:right w:val="none" w:sz="0" w:space="0" w:color="auto"/>
      </w:divBdr>
    </w:div>
    <w:div w:id="2054966407">
      <w:bodyDiv w:val="1"/>
      <w:marLeft w:val="0"/>
      <w:marRight w:val="0"/>
      <w:marTop w:val="0"/>
      <w:marBottom w:val="0"/>
      <w:divBdr>
        <w:top w:val="none" w:sz="0" w:space="0" w:color="auto"/>
        <w:left w:val="none" w:sz="0" w:space="0" w:color="auto"/>
        <w:bottom w:val="none" w:sz="0" w:space="0" w:color="auto"/>
        <w:right w:val="none" w:sz="0" w:space="0" w:color="auto"/>
      </w:divBdr>
    </w:div>
    <w:div w:id="2057270281">
      <w:bodyDiv w:val="1"/>
      <w:marLeft w:val="0"/>
      <w:marRight w:val="0"/>
      <w:marTop w:val="0"/>
      <w:marBottom w:val="0"/>
      <w:divBdr>
        <w:top w:val="none" w:sz="0" w:space="0" w:color="auto"/>
        <w:left w:val="none" w:sz="0" w:space="0" w:color="auto"/>
        <w:bottom w:val="none" w:sz="0" w:space="0" w:color="auto"/>
        <w:right w:val="none" w:sz="0" w:space="0" w:color="auto"/>
      </w:divBdr>
    </w:div>
    <w:div w:id="2065986045">
      <w:bodyDiv w:val="1"/>
      <w:marLeft w:val="0"/>
      <w:marRight w:val="0"/>
      <w:marTop w:val="0"/>
      <w:marBottom w:val="0"/>
      <w:divBdr>
        <w:top w:val="none" w:sz="0" w:space="0" w:color="auto"/>
        <w:left w:val="none" w:sz="0" w:space="0" w:color="auto"/>
        <w:bottom w:val="none" w:sz="0" w:space="0" w:color="auto"/>
        <w:right w:val="none" w:sz="0" w:space="0" w:color="auto"/>
      </w:divBdr>
    </w:div>
    <w:div w:id="2067140820">
      <w:bodyDiv w:val="1"/>
      <w:marLeft w:val="0"/>
      <w:marRight w:val="0"/>
      <w:marTop w:val="0"/>
      <w:marBottom w:val="0"/>
      <w:divBdr>
        <w:top w:val="none" w:sz="0" w:space="0" w:color="auto"/>
        <w:left w:val="none" w:sz="0" w:space="0" w:color="auto"/>
        <w:bottom w:val="none" w:sz="0" w:space="0" w:color="auto"/>
        <w:right w:val="none" w:sz="0" w:space="0" w:color="auto"/>
      </w:divBdr>
    </w:div>
    <w:div w:id="2077051591">
      <w:bodyDiv w:val="1"/>
      <w:marLeft w:val="0"/>
      <w:marRight w:val="0"/>
      <w:marTop w:val="0"/>
      <w:marBottom w:val="0"/>
      <w:divBdr>
        <w:top w:val="none" w:sz="0" w:space="0" w:color="auto"/>
        <w:left w:val="none" w:sz="0" w:space="0" w:color="auto"/>
        <w:bottom w:val="none" w:sz="0" w:space="0" w:color="auto"/>
        <w:right w:val="none" w:sz="0" w:space="0" w:color="auto"/>
      </w:divBdr>
    </w:div>
    <w:div w:id="2077166703">
      <w:bodyDiv w:val="1"/>
      <w:marLeft w:val="0"/>
      <w:marRight w:val="0"/>
      <w:marTop w:val="0"/>
      <w:marBottom w:val="0"/>
      <w:divBdr>
        <w:top w:val="none" w:sz="0" w:space="0" w:color="auto"/>
        <w:left w:val="none" w:sz="0" w:space="0" w:color="auto"/>
        <w:bottom w:val="none" w:sz="0" w:space="0" w:color="auto"/>
        <w:right w:val="none" w:sz="0" w:space="0" w:color="auto"/>
      </w:divBdr>
    </w:div>
    <w:div w:id="2077773453">
      <w:bodyDiv w:val="1"/>
      <w:marLeft w:val="0"/>
      <w:marRight w:val="0"/>
      <w:marTop w:val="0"/>
      <w:marBottom w:val="0"/>
      <w:divBdr>
        <w:top w:val="none" w:sz="0" w:space="0" w:color="auto"/>
        <w:left w:val="none" w:sz="0" w:space="0" w:color="auto"/>
        <w:bottom w:val="none" w:sz="0" w:space="0" w:color="auto"/>
        <w:right w:val="none" w:sz="0" w:space="0" w:color="auto"/>
      </w:divBdr>
    </w:div>
    <w:div w:id="2087876224">
      <w:bodyDiv w:val="1"/>
      <w:marLeft w:val="0"/>
      <w:marRight w:val="0"/>
      <w:marTop w:val="0"/>
      <w:marBottom w:val="0"/>
      <w:divBdr>
        <w:top w:val="none" w:sz="0" w:space="0" w:color="auto"/>
        <w:left w:val="none" w:sz="0" w:space="0" w:color="auto"/>
        <w:bottom w:val="none" w:sz="0" w:space="0" w:color="auto"/>
        <w:right w:val="none" w:sz="0" w:space="0" w:color="auto"/>
      </w:divBdr>
    </w:div>
    <w:div w:id="2088459853">
      <w:bodyDiv w:val="1"/>
      <w:marLeft w:val="0"/>
      <w:marRight w:val="0"/>
      <w:marTop w:val="0"/>
      <w:marBottom w:val="0"/>
      <w:divBdr>
        <w:top w:val="none" w:sz="0" w:space="0" w:color="auto"/>
        <w:left w:val="none" w:sz="0" w:space="0" w:color="auto"/>
        <w:bottom w:val="none" w:sz="0" w:space="0" w:color="auto"/>
        <w:right w:val="none" w:sz="0" w:space="0" w:color="auto"/>
      </w:divBdr>
    </w:div>
    <w:div w:id="2090420674">
      <w:bodyDiv w:val="1"/>
      <w:marLeft w:val="0"/>
      <w:marRight w:val="0"/>
      <w:marTop w:val="0"/>
      <w:marBottom w:val="0"/>
      <w:divBdr>
        <w:top w:val="none" w:sz="0" w:space="0" w:color="auto"/>
        <w:left w:val="none" w:sz="0" w:space="0" w:color="auto"/>
        <w:bottom w:val="none" w:sz="0" w:space="0" w:color="auto"/>
        <w:right w:val="none" w:sz="0" w:space="0" w:color="auto"/>
      </w:divBdr>
    </w:div>
    <w:div w:id="2091732556">
      <w:bodyDiv w:val="1"/>
      <w:marLeft w:val="0"/>
      <w:marRight w:val="0"/>
      <w:marTop w:val="0"/>
      <w:marBottom w:val="0"/>
      <w:divBdr>
        <w:top w:val="none" w:sz="0" w:space="0" w:color="auto"/>
        <w:left w:val="none" w:sz="0" w:space="0" w:color="auto"/>
        <w:bottom w:val="none" w:sz="0" w:space="0" w:color="auto"/>
        <w:right w:val="none" w:sz="0" w:space="0" w:color="auto"/>
      </w:divBdr>
    </w:div>
    <w:div w:id="2095933856">
      <w:bodyDiv w:val="1"/>
      <w:marLeft w:val="0"/>
      <w:marRight w:val="0"/>
      <w:marTop w:val="0"/>
      <w:marBottom w:val="0"/>
      <w:divBdr>
        <w:top w:val="none" w:sz="0" w:space="0" w:color="auto"/>
        <w:left w:val="none" w:sz="0" w:space="0" w:color="auto"/>
        <w:bottom w:val="none" w:sz="0" w:space="0" w:color="auto"/>
        <w:right w:val="none" w:sz="0" w:space="0" w:color="auto"/>
      </w:divBdr>
    </w:div>
    <w:div w:id="2099018111">
      <w:bodyDiv w:val="1"/>
      <w:marLeft w:val="0"/>
      <w:marRight w:val="0"/>
      <w:marTop w:val="0"/>
      <w:marBottom w:val="0"/>
      <w:divBdr>
        <w:top w:val="none" w:sz="0" w:space="0" w:color="auto"/>
        <w:left w:val="none" w:sz="0" w:space="0" w:color="auto"/>
        <w:bottom w:val="none" w:sz="0" w:space="0" w:color="auto"/>
        <w:right w:val="none" w:sz="0" w:space="0" w:color="auto"/>
      </w:divBdr>
    </w:div>
    <w:div w:id="2101177516">
      <w:bodyDiv w:val="1"/>
      <w:marLeft w:val="0"/>
      <w:marRight w:val="0"/>
      <w:marTop w:val="0"/>
      <w:marBottom w:val="0"/>
      <w:divBdr>
        <w:top w:val="none" w:sz="0" w:space="0" w:color="auto"/>
        <w:left w:val="none" w:sz="0" w:space="0" w:color="auto"/>
        <w:bottom w:val="none" w:sz="0" w:space="0" w:color="auto"/>
        <w:right w:val="none" w:sz="0" w:space="0" w:color="auto"/>
      </w:divBdr>
    </w:div>
    <w:div w:id="2101292730">
      <w:bodyDiv w:val="1"/>
      <w:marLeft w:val="0"/>
      <w:marRight w:val="0"/>
      <w:marTop w:val="0"/>
      <w:marBottom w:val="0"/>
      <w:divBdr>
        <w:top w:val="none" w:sz="0" w:space="0" w:color="auto"/>
        <w:left w:val="none" w:sz="0" w:space="0" w:color="auto"/>
        <w:bottom w:val="none" w:sz="0" w:space="0" w:color="auto"/>
        <w:right w:val="none" w:sz="0" w:space="0" w:color="auto"/>
      </w:divBdr>
    </w:div>
    <w:div w:id="2101876002">
      <w:bodyDiv w:val="1"/>
      <w:marLeft w:val="0"/>
      <w:marRight w:val="0"/>
      <w:marTop w:val="0"/>
      <w:marBottom w:val="0"/>
      <w:divBdr>
        <w:top w:val="none" w:sz="0" w:space="0" w:color="auto"/>
        <w:left w:val="none" w:sz="0" w:space="0" w:color="auto"/>
        <w:bottom w:val="none" w:sz="0" w:space="0" w:color="auto"/>
        <w:right w:val="none" w:sz="0" w:space="0" w:color="auto"/>
      </w:divBdr>
    </w:div>
    <w:div w:id="2102678520">
      <w:bodyDiv w:val="1"/>
      <w:marLeft w:val="0"/>
      <w:marRight w:val="0"/>
      <w:marTop w:val="0"/>
      <w:marBottom w:val="0"/>
      <w:divBdr>
        <w:top w:val="none" w:sz="0" w:space="0" w:color="auto"/>
        <w:left w:val="none" w:sz="0" w:space="0" w:color="auto"/>
        <w:bottom w:val="none" w:sz="0" w:space="0" w:color="auto"/>
        <w:right w:val="none" w:sz="0" w:space="0" w:color="auto"/>
      </w:divBdr>
    </w:div>
    <w:div w:id="2104451944">
      <w:bodyDiv w:val="1"/>
      <w:marLeft w:val="0"/>
      <w:marRight w:val="0"/>
      <w:marTop w:val="0"/>
      <w:marBottom w:val="0"/>
      <w:divBdr>
        <w:top w:val="none" w:sz="0" w:space="0" w:color="auto"/>
        <w:left w:val="none" w:sz="0" w:space="0" w:color="auto"/>
        <w:bottom w:val="none" w:sz="0" w:space="0" w:color="auto"/>
        <w:right w:val="none" w:sz="0" w:space="0" w:color="auto"/>
      </w:divBdr>
    </w:div>
    <w:div w:id="2105151486">
      <w:bodyDiv w:val="1"/>
      <w:marLeft w:val="0"/>
      <w:marRight w:val="0"/>
      <w:marTop w:val="0"/>
      <w:marBottom w:val="0"/>
      <w:divBdr>
        <w:top w:val="none" w:sz="0" w:space="0" w:color="auto"/>
        <w:left w:val="none" w:sz="0" w:space="0" w:color="auto"/>
        <w:bottom w:val="none" w:sz="0" w:space="0" w:color="auto"/>
        <w:right w:val="none" w:sz="0" w:space="0" w:color="auto"/>
      </w:divBdr>
    </w:div>
    <w:div w:id="2106267544">
      <w:bodyDiv w:val="1"/>
      <w:marLeft w:val="0"/>
      <w:marRight w:val="0"/>
      <w:marTop w:val="0"/>
      <w:marBottom w:val="0"/>
      <w:divBdr>
        <w:top w:val="none" w:sz="0" w:space="0" w:color="auto"/>
        <w:left w:val="none" w:sz="0" w:space="0" w:color="auto"/>
        <w:bottom w:val="none" w:sz="0" w:space="0" w:color="auto"/>
        <w:right w:val="none" w:sz="0" w:space="0" w:color="auto"/>
      </w:divBdr>
    </w:div>
    <w:div w:id="2106997116">
      <w:bodyDiv w:val="1"/>
      <w:marLeft w:val="0"/>
      <w:marRight w:val="0"/>
      <w:marTop w:val="0"/>
      <w:marBottom w:val="0"/>
      <w:divBdr>
        <w:top w:val="none" w:sz="0" w:space="0" w:color="auto"/>
        <w:left w:val="none" w:sz="0" w:space="0" w:color="auto"/>
        <w:bottom w:val="none" w:sz="0" w:space="0" w:color="auto"/>
        <w:right w:val="none" w:sz="0" w:space="0" w:color="auto"/>
      </w:divBdr>
    </w:div>
    <w:div w:id="2107574914">
      <w:bodyDiv w:val="1"/>
      <w:marLeft w:val="0"/>
      <w:marRight w:val="0"/>
      <w:marTop w:val="0"/>
      <w:marBottom w:val="0"/>
      <w:divBdr>
        <w:top w:val="none" w:sz="0" w:space="0" w:color="auto"/>
        <w:left w:val="none" w:sz="0" w:space="0" w:color="auto"/>
        <w:bottom w:val="none" w:sz="0" w:space="0" w:color="auto"/>
        <w:right w:val="none" w:sz="0" w:space="0" w:color="auto"/>
      </w:divBdr>
    </w:div>
    <w:div w:id="2112167851">
      <w:bodyDiv w:val="1"/>
      <w:marLeft w:val="0"/>
      <w:marRight w:val="0"/>
      <w:marTop w:val="0"/>
      <w:marBottom w:val="0"/>
      <w:divBdr>
        <w:top w:val="none" w:sz="0" w:space="0" w:color="auto"/>
        <w:left w:val="none" w:sz="0" w:space="0" w:color="auto"/>
        <w:bottom w:val="none" w:sz="0" w:space="0" w:color="auto"/>
        <w:right w:val="none" w:sz="0" w:space="0" w:color="auto"/>
      </w:divBdr>
    </w:div>
    <w:div w:id="2112966545">
      <w:bodyDiv w:val="1"/>
      <w:marLeft w:val="0"/>
      <w:marRight w:val="0"/>
      <w:marTop w:val="0"/>
      <w:marBottom w:val="0"/>
      <w:divBdr>
        <w:top w:val="none" w:sz="0" w:space="0" w:color="auto"/>
        <w:left w:val="none" w:sz="0" w:space="0" w:color="auto"/>
        <w:bottom w:val="none" w:sz="0" w:space="0" w:color="auto"/>
        <w:right w:val="none" w:sz="0" w:space="0" w:color="auto"/>
      </w:divBdr>
    </w:div>
    <w:div w:id="2118088725">
      <w:bodyDiv w:val="1"/>
      <w:marLeft w:val="0"/>
      <w:marRight w:val="0"/>
      <w:marTop w:val="0"/>
      <w:marBottom w:val="0"/>
      <w:divBdr>
        <w:top w:val="none" w:sz="0" w:space="0" w:color="auto"/>
        <w:left w:val="none" w:sz="0" w:space="0" w:color="auto"/>
        <w:bottom w:val="none" w:sz="0" w:space="0" w:color="auto"/>
        <w:right w:val="none" w:sz="0" w:space="0" w:color="auto"/>
      </w:divBdr>
    </w:div>
    <w:div w:id="2118716331">
      <w:bodyDiv w:val="1"/>
      <w:marLeft w:val="0"/>
      <w:marRight w:val="0"/>
      <w:marTop w:val="0"/>
      <w:marBottom w:val="0"/>
      <w:divBdr>
        <w:top w:val="none" w:sz="0" w:space="0" w:color="auto"/>
        <w:left w:val="none" w:sz="0" w:space="0" w:color="auto"/>
        <w:bottom w:val="none" w:sz="0" w:space="0" w:color="auto"/>
        <w:right w:val="none" w:sz="0" w:space="0" w:color="auto"/>
      </w:divBdr>
    </w:div>
    <w:div w:id="2118941748">
      <w:bodyDiv w:val="1"/>
      <w:marLeft w:val="0"/>
      <w:marRight w:val="0"/>
      <w:marTop w:val="0"/>
      <w:marBottom w:val="0"/>
      <w:divBdr>
        <w:top w:val="none" w:sz="0" w:space="0" w:color="auto"/>
        <w:left w:val="none" w:sz="0" w:space="0" w:color="auto"/>
        <w:bottom w:val="none" w:sz="0" w:space="0" w:color="auto"/>
        <w:right w:val="none" w:sz="0" w:space="0" w:color="auto"/>
      </w:divBdr>
    </w:div>
    <w:div w:id="2124378262">
      <w:bodyDiv w:val="1"/>
      <w:marLeft w:val="0"/>
      <w:marRight w:val="0"/>
      <w:marTop w:val="0"/>
      <w:marBottom w:val="0"/>
      <w:divBdr>
        <w:top w:val="none" w:sz="0" w:space="0" w:color="auto"/>
        <w:left w:val="none" w:sz="0" w:space="0" w:color="auto"/>
        <w:bottom w:val="none" w:sz="0" w:space="0" w:color="auto"/>
        <w:right w:val="none" w:sz="0" w:space="0" w:color="auto"/>
      </w:divBdr>
    </w:div>
    <w:div w:id="2125146134">
      <w:bodyDiv w:val="1"/>
      <w:marLeft w:val="0"/>
      <w:marRight w:val="0"/>
      <w:marTop w:val="0"/>
      <w:marBottom w:val="0"/>
      <w:divBdr>
        <w:top w:val="none" w:sz="0" w:space="0" w:color="auto"/>
        <w:left w:val="none" w:sz="0" w:space="0" w:color="auto"/>
        <w:bottom w:val="none" w:sz="0" w:space="0" w:color="auto"/>
        <w:right w:val="none" w:sz="0" w:space="0" w:color="auto"/>
      </w:divBdr>
    </w:div>
    <w:div w:id="2126071109">
      <w:bodyDiv w:val="1"/>
      <w:marLeft w:val="0"/>
      <w:marRight w:val="0"/>
      <w:marTop w:val="0"/>
      <w:marBottom w:val="0"/>
      <w:divBdr>
        <w:top w:val="none" w:sz="0" w:space="0" w:color="auto"/>
        <w:left w:val="none" w:sz="0" w:space="0" w:color="auto"/>
        <w:bottom w:val="none" w:sz="0" w:space="0" w:color="auto"/>
        <w:right w:val="none" w:sz="0" w:space="0" w:color="auto"/>
      </w:divBdr>
    </w:div>
    <w:div w:id="2128085533">
      <w:bodyDiv w:val="1"/>
      <w:marLeft w:val="0"/>
      <w:marRight w:val="0"/>
      <w:marTop w:val="0"/>
      <w:marBottom w:val="0"/>
      <w:divBdr>
        <w:top w:val="none" w:sz="0" w:space="0" w:color="auto"/>
        <w:left w:val="none" w:sz="0" w:space="0" w:color="auto"/>
        <w:bottom w:val="none" w:sz="0" w:space="0" w:color="auto"/>
        <w:right w:val="none" w:sz="0" w:space="0" w:color="auto"/>
      </w:divBdr>
    </w:div>
    <w:div w:id="2135437607">
      <w:bodyDiv w:val="1"/>
      <w:marLeft w:val="0"/>
      <w:marRight w:val="0"/>
      <w:marTop w:val="0"/>
      <w:marBottom w:val="0"/>
      <w:divBdr>
        <w:top w:val="none" w:sz="0" w:space="0" w:color="auto"/>
        <w:left w:val="none" w:sz="0" w:space="0" w:color="auto"/>
        <w:bottom w:val="none" w:sz="0" w:space="0" w:color="auto"/>
        <w:right w:val="none" w:sz="0" w:space="0" w:color="auto"/>
      </w:divBdr>
    </w:div>
    <w:div w:id="2135557050">
      <w:bodyDiv w:val="1"/>
      <w:marLeft w:val="0"/>
      <w:marRight w:val="0"/>
      <w:marTop w:val="0"/>
      <w:marBottom w:val="0"/>
      <w:divBdr>
        <w:top w:val="none" w:sz="0" w:space="0" w:color="auto"/>
        <w:left w:val="none" w:sz="0" w:space="0" w:color="auto"/>
        <w:bottom w:val="none" w:sz="0" w:space="0" w:color="auto"/>
        <w:right w:val="none" w:sz="0" w:space="0" w:color="auto"/>
      </w:divBdr>
    </w:div>
    <w:div w:id="2135757647">
      <w:bodyDiv w:val="1"/>
      <w:marLeft w:val="0"/>
      <w:marRight w:val="0"/>
      <w:marTop w:val="0"/>
      <w:marBottom w:val="0"/>
      <w:divBdr>
        <w:top w:val="none" w:sz="0" w:space="0" w:color="auto"/>
        <w:left w:val="none" w:sz="0" w:space="0" w:color="auto"/>
        <w:bottom w:val="none" w:sz="0" w:space="0" w:color="auto"/>
        <w:right w:val="none" w:sz="0" w:space="0" w:color="auto"/>
      </w:divBdr>
    </w:div>
    <w:div w:id="2136287992">
      <w:bodyDiv w:val="1"/>
      <w:marLeft w:val="0"/>
      <w:marRight w:val="0"/>
      <w:marTop w:val="0"/>
      <w:marBottom w:val="0"/>
      <w:divBdr>
        <w:top w:val="none" w:sz="0" w:space="0" w:color="auto"/>
        <w:left w:val="none" w:sz="0" w:space="0" w:color="auto"/>
        <w:bottom w:val="none" w:sz="0" w:space="0" w:color="auto"/>
        <w:right w:val="none" w:sz="0" w:space="0" w:color="auto"/>
      </w:divBdr>
    </w:div>
    <w:div w:id="2137024054">
      <w:bodyDiv w:val="1"/>
      <w:marLeft w:val="0"/>
      <w:marRight w:val="0"/>
      <w:marTop w:val="0"/>
      <w:marBottom w:val="0"/>
      <w:divBdr>
        <w:top w:val="none" w:sz="0" w:space="0" w:color="auto"/>
        <w:left w:val="none" w:sz="0" w:space="0" w:color="auto"/>
        <w:bottom w:val="none" w:sz="0" w:space="0" w:color="auto"/>
        <w:right w:val="none" w:sz="0" w:space="0" w:color="auto"/>
      </w:divBdr>
    </w:div>
    <w:div w:id="2137410979">
      <w:bodyDiv w:val="1"/>
      <w:marLeft w:val="0"/>
      <w:marRight w:val="0"/>
      <w:marTop w:val="0"/>
      <w:marBottom w:val="0"/>
      <w:divBdr>
        <w:top w:val="none" w:sz="0" w:space="0" w:color="auto"/>
        <w:left w:val="none" w:sz="0" w:space="0" w:color="auto"/>
        <w:bottom w:val="none" w:sz="0" w:space="0" w:color="auto"/>
        <w:right w:val="none" w:sz="0" w:space="0" w:color="auto"/>
      </w:divBdr>
    </w:div>
    <w:div w:id="2137526153">
      <w:bodyDiv w:val="1"/>
      <w:marLeft w:val="0"/>
      <w:marRight w:val="0"/>
      <w:marTop w:val="0"/>
      <w:marBottom w:val="0"/>
      <w:divBdr>
        <w:top w:val="none" w:sz="0" w:space="0" w:color="auto"/>
        <w:left w:val="none" w:sz="0" w:space="0" w:color="auto"/>
        <w:bottom w:val="none" w:sz="0" w:space="0" w:color="auto"/>
        <w:right w:val="none" w:sz="0" w:space="0" w:color="auto"/>
      </w:divBdr>
    </w:div>
    <w:div w:id="2139297647">
      <w:bodyDiv w:val="1"/>
      <w:marLeft w:val="0"/>
      <w:marRight w:val="0"/>
      <w:marTop w:val="0"/>
      <w:marBottom w:val="0"/>
      <w:divBdr>
        <w:top w:val="none" w:sz="0" w:space="0" w:color="auto"/>
        <w:left w:val="none" w:sz="0" w:space="0" w:color="auto"/>
        <w:bottom w:val="none" w:sz="0" w:space="0" w:color="auto"/>
        <w:right w:val="none" w:sz="0" w:space="0" w:color="auto"/>
      </w:divBdr>
    </w:div>
    <w:div w:id="2141413545">
      <w:bodyDiv w:val="1"/>
      <w:marLeft w:val="0"/>
      <w:marRight w:val="0"/>
      <w:marTop w:val="0"/>
      <w:marBottom w:val="0"/>
      <w:divBdr>
        <w:top w:val="none" w:sz="0" w:space="0" w:color="auto"/>
        <w:left w:val="none" w:sz="0" w:space="0" w:color="auto"/>
        <w:bottom w:val="none" w:sz="0" w:space="0" w:color="auto"/>
        <w:right w:val="none" w:sz="0" w:space="0" w:color="auto"/>
      </w:divBdr>
    </w:div>
    <w:div w:id="2144690042">
      <w:bodyDiv w:val="1"/>
      <w:marLeft w:val="0"/>
      <w:marRight w:val="0"/>
      <w:marTop w:val="0"/>
      <w:marBottom w:val="0"/>
      <w:divBdr>
        <w:top w:val="none" w:sz="0" w:space="0" w:color="auto"/>
        <w:left w:val="none" w:sz="0" w:space="0" w:color="auto"/>
        <w:bottom w:val="none" w:sz="0" w:space="0" w:color="auto"/>
        <w:right w:val="none" w:sz="0" w:space="0" w:color="auto"/>
      </w:divBdr>
    </w:div>
    <w:div w:id="2144956653">
      <w:bodyDiv w:val="1"/>
      <w:marLeft w:val="0"/>
      <w:marRight w:val="0"/>
      <w:marTop w:val="0"/>
      <w:marBottom w:val="0"/>
      <w:divBdr>
        <w:top w:val="none" w:sz="0" w:space="0" w:color="auto"/>
        <w:left w:val="none" w:sz="0" w:space="0" w:color="auto"/>
        <w:bottom w:val="none" w:sz="0" w:space="0" w:color="auto"/>
        <w:right w:val="none" w:sz="0" w:space="0" w:color="auto"/>
      </w:divBdr>
    </w:div>
    <w:div w:id="2146586150">
      <w:bodyDiv w:val="1"/>
      <w:marLeft w:val="0"/>
      <w:marRight w:val="0"/>
      <w:marTop w:val="0"/>
      <w:marBottom w:val="0"/>
      <w:divBdr>
        <w:top w:val="none" w:sz="0" w:space="0" w:color="auto"/>
        <w:left w:val="none" w:sz="0" w:space="0" w:color="auto"/>
        <w:bottom w:val="none" w:sz="0" w:space="0" w:color="auto"/>
        <w:right w:val="none" w:sz="0" w:space="0" w:color="auto"/>
      </w:divBdr>
    </w:div>
    <w:div w:id="214666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4E881D239BBA9532F91F27F2DB6A50D6ED493FF540B5CE248D9A9C218D4112p0r2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RLAW077&amp;n=246521&amp;dst=100038&amp;field=134&amp;date=14.10.2026" TargetMode="External"/><Relationship Id="rId4" Type="http://schemas.openxmlformats.org/officeDocument/2006/relationships/settings" Target="settings.xml"/><Relationship Id="rId9" Type="http://schemas.openxmlformats.org/officeDocument/2006/relationships/hyperlink" Target="https://login.consultant.ru/link/?req=doc&amp;base=RLAW077&amp;n=246521&amp;dst=163159&amp;field=134&amp;date=14.10.2026"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B6E2E-3892-4473-939E-90184EAA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164</Pages>
  <Words>79283</Words>
  <Characters>451917</Characters>
  <Application>Microsoft Office Word</Application>
  <DocSecurity>0</DocSecurity>
  <Lines>3765</Lines>
  <Paragraphs>1060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530140</CharactersWithSpaces>
  <SharedDoc>false</SharedDoc>
  <HLinks>
    <vt:vector size="36" baseType="variant">
      <vt:variant>
        <vt:i4>4653136</vt:i4>
      </vt:variant>
      <vt:variant>
        <vt:i4>15</vt:i4>
      </vt:variant>
      <vt:variant>
        <vt:i4>0</vt:i4>
      </vt:variant>
      <vt:variant>
        <vt:i4>5</vt:i4>
      </vt:variant>
      <vt:variant>
        <vt:lpwstr>consultantplus://offline/ref=9E4E881D239BBA9532F91F27F2DB6A50D6ED493FF540B5CE248D9A9C218D4112028D564D7F42A31106D615p9r1M</vt:lpwstr>
      </vt:variant>
      <vt:variant>
        <vt:lpwstr/>
      </vt:variant>
      <vt:variant>
        <vt:i4>4653136</vt:i4>
      </vt:variant>
      <vt:variant>
        <vt:i4>12</vt:i4>
      </vt:variant>
      <vt:variant>
        <vt:i4>0</vt:i4>
      </vt:variant>
      <vt:variant>
        <vt:i4>5</vt:i4>
      </vt:variant>
      <vt:variant>
        <vt:lpwstr>consultantplus://offline/ref=9E4E881D239BBA9532F91F27F2DB6A50D6ED493FF540B5CE248D9A9C218D4112028D564D7F42A31106D615p9r1M</vt:lpwstr>
      </vt:variant>
      <vt:variant>
        <vt:lpwstr/>
      </vt:variant>
      <vt:variant>
        <vt:i4>4653136</vt:i4>
      </vt:variant>
      <vt:variant>
        <vt:i4>9</vt:i4>
      </vt:variant>
      <vt:variant>
        <vt:i4>0</vt:i4>
      </vt:variant>
      <vt:variant>
        <vt:i4>5</vt:i4>
      </vt:variant>
      <vt:variant>
        <vt:lpwstr>consultantplus://offline/ref=9E4E881D239BBA9532F91F27F2DB6A50D6ED493FF540B5CE248D9A9C218D4112028D564D7F42A31106D615p9r1M</vt:lpwstr>
      </vt:variant>
      <vt:variant>
        <vt:lpwstr/>
      </vt:variant>
      <vt:variant>
        <vt:i4>4653136</vt:i4>
      </vt:variant>
      <vt:variant>
        <vt:i4>6</vt:i4>
      </vt:variant>
      <vt:variant>
        <vt:i4>0</vt:i4>
      </vt:variant>
      <vt:variant>
        <vt:i4>5</vt:i4>
      </vt:variant>
      <vt:variant>
        <vt:lpwstr>consultantplus://offline/ref=9E4E881D239BBA9532F91F27F2DB6A50D6ED493FF540B5CE248D9A9C218D4112028D564D7F42A31106D615p9r1M</vt:lpwstr>
      </vt:variant>
      <vt:variant>
        <vt:lpwstr/>
      </vt:variant>
      <vt:variant>
        <vt:i4>4653136</vt:i4>
      </vt:variant>
      <vt:variant>
        <vt:i4>3</vt:i4>
      </vt:variant>
      <vt:variant>
        <vt:i4>0</vt:i4>
      </vt:variant>
      <vt:variant>
        <vt:i4>5</vt:i4>
      </vt:variant>
      <vt:variant>
        <vt:lpwstr>consultantplus://offline/ref=9E4E881D239BBA9532F91F27F2DB6A50D6ED493FF540B5CE248D9A9C218D4112028D564D7F42A31106D615p9r1M</vt:lpwstr>
      </vt:variant>
      <vt:variant>
        <vt:lpwstr/>
      </vt:variant>
      <vt:variant>
        <vt:i4>7864381</vt:i4>
      </vt:variant>
      <vt:variant>
        <vt:i4>0</vt:i4>
      </vt:variant>
      <vt:variant>
        <vt:i4>0</vt:i4>
      </vt:variant>
      <vt:variant>
        <vt:i4>5</vt:i4>
      </vt:variant>
      <vt:variant>
        <vt:lpwstr>consultantplus://offline/ref=9E4E881D239BBA9532F91F27F2DB6A50D6ED493FF540B5CE248D9A9C218D4112p0r2M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L.Konovalova</dc:creator>
  <cp:lastModifiedBy>S.Karaeva</cp:lastModifiedBy>
  <cp:revision>2</cp:revision>
  <cp:lastPrinted>2026-10-14T13:31:00Z</cp:lastPrinted>
  <dcterms:created xsi:type="dcterms:W3CDTF">2026-10-14T13:34:00Z</dcterms:created>
  <dcterms:modified xsi:type="dcterms:W3CDTF">2026-10-14T13:34:00Z</dcterms:modified>
</cp:coreProperties>
</file>