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62" w:rsidRDefault="005357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4E62" w:rsidRDefault="005357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4E62" w:rsidRDefault="005357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4E62" w:rsidRDefault="00BB4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62" w:rsidRDefault="00BB4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62" w:rsidRDefault="00535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B4E62" w:rsidRDefault="00BB4E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E62" w:rsidRDefault="0053577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 сентября 2025 года             г. Ставрополь                                   № 139/987</w:t>
      </w:r>
      <w:r w:rsidR="001C1E7D">
        <w:rPr>
          <w:rFonts w:ascii="Times New Roman" w:hAnsi="Times New Roman" w:cs="Times New Roman"/>
          <w:bCs/>
          <w:sz w:val="28"/>
          <w:szCs w:val="28"/>
        </w:rPr>
        <w:t>-2</w:t>
      </w:r>
    </w:p>
    <w:p w:rsidR="00BB4E62" w:rsidRDefault="00535777">
      <w:pPr>
        <w:widowControl w:val="0"/>
        <w:spacing w:after="0" w:line="240" w:lineRule="exact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рассмотрении обращений Ефименко Дарьи Эдуардовны, кандидата в депутаты Ставропольской городской Думы девятого созыва по одномандатному избирательному округу № 2,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Центральную избирательную комиссию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нарушениях избирательного законодательства на избират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ельном участке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10, направленного территориальной избирательной комиссией Промышленного района города Ставрополя </w:t>
      </w:r>
    </w:p>
    <w:p w:rsidR="00BB4E62" w:rsidRDefault="00BB4E62">
      <w:pPr>
        <w:widowControl w:val="0"/>
        <w:spacing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4E62" w:rsidRDefault="00BB4E62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4E62" w:rsidRDefault="0053577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территориальную избирательную комиссию Ленинского района города Ставрополя в форме электронного документа из территориальной избиратель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ной комиссии Промышленного района города Ставрополя              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исх. № 01-05/972 от 14.09.2025г.) поступили обращения кандидата в депутаты Ставропольской городской Думы девятого созыва по одномандатному избирательному округу № 2 Ефименко Дарьи Эдуард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овны.</w:t>
      </w:r>
    </w:p>
    <w:p w:rsidR="00BB4E62" w:rsidRDefault="0053577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Рассмотрев поступившие обращения Ефименко Д.Э. в ЦИК России (дата и время обращения 13.09.2025г. 00:10:07 час.)</w:t>
      </w:r>
      <w:r w:rsidR="001C1E7D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территориальная избирательная комиссия Лени</w:t>
      </w:r>
      <w:r w:rsidR="001C1E7D">
        <w:rPr>
          <w:rFonts w:ascii="Times New Roman" w:hAnsi="Times New Roman"/>
          <w:color w:val="000000"/>
          <w:sz w:val="28"/>
          <w:szCs w:val="28"/>
        </w:rPr>
        <w:t>нского района города Ставрополя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установила следующее.</w:t>
      </w:r>
    </w:p>
    <w:p w:rsidR="00BB4E62" w:rsidRDefault="00535777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Жалоба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Шиянова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Максима Федорови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ча о нарушении его прав при представлении им в участковую избирательную комиссию № 10 направления о назначении ее наблюдателем кандидатом в депутаты Ставропольской городской Думы девятого созыва по одномандатному избирательному № 2 Ефименко Дарьей Эдуардов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ной рассмотрена участковой избирательной комиссией № 5, принято решение об оставлении без удовлетворения ввиду недоказанности изложенных в жалобе доводов. Решение не обжаловано. Копия решения прилагается.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B4E62" w:rsidRDefault="00535777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На основании вышеизложенного территориальная изби</w:t>
      </w:r>
      <w:r>
        <w:rPr>
          <w:rFonts w:ascii="Times New Roman" w:hAnsi="Times New Roman"/>
          <w:color w:val="000000"/>
          <w:sz w:val="28"/>
          <w:szCs w:val="28"/>
        </w:rPr>
        <w:t xml:space="preserve">рательная комиссия Ленинского района города Ставрополя </w:t>
      </w:r>
    </w:p>
    <w:p w:rsidR="00BB4E62" w:rsidRDefault="00BB4E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4E62" w:rsidRDefault="0053577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B4E62" w:rsidRDefault="0053577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BB4E62" w:rsidRDefault="00535777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Принять к сведению решение участковой избирательной комиссии               № 10 об оставлении жалобы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Шиянова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М.Ф. без удовлетворения.</w:t>
      </w:r>
    </w:p>
    <w:p w:rsidR="00BB4E62" w:rsidRDefault="00535777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Копию постановления направить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территориальную комиссию Промышленного района города Ставрополя.</w:t>
      </w:r>
    </w:p>
    <w:p w:rsidR="00BB4E62" w:rsidRDefault="0053577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BB4E62" w:rsidRDefault="00BB4E62">
      <w:pPr>
        <w:pStyle w:val="a6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4E62" w:rsidRDefault="00535777">
      <w:pPr>
        <w:widowControl w:val="0"/>
        <w:spacing w:after="0" w:line="240" w:lineRule="auto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Е.А. Лазарева</w:t>
      </w:r>
    </w:p>
    <w:p w:rsidR="00BB4E62" w:rsidRDefault="00BB4E6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4E62" w:rsidRDefault="00535777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Э.В. Демидова</w:t>
      </w:r>
    </w:p>
    <w:sectPr w:rsidR="00BB4E62">
      <w:headerReference w:type="even" r:id="rId6"/>
      <w:headerReference w:type="default" r:id="rId7"/>
      <w:headerReference w:type="first" r:id="rId8"/>
      <w:pgSz w:w="11906" w:h="16838"/>
      <w:pgMar w:top="596" w:right="567" w:bottom="510" w:left="1985" w:header="53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77" w:rsidRDefault="00535777">
      <w:pPr>
        <w:spacing w:after="0" w:line="240" w:lineRule="auto"/>
      </w:pPr>
      <w:r>
        <w:separator/>
      </w:r>
    </w:p>
  </w:endnote>
  <w:endnote w:type="continuationSeparator" w:id="0">
    <w:p w:rsidR="00535777" w:rsidRDefault="0053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77" w:rsidRDefault="00535777">
      <w:pPr>
        <w:spacing w:after="0" w:line="240" w:lineRule="auto"/>
      </w:pPr>
      <w:r>
        <w:separator/>
      </w:r>
    </w:p>
  </w:footnote>
  <w:footnote w:type="continuationSeparator" w:id="0">
    <w:p w:rsidR="00535777" w:rsidRDefault="0053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62" w:rsidRDefault="00BB4E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/>
    <w:sdtContent>
      <w:p w:rsidR="00BB4E62" w:rsidRDefault="0053577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B4E62" w:rsidRDefault="00BB4E6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62" w:rsidRDefault="00BB4E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1C1E7D"/>
    <w:rsid w:val="00535777"/>
    <w:rsid w:val="00B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3F43"/>
  <w15:docId w15:val="{17C26035-1C47-41BF-94BE-603650E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semiHidden/>
    <w:qFormat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3F55A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F150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20944"/>
  </w:style>
  <w:style w:type="character" w:customStyle="1" w:styleId="a9">
    <w:name w:val="Нижний колонтитул Знак"/>
    <w:basedOn w:val="a0"/>
    <w:link w:val="aa"/>
    <w:uiPriority w:val="99"/>
    <w:qFormat/>
    <w:rsid w:val="00F2094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styleId="a4">
    <w:name w:val="Plain Text"/>
    <w:basedOn w:val="a"/>
    <w:link w:val="a3"/>
    <w:semiHidden/>
    <w:qFormat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qFormat/>
    <w:rsid w:val="00902D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qFormat/>
    <w:rsid w:val="00C704B7"/>
    <w:rPr>
      <w:rFonts w:ascii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Дедешко</dc:creator>
  <dc:description/>
  <cp:lastModifiedBy>Пользователь Windows</cp:lastModifiedBy>
  <cp:revision>32</cp:revision>
  <cp:lastPrinted>2025-09-15T02:13:00Z</cp:lastPrinted>
  <dcterms:created xsi:type="dcterms:W3CDTF">2018-03-19T01:15:00Z</dcterms:created>
  <dcterms:modified xsi:type="dcterms:W3CDTF">2025-09-15T02:13:00Z</dcterms:modified>
  <dc:language>ru-RU</dc:language>
</cp:coreProperties>
</file>