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499" w:rsidRDefault="00C66CA2">
      <w:pPr>
        <w:widowControl w:val="0"/>
        <w:spacing w:after="0" w:line="240" w:lineRule="auto"/>
        <w:jc w:val="center"/>
        <w:rPr>
          <w:color w:val="000000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ТЕРРИТОРИАЛЬНАЯ ИЗБИРАТЕЛЬНАЯ КОМИССИЯ </w:t>
      </w:r>
    </w:p>
    <w:p w:rsidR="00952499" w:rsidRDefault="00C66CA2">
      <w:pPr>
        <w:widowControl w:val="0"/>
        <w:spacing w:after="0" w:line="240" w:lineRule="auto"/>
        <w:jc w:val="center"/>
        <w:rPr>
          <w:color w:val="000000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ЛЕНИНСКОГО РАЙОНА</w:t>
      </w:r>
    </w:p>
    <w:p w:rsidR="00952499" w:rsidRDefault="00C66CA2">
      <w:pPr>
        <w:widowControl w:val="0"/>
        <w:spacing w:after="0" w:line="240" w:lineRule="auto"/>
        <w:jc w:val="center"/>
        <w:rPr>
          <w:color w:val="000000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города Ставрополя</w:t>
      </w:r>
    </w:p>
    <w:p w:rsidR="00952499" w:rsidRDefault="0095249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52499" w:rsidRDefault="0095249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52499" w:rsidRDefault="00C66CA2">
      <w:pPr>
        <w:widowControl w:val="0"/>
        <w:spacing w:after="0" w:line="240" w:lineRule="auto"/>
        <w:jc w:val="center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952499" w:rsidRDefault="0095249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52499" w:rsidRDefault="00C66CA2">
      <w:pPr>
        <w:widowControl w:val="0"/>
        <w:spacing w:after="0" w:line="240" w:lineRule="auto"/>
        <w:jc w:val="both"/>
        <w:rPr>
          <w:color w:val="000000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14 сентября 2025 года             г. Ставрополь                                   № 139/987</w:t>
      </w:r>
      <w:r w:rsidR="00283EA7">
        <w:rPr>
          <w:rFonts w:ascii="Times New Roman" w:hAnsi="Times New Roman" w:cs="Times New Roman"/>
          <w:bCs/>
          <w:color w:val="000000"/>
          <w:sz w:val="28"/>
          <w:szCs w:val="28"/>
        </w:rPr>
        <w:t>-3</w:t>
      </w:r>
      <w:bookmarkStart w:id="0" w:name="_GoBack"/>
      <w:bookmarkEnd w:id="0"/>
    </w:p>
    <w:p w:rsidR="00952499" w:rsidRDefault="0095249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52499" w:rsidRDefault="00C66CA2">
      <w:pPr>
        <w:widowControl w:val="0"/>
        <w:spacing w:after="0" w:line="240" w:lineRule="exact"/>
        <w:jc w:val="center"/>
        <w:rPr>
          <w:color w:val="000000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рассмотрении обращения Ефименко Дарьи Эдуардовны, кандидата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депутаты Ставропольской городской Думы девятого созыва по одномандатному избирательному округу № 2,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Центральную избирательную комиссию 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нарушениях избирательного законодательства на избирательном участке № 26, направленного территориальной избирательной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комиссией Промышленного района города Ставрополя </w:t>
      </w:r>
    </w:p>
    <w:p w:rsidR="00952499" w:rsidRDefault="00952499">
      <w:pPr>
        <w:widowControl w:val="0"/>
        <w:spacing w:after="0" w:line="240" w:lineRule="exac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52499" w:rsidRDefault="00952499">
      <w:pPr>
        <w:widowControl w:val="0"/>
        <w:spacing w:after="0" w:line="240" w:lineRule="exact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52499" w:rsidRDefault="00C66CA2">
      <w:pPr>
        <w:widowControl w:val="0"/>
        <w:spacing w:after="0" w:line="240" w:lineRule="auto"/>
        <w:jc w:val="both"/>
        <w:rPr>
          <w:color w:val="000000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В территориальную избирательную комиссию Ленинского района города Ставрополя в форме электронного документа из территориальной избирательной комиссии Промышленного района города Ставрополя 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>исх. № 01-05/972 от 14.09.2025г.) поступили обращения кандидата в депутаты Ставропольской городской Думы девятого созыва по одномандатному избирательному № 2 Ефименко Дарьи Эдуардовны.</w:t>
      </w:r>
    </w:p>
    <w:p w:rsidR="00952499" w:rsidRDefault="00C66CA2">
      <w:pPr>
        <w:spacing w:after="0" w:line="240" w:lineRule="auto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Рассмотрев поступившие обращения Ефименко Д.Э.  в ЦИК России (дат</w:t>
      </w:r>
      <w:r>
        <w:rPr>
          <w:rFonts w:ascii="Times New Roman" w:hAnsi="Times New Roman"/>
          <w:color w:val="000000"/>
          <w:sz w:val="28"/>
          <w:szCs w:val="28"/>
        </w:rPr>
        <w:t>а и время обращения 13.09.2025г. 00:02:06 час.) территориальная избирательная комиссия Ленинского района города Ставрополя установила следующее.</w:t>
      </w:r>
    </w:p>
    <w:p w:rsidR="00952499" w:rsidRDefault="00C66CA2">
      <w:pPr>
        <w:pStyle w:val="af0"/>
        <w:spacing w:after="0" w:line="240" w:lineRule="auto"/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В адрес участковой избирательной комиссии № 26 наблюдатель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Широбокова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Ольга Ильинична с жалобой на нез</w:t>
      </w:r>
      <w:r>
        <w:rPr>
          <w:rFonts w:ascii="Times New Roman" w:hAnsi="Times New Roman"/>
          <w:color w:val="000000"/>
          <w:sz w:val="28"/>
          <w:szCs w:val="28"/>
        </w:rPr>
        <w:t xml:space="preserve">аконные действия членов участковой избирательной комиссии, изложенных ею в жалобе ЦИК России, не обращалась. </w:t>
      </w:r>
    </w:p>
    <w:p w:rsidR="00952499" w:rsidRDefault="00C66CA2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С учетом объяснений участковой избирательной комиссии № 26 доводы, изложенные в жалобе, не нашли своего подтверждения. В том числе иными участника</w:t>
      </w:r>
      <w:r>
        <w:rPr>
          <w:rFonts w:ascii="Times New Roman" w:hAnsi="Times New Roman"/>
          <w:color w:val="000000"/>
          <w:sz w:val="28"/>
          <w:szCs w:val="28"/>
        </w:rPr>
        <w:t>ми избирательного процесса факты, изложенные в жалобе, не зафиксированы и не подтверждены.</w:t>
      </w:r>
    </w:p>
    <w:p w:rsidR="00952499" w:rsidRDefault="00C66CA2">
      <w:pPr>
        <w:shd w:val="clear" w:color="auto" w:fill="FFFFFF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Действия участковой избирательной комиссии № 26 осуществлялись строго в соответствии с  требованиями Федерального закона№ 67-ФЗ «Об основных гарантиях избирательных </w:t>
      </w:r>
      <w:r>
        <w:rPr>
          <w:rFonts w:ascii="Times New Roman" w:hAnsi="Times New Roman"/>
          <w:color w:val="000000"/>
          <w:sz w:val="28"/>
          <w:szCs w:val="28"/>
        </w:rPr>
        <w:t xml:space="preserve">прав и права на участие в референдуме граждан Российской Федерации» 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Положением об особенностях голосования, установления итогов голосования в случае принятия решения о проведении голосования на выборах, референдумах в течение нескольких дней подряд (дале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 – Положение), утвержденным постановлением Центральной избирательной комиссии Российской Федерации от 08 июня 2022 г.  № 86/718-8.</w:t>
      </w:r>
    </w:p>
    <w:p w:rsidR="00952499" w:rsidRDefault="00C66CA2">
      <w:pPr>
        <w:shd w:val="clear" w:color="auto" w:fill="FFFFFF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пунктами 3.3 и 3.11 Положения избирательные бюллетени из переносного ящика для голосования,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использовавшегося при проведении голосования в какой-либо из форм голосования, а также избирательные бюллетени из стационарного ящика (стационарных ящиков) для голосования перемещаются в сейф-пакет. Такое перемещение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осуществляется в соответствии с правила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ми, определенными пунктами 3.5-3.10 Положения. При этом, согласно пункту 3.8. Положения сейф-пакет, после его запечатывания, составленный в отношении него акт, а также заявления избирателей о предоставлении возможности проголосовать на дому помещаются в от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дельный сейф (металлический шкаф, металлический ящик) участковой избирательной комиссии, предназначенный для хранения сейф-пакетов. Хранение в таком сейфе иной документации не допускается.</w:t>
      </w:r>
    </w:p>
    <w:p w:rsidR="00952499" w:rsidRDefault="00C66CA2">
      <w:pP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Кроме того, в соответствии с пунктом 3.13 х</w:t>
      </w:r>
      <w:r>
        <w:rPr>
          <w:rFonts w:ascii="Times New Roman" w:hAnsi="Times New Roman"/>
          <w:color w:val="000000"/>
          <w:sz w:val="28"/>
          <w:szCs w:val="28"/>
        </w:rPr>
        <w:t>ранение в участковых из</w:t>
      </w:r>
      <w:r>
        <w:rPr>
          <w:rFonts w:ascii="Times New Roman" w:hAnsi="Times New Roman"/>
          <w:color w:val="000000"/>
          <w:sz w:val="28"/>
          <w:szCs w:val="28"/>
        </w:rPr>
        <w:t xml:space="preserve">бирательных комиссиях </w:t>
      </w:r>
      <w:r>
        <w:rPr>
          <w:rFonts w:ascii="Times New Roman" w:hAnsi="Times New Roman"/>
          <w:bCs/>
          <w:color w:val="000000"/>
          <w:sz w:val="28"/>
          <w:szCs w:val="28"/>
        </w:rPr>
        <w:t>избирательных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бюллетеней, стационарных ящиков для голосования и сейф-пакетов, содержащих </w:t>
      </w:r>
      <w:r>
        <w:rPr>
          <w:rFonts w:ascii="Times New Roman" w:hAnsi="Times New Roman"/>
          <w:bCs/>
          <w:color w:val="000000"/>
          <w:sz w:val="28"/>
          <w:szCs w:val="28"/>
        </w:rPr>
        <w:t>избирательные</w:t>
      </w:r>
      <w:r>
        <w:rPr>
          <w:rFonts w:ascii="Times New Roman" w:hAnsi="Times New Roman"/>
          <w:color w:val="000000"/>
          <w:sz w:val="28"/>
          <w:szCs w:val="28"/>
        </w:rPr>
        <w:t xml:space="preserve"> бюллетени, осуществляется в охраняемых помещениях.</w:t>
      </w:r>
    </w:p>
    <w:p w:rsidR="00952499" w:rsidRDefault="00C66CA2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В соответствии с пунктом 3.9 Положения гарантиями сохранности находящихся в сейф</w:t>
      </w:r>
      <w:r>
        <w:rPr>
          <w:rFonts w:ascii="Times New Roman" w:hAnsi="Times New Roman"/>
          <w:color w:val="000000"/>
          <w:sz w:val="28"/>
          <w:szCs w:val="28"/>
        </w:rPr>
        <w:t xml:space="preserve">-пакете </w:t>
      </w:r>
      <w:r>
        <w:rPr>
          <w:rFonts w:ascii="Times New Roman" w:hAnsi="Times New Roman"/>
          <w:bCs/>
          <w:color w:val="000000"/>
          <w:sz w:val="28"/>
          <w:szCs w:val="28"/>
        </w:rPr>
        <w:t>избирательных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бюллетеней являются:</w:t>
      </w:r>
    </w:p>
    <w:p w:rsidR="00952499" w:rsidRDefault="00C66CA2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наличие на сейф-пакете (на индикаторной ленте) индивидуального серийного номера;</w:t>
      </w:r>
    </w:p>
    <w:p w:rsidR="00952499" w:rsidRDefault="00C66CA2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наличие на сейф-пакете, но вне индикаторной ленты, подписей не менее двух членов участковой избирательной комиссии с правом </w:t>
      </w:r>
      <w:r>
        <w:rPr>
          <w:rFonts w:ascii="Times New Roman" w:hAnsi="Times New Roman"/>
          <w:color w:val="000000"/>
          <w:sz w:val="28"/>
          <w:szCs w:val="28"/>
        </w:rPr>
        <w:t>решающего голоса, членов участковой избирательной комиссии с правом совещательного голоса, наблюдателей (в случае их присутствия и проставления ими подписей);</w:t>
      </w:r>
    </w:p>
    <w:p w:rsidR="00952499" w:rsidRDefault="00C66CA2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целостность индикаторной ленты;</w:t>
      </w:r>
    </w:p>
    <w:p w:rsidR="00952499" w:rsidRDefault="00C66CA2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отсутствие на сейф-пакете повреждений, свидетельствующих о наруше</w:t>
      </w:r>
      <w:r>
        <w:rPr>
          <w:rFonts w:ascii="Times New Roman" w:hAnsi="Times New Roman"/>
          <w:color w:val="000000"/>
          <w:sz w:val="28"/>
          <w:szCs w:val="28"/>
        </w:rPr>
        <w:t>нии его целостности;</w:t>
      </w:r>
    </w:p>
    <w:p w:rsidR="00952499" w:rsidRDefault="00C66CA2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наличие составленного в отношении сейф-пакета акта.</w:t>
      </w:r>
    </w:p>
    <w:p w:rsidR="00952499" w:rsidRDefault="00C66CA2">
      <w:pP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Положение также не предоставляет участникам избирательного процесса право производить опечатывание сейфов, в которых осуществляется хранение сейф-пакетов либо помещений, в которых хр</w:t>
      </w:r>
      <w:r>
        <w:rPr>
          <w:rFonts w:ascii="Times New Roman" w:hAnsi="Times New Roman"/>
          <w:color w:val="000000"/>
          <w:sz w:val="28"/>
          <w:szCs w:val="28"/>
        </w:rPr>
        <w:t>анится избирательная документация.</w:t>
      </w:r>
    </w:p>
    <w:p w:rsidR="00952499" w:rsidRDefault="00C66CA2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основании вышеизложенного территориальная избирательная комиссия Ленинского района города Ставрополя </w:t>
      </w:r>
    </w:p>
    <w:p w:rsidR="00952499" w:rsidRDefault="00952499">
      <w:pPr>
        <w:spacing w:after="0" w:line="240" w:lineRule="auto"/>
        <w:ind w:firstLine="708"/>
        <w:jc w:val="both"/>
        <w:rPr>
          <w:color w:val="000000"/>
        </w:rPr>
      </w:pPr>
    </w:p>
    <w:p w:rsidR="00952499" w:rsidRDefault="00C66CA2">
      <w:pPr>
        <w:spacing w:after="0" w:line="240" w:lineRule="auto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ПОСТАНОВЛЯЕТ: </w:t>
      </w:r>
    </w:p>
    <w:p w:rsidR="00952499" w:rsidRDefault="00952499">
      <w:pPr>
        <w:spacing w:after="0" w:line="240" w:lineRule="auto"/>
        <w:jc w:val="both"/>
        <w:rPr>
          <w:color w:val="000000"/>
        </w:rPr>
      </w:pPr>
    </w:p>
    <w:p w:rsidR="00952499" w:rsidRDefault="00C66CA2">
      <w:pPr>
        <w:pStyle w:val="af0"/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Жалобу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Широбоковой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О.И. оставить без удовлетворения.</w:t>
      </w:r>
    </w:p>
    <w:p w:rsidR="00952499" w:rsidRDefault="00C66CA2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 Копию постановления направить в территориал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ьную комиссию Промышленного района города Ставрополя.</w:t>
      </w:r>
    </w:p>
    <w:p w:rsidR="00952499" w:rsidRDefault="00C66CA2">
      <w:pPr>
        <w:widowControl w:val="0"/>
        <w:spacing w:after="0" w:line="240" w:lineRule="auto"/>
        <w:jc w:val="both"/>
        <w:rPr>
          <w:color w:val="000000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3. Разместить настоящее постановление на официальном сайте Территориальной избирательной комиссии в информационно-телекоммуникационной сети интернет.</w:t>
      </w:r>
    </w:p>
    <w:p w:rsidR="00952499" w:rsidRDefault="00952499">
      <w:pPr>
        <w:widowControl w:val="0"/>
        <w:spacing w:after="0" w:line="240" w:lineRule="auto"/>
        <w:jc w:val="both"/>
        <w:rPr>
          <w:color w:val="000000"/>
        </w:rPr>
      </w:pPr>
    </w:p>
    <w:p w:rsidR="00952499" w:rsidRDefault="00C66CA2">
      <w:pPr>
        <w:widowControl w:val="0"/>
        <w:spacing w:after="0" w:line="240" w:lineRule="auto"/>
        <w:jc w:val="both"/>
        <w:rPr>
          <w:color w:val="000000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Председатель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Е.А. Лазарева</w:t>
      </w:r>
    </w:p>
    <w:p w:rsidR="00952499" w:rsidRDefault="0095249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52499" w:rsidRDefault="00C66CA2">
      <w:pPr>
        <w:widowControl w:val="0"/>
        <w:spacing w:after="0" w:line="240" w:lineRule="auto"/>
        <w:jc w:val="both"/>
        <w:rPr>
          <w:color w:val="000000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Calibri"/>
          <w:sz w:val="28"/>
          <w:szCs w:val="28"/>
        </w:rPr>
        <w:t>Э.В. Демидова</w:t>
      </w:r>
    </w:p>
    <w:sectPr w:rsidR="00952499">
      <w:headerReference w:type="even" r:id="rId7"/>
      <w:headerReference w:type="default" r:id="rId8"/>
      <w:headerReference w:type="first" r:id="rId9"/>
      <w:pgSz w:w="11906" w:h="16838"/>
      <w:pgMar w:top="652" w:right="567" w:bottom="567" w:left="1985" w:header="595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CA2" w:rsidRDefault="00C66CA2">
      <w:pPr>
        <w:spacing w:after="0" w:line="240" w:lineRule="auto"/>
      </w:pPr>
      <w:r>
        <w:separator/>
      </w:r>
    </w:p>
  </w:endnote>
  <w:endnote w:type="continuationSeparator" w:id="0">
    <w:p w:rsidR="00C66CA2" w:rsidRDefault="00C66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CA2" w:rsidRDefault="00C66CA2">
      <w:pPr>
        <w:spacing w:after="0" w:line="240" w:lineRule="auto"/>
      </w:pPr>
      <w:r>
        <w:separator/>
      </w:r>
    </w:p>
  </w:footnote>
  <w:footnote w:type="continuationSeparator" w:id="0">
    <w:p w:rsidR="00C66CA2" w:rsidRDefault="00C66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499" w:rsidRDefault="0095249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7742612"/>
      <w:docPartObj>
        <w:docPartGallery w:val="Page Numbers (Top of Page)"/>
        <w:docPartUnique/>
      </w:docPartObj>
    </w:sdtPr>
    <w:sdtEndPr/>
    <w:sdtContent>
      <w:p w:rsidR="00952499" w:rsidRDefault="00C66CA2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 w:rsidR="00283EA7">
          <w:rPr>
            <w:rFonts w:ascii="Times New Roman" w:hAnsi="Times New Roman"/>
            <w:noProof/>
            <w:sz w:val="28"/>
            <w:szCs w:val="28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952499" w:rsidRDefault="0095249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499" w:rsidRDefault="0095249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A65D0"/>
    <w:multiLevelType w:val="multilevel"/>
    <w:tmpl w:val="6FAA270E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52986067"/>
    <w:multiLevelType w:val="multilevel"/>
    <w:tmpl w:val="35EA9E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99"/>
    <w:rsid w:val="00283EA7"/>
    <w:rsid w:val="00952499"/>
    <w:rsid w:val="00C6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80AE8"/>
  <w15:docId w15:val="{26CE1062-95C2-4C56-9E64-3829DAD7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basedOn w:val="a0"/>
    <w:link w:val="a4"/>
    <w:semiHidden/>
    <w:qFormat/>
    <w:rsid w:val="00063B5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link w:val="20"/>
    <w:uiPriority w:val="99"/>
    <w:semiHidden/>
    <w:qFormat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a0"/>
    <w:link w:val="30"/>
    <w:uiPriority w:val="99"/>
    <w:semiHidden/>
    <w:qFormat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3F55A4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DF1500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F20944"/>
  </w:style>
  <w:style w:type="character" w:customStyle="1" w:styleId="a9">
    <w:name w:val="Нижний колонтитул Знак"/>
    <w:basedOn w:val="a0"/>
    <w:link w:val="aa"/>
    <w:uiPriority w:val="99"/>
    <w:qFormat/>
    <w:rsid w:val="00F20944"/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Noto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Noto Sans"/>
    </w:rPr>
  </w:style>
  <w:style w:type="paragraph" w:styleId="a4">
    <w:name w:val="Plain Text"/>
    <w:basedOn w:val="a"/>
    <w:link w:val="a3"/>
    <w:semiHidden/>
    <w:qFormat/>
    <w:rsid w:val="00063B5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0">
    <w:name w:val="Body Text 2"/>
    <w:basedOn w:val="a"/>
    <w:link w:val="2"/>
    <w:uiPriority w:val="99"/>
    <w:semiHidden/>
    <w:unhideWhenUsed/>
    <w:qFormat/>
    <w:rsid w:val="003F55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qFormat/>
    <w:rsid w:val="003F55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3"/>
    <w:basedOn w:val="a"/>
    <w:link w:val="3"/>
    <w:uiPriority w:val="99"/>
    <w:semiHidden/>
    <w:unhideWhenUsed/>
    <w:qFormat/>
    <w:rsid w:val="003F55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qFormat/>
    <w:rsid w:val="00DF150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B93F1A"/>
    <w:pPr>
      <w:ind w:left="720"/>
      <w:contextualSpacing/>
    </w:pPr>
  </w:style>
  <w:style w:type="paragraph" w:customStyle="1" w:styleId="21">
    <w:name w:val="Основной текст с отступом 21"/>
    <w:basedOn w:val="a"/>
    <w:qFormat/>
    <w:rsid w:val="00902D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qFormat/>
    <w:rsid w:val="00C704B7"/>
    <w:rPr>
      <w:rFonts w:ascii="Times New Roman" w:hAnsi="Times New Roman" w:cs="Times New Roman"/>
      <w:sz w:val="28"/>
      <w:szCs w:val="28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link w:val="a7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9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numbering" w:customStyle="1" w:styleId="af1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686</Words>
  <Characters>3915</Characters>
  <Application>Microsoft Office Word</Application>
  <DocSecurity>0</DocSecurity>
  <Lines>32</Lines>
  <Paragraphs>9</Paragraphs>
  <ScaleCrop>false</ScaleCrop>
  <Company>администрация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С. Дедешко</dc:creator>
  <dc:description/>
  <cp:lastModifiedBy>Пользователь Windows</cp:lastModifiedBy>
  <cp:revision>33</cp:revision>
  <cp:lastPrinted>2025-09-14T18:28:00Z</cp:lastPrinted>
  <dcterms:created xsi:type="dcterms:W3CDTF">2018-03-19T01:15:00Z</dcterms:created>
  <dcterms:modified xsi:type="dcterms:W3CDTF">2025-09-15T02:08:00Z</dcterms:modified>
  <dc:language>ru-RU</dc:language>
</cp:coreProperties>
</file>