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ind w:left="5103"/>
        <w:jc w:val="center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5103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по </w:t>
      </w:r>
      <w:r>
        <w:rPr>
          <w:rFonts w:ascii="Times New Roman" w:hAnsi="Times New Roman"/>
          <w:sz w:val="28"/>
          <w:szCs w:val="28"/>
        </w:rPr>
        <w:t xml:space="preserve">законности, местному самоуправлению и развитию гражданского общества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874"/>
        <w:jc w:val="right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jc w:val="left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868"/>
        <w:jc w:val="left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868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 xml:space="preserve">СТАВРОПОЛЬСКАЯ ГОРОДСКАЯ ДУМА</w:t>
      </w:r>
      <w:r>
        <w:rPr>
          <w:sz w:val="32"/>
          <w:szCs w:val="32"/>
          <w:lang w:eastAsia="ar-SA"/>
        </w:rPr>
      </w:r>
      <w:r>
        <w:rPr>
          <w:sz w:val="32"/>
          <w:szCs w:val="32"/>
          <w:lang w:eastAsia="ar-SA"/>
        </w:rPr>
      </w:r>
    </w:p>
    <w:p>
      <w:pPr>
        <w:pStyle w:val="868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</w:r>
      <w:r>
        <w:rPr>
          <w:sz w:val="32"/>
          <w:szCs w:val="32"/>
          <w:lang w:eastAsia="ar-SA"/>
        </w:rPr>
      </w:r>
      <w:r>
        <w:rPr>
          <w:sz w:val="32"/>
          <w:szCs w:val="32"/>
          <w:lang w:eastAsia="ar-SA"/>
        </w:rPr>
      </w:r>
    </w:p>
    <w:p>
      <w:pPr>
        <w:pStyle w:val="868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 xml:space="preserve">Р Е Ш Е Н И Е</w:t>
      </w:r>
      <w:r>
        <w:rPr>
          <w:sz w:val="32"/>
          <w:szCs w:val="32"/>
          <w:lang w:eastAsia="ar-SA"/>
        </w:rPr>
      </w:r>
      <w:r>
        <w:rPr>
          <w:sz w:val="32"/>
          <w:szCs w:val="32"/>
          <w:lang w:eastAsia="ar-SA"/>
        </w:rPr>
      </w:r>
    </w:p>
    <w:p>
      <w:pPr>
        <w:pStyle w:val="87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 _________ 20</w:t>
      </w: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 xml:space="preserve"> г.                    г. Ставрополь                                          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outlineLvl w:val="0"/>
      </w:pPr>
      <w:r/>
      <w:r/>
    </w:p>
    <w:p>
      <w:pPr>
        <w:pStyle w:val="875"/>
        <w:contextualSpacing/>
        <w:ind w:left="0" w:right="1" w:firstLine="0"/>
        <w:jc w:val="both"/>
        <w:spacing w:line="240" w:lineRule="exact"/>
      </w:pPr>
      <w:r>
        <w:rPr>
          <w:bCs/>
        </w:rPr>
        <w:t xml:space="preserve">О</w:t>
      </w:r>
      <w:r>
        <w:rPr>
          <w:bCs/>
        </w:rPr>
        <w:t xml:space="preserve"> внесении изменений</w:t>
      </w:r>
      <w:r>
        <w:rPr>
          <w:bCs/>
        </w:rPr>
        <w:t xml:space="preserve"> в решение </w:t>
      </w:r>
      <w:r>
        <w:rPr>
          <w:bCs/>
        </w:rPr>
        <w:t xml:space="preserve">Ставропольской городской Думы                    </w:t>
      </w:r>
      <w:r>
        <w:rPr>
          <w:bCs/>
        </w:rPr>
        <w:t xml:space="preserve">«Об утверждении квалификационных требований для замещения должностей муниципальной службы в органах местного самоуправления города Ставрополя</w:t>
      </w:r>
      <w:r>
        <w:rPr>
          <w:bCs/>
        </w:rPr>
        <w:t xml:space="preserve">» </w:t>
      </w:r>
      <w:r/>
    </w:p>
    <w:p>
      <w:pPr>
        <w:pStyle w:val="875"/>
        <w:ind w:left="0" w:right="1" w:firstLine="0"/>
        <w:jc w:val="both"/>
        <w:spacing w:line="240" w:lineRule="exact"/>
      </w:pPr>
      <w:r/>
      <w:r/>
    </w:p>
    <w:p>
      <w:pPr>
        <w:pStyle w:val="868"/>
        <w:ind w:firstLine="709"/>
        <w:jc w:val="both"/>
      </w:pPr>
      <w:r>
        <w:t xml:space="preserve">В соответствии с</w:t>
      </w:r>
      <w:r>
        <w:t xml:space="preserve"> Ф</w:t>
      </w:r>
      <w:r>
        <w:t xml:space="preserve">едеральным законом от 20 марта 2025 года                        № 33-</w:t>
      </w:r>
      <w:r>
        <w:t xml:space="preserve">ФЗ </w:t>
      </w:r>
      <w:r>
        <w:t xml:space="preserve">«Об общих принципах организации местного самоуправления в единой системе публичной власти», Законом Ставропольского края                          от 24 декабря 2007 г. № 78-кз «Об отдельных вопросах муниципальной службы в Ставропольском крае»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t xml:space="preserve"> Уставом муниципального образования городского округа города Ставрополя Ставропольского края </w:t>
      </w:r>
      <w:r>
        <w:t xml:space="preserve">Ставропольская городская Дума</w:t>
      </w:r>
      <w:r/>
    </w:p>
    <w:p>
      <w:pPr>
        <w:pStyle w:val="868"/>
        <w:jc w:val="both"/>
        <w:widowControl w:val="off"/>
      </w:pPr>
      <w:r/>
      <w:r/>
    </w:p>
    <w:p>
      <w:pPr>
        <w:pStyle w:val="868"/>
        <w:jc w:val="both"/>
        <w:widowControl w:val="off"/>
      </w:pPr>
      <w:r>
        <w:t xml:space="preserve">РЕШИЛА:</w:t>
      </w:r>
      <w:r/>
    </w:p>
    <w:p>
      <w:pPr>
        <w:pStyle w:val="868"/>
        <w:ind w:firstLine="540"/>
        <w:jc w:val="both"/>
        <w:widowControl w:val="off"/>
      </w:pPr>
      <w:r/>
      <w:r/>
    </w:p>
    <w:p>
      <w:pPr>
        <w:pStyle w:val="875"/>
        <w:ind w:firstLine="709"/>
        <w:jc w:val="both"/>
      </w:pPr>
      <w:r>
        <w:t xml:space="preserve">1.</w:t>
      </w:r>
      <w:r>
        <w:t xml:space="preserve"> </w:t>
      </w:r>
      <w:r>
        <w:t xml:space="preserve">Внести </w:t>
      </w:r>
      <w:r>
        <w:t xml:space="preserve">в решение Ставропольской городской Думы                                         от 22 декабря 2016 г. № 41 «Об утверждении квалификационных требований для замещения должностей муниципальной службы в органах местного самоуправления города Ставрополя» </w:t>
      </w:r>
      <w:r>
        <w:rPr>
          <w:b w:val="0"/>
          <w:i w:val="0"/>
          <w:strike w:val="0"/>
          <w:sz w:val="28"/>
          <w:szCs w:val="28"/>
          <w:u w:val="none"/>
        </w:rPr>
        <w:t xml:space="preserve">(с изменениями, внесенными решением Ставропольской городской Думы от 31 октября 2018 г. № 282)                            </w:t>
      </w:r>
      <w:r>
        <w:t xml:space="preserve">(далее – решение) следующие изменения:</w:t>
      </w:r>
      <w:r/>
    </w:p>
    <w:p>
      <w:pPr>
        <w:pStyle w:val="868"/>
        <w:ind w:left="0" w:right="0" w:firstLine="708"/>
        <w:jc w:val="both"/>
        <w:rPr>
          <w:highlight w:val="none"/>
        </w:rPr>
      </w:pPr>
      <w:r>
        <w:t xml:space="preserve">1) </w:t>
      </w:r>
      <w:r>
        <w:t xml:space="preserve">преамбулу решения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8"/>
        <w:jc w:val="both"/>
        <w:rPr>
          <w:highlight w:val="none"/>
        </w:rPr>
      </w:pPr>
      <w:r>
        <w:rPr>
          <w:highlight w:val="none"/>
        </w:rPr>
        <w:t xml:space="preserve">«В соответствии с Федеральным законом от 20 марта 2025 года                № 33-ФЗ «Об общих принципах организации местного самоуправления в единой системе публичной власти», За</w:t>
      </w:r>
      <w:r>
        <w:rPr>
          <w:highlight w:val="none"/>
        </w:rPr>
        <w:t xml:space="preserve">коном Ставропольского к</w:t>
      </w:r>
      <w:r>
        <w:rPr>
          <w:highlight w:val="none"/>
        </w:rPr>
        <w:t xml:space="preserve">рая                        от 24 декабря 2007 г. № 78-кз «Об отдельных вопросах муниципальной службы в Ставропольском крае», Уставом муниципального образования городского округа города Ставрополя Ставропольского края Ставропольская городская Дума решила:»;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8"/>
        <w:jc w:val="both"/>
      </w:pPr>
      <w:r>
        <w:rPr>
          <w:highlight w:val="none"/>
        </w:rPr>
      </w:r>
      <w:r>
        <w:rPr>
          <w:highlight w:val="none"/>
        </w:rPr>
        <w:t xml:space="preserve">2) в приложении:</w:t>
      </w:r>
      <w:r>
        <w:rPr>
          <w:highlight w:val="none"/>
        </w:rPr>
        <w:t xml:space="preserve"> </w:t>
      </w:r>
      <w:r/>
    </w:p>
    <w:p>
      <w:pPr>
        <w:contextualSpacing w:val="0"/>
        <w:ind w:left="0" w:right="0" w:firstLine="708"/>
        <w:jc w:val="both"/>
        <w:suppressLineNumbers w:val="0"/>
      </w:pPr>
      <w:r>
        <w:t xml:space="preserve">а) в пункте 4:</w:t>
      </w:r>
      <w:r>
        <w:rPr>
          <w:highlight w:val="none"/>
        </w:rPr>
      </w:r>
      <w:r/>
    </w:p>
    <w:p>
      <w:pPr>
        <w:contextualSpacing w:val="0"/>
        <w:ind w:left="0" w:right="0" w:firstLine="708"/>
        <w:jc w:val="both"/>
        <w:rPr>
          <w:highlight w:val="none"/>
        </w:rPr>
        <w:suppressLineNumbers w:val="0"/>
      </w:pPr>
      <w:r>
        <w:t xml:space="preserve">в подпункте 2 </w:t>
      </w:r>
      <w:r>
        <w:t xml:space="preserve">слова «не выше» заменить словом «уровня»</w:t>
      </w:r>
      <w: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08"/>
        <w:jc w:val="both"/>
        <w:rPr>
          <w:highlight w:val="none"/>
        </w:rPr>
        <w:suppressLineNumbers w:val="0"/>
      </w:pPr>
      <w:r>
        <w:rPr>
          <w:highlight w:val="none"/>
        </w:rPr>
        <w:t xml:space="preserve">дополнить подпунктом 3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«3) к гражданам Российской Федерации, принимавшим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</w:t>
      </w:r>
      <w: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участники специальной военной оп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ерации), имеющим высшее образование уровня бакалавриата. Факт участия в специальной военной операции подтверждается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Правительства Российской Федерации от 9 октября 2024 г.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ой области и Херсонской области».»;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8"/>
        <w:jc w:val="both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highlight w:val="none"/>
        </w:rPr>
        <w:t xml:space="preserve">б) пункт 8 после слов «такого диплома» дополнить словами «, а также для участников специальной военной операции</w:t>
      </w:r>
      <w:r>
        <w:t xml:space="preserve">».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08"/>
        <w:jc w:val="both"/>
        <w:rPr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2. </w:t>
      </w:r>
      <w:r>
        <w:t xml:space="preserve">Настоящее решение вступает в силу на следующий день после дня его официального опубликования</w:t>
      </w:r>
      <w:r>
        <w:t xml:space="preserve"> в газете «Вечерний Ставрополь».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r>
    </w:p>
    <w:p>
      <w:pPr>
        <w:pStyle w:val="875"/>
        <w:ind w:left="-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color w:val="000000" w:themeColor="text1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Г.С.Колягин</w:t>
      </w:r>
      <w:r>
        <w:rPr>
          <w:rFonts w:ascii="Times New Roman" w:hAnsi="Times New Roman" w:cs="Times New Roman"/>
          <w:color w:val="000000" w:themeColor="text1"/>
          <w:sz w:val="28"/>
          <w:szCs w:val="22"/>
        </w:rPr>
      </w:r>
      <w:r>
        <w:rPr>
          <w:rFonts w:ascii="Times New Roman" w:hAnsi="Times New Roman" w:cs="Times New Roman"/>
          <w:color w:val="000000" w:themeColor="text1"/>
          <w:sz w:val="28"/>
          <w:szCs w:val="22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И.И.Ульянченко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4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850" w:left="198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sz w:val="28"/>
      <w:szCs w:val="28"/>
      <w:lang w:val="ru-RU" w:eastAsia="ru-RU" w:bidi="ar-SA"/>
    </w:rPr>
  </w:style>
  <w:style w:type="character" w:styleId="869">
    <w:name w:val="Основной шрифт абзаца"/>
    <w:next w:val="869"/>
    <w:link w:val="868"/>
    <w:semiHidden/>
  </w:style>
  <w:style w:type="table" w:styleId="870">
    <w:name w:val="Обычная таблица"/>
    <w:next w:val="870"/>
    <w:link w:val="868"/>
    <w:semiHidden/>
    <w:tblPr/>
  </w:style>
  <w:style w:type="numbering" w:styleId="871">
    <w:name w:val="Нет списка"/>
    <w:next w:val="871"/>
    <w:link w:val="868"/>
    <w:semiHidden/>
  </w:style>
  <w:style w:type="paragraph" w:styleId="872">
    <w:name w:val="Текст выноски"/>
    <w:basedOn w:val="868"/>
    <w:next w:val="872"/>
    <w:link w:val="868"/>
    <w:semiHidden/>
    <w:rPr>
      <w:rFonts w:ascii="Tahoma" w:hAnsi="Tahoma" w:cs="Tahoma"/>
      <w:sz w:val="16"/>
      <w:szCs w:val="16"/>
    </w:rPr>
  </w:style>
  <w:style w:type="paragraph" w:styleId="873">
    <w:name w:val="ConsNormal"/>
    <w:next w:val="873"/>
    <w:link w:val="86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4">
    <w:name w:val="ConsTitle"/>
    <w:next w:val="874"/>
    <w:link w:val="868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875">
    <w:name w:val="ConsPlusNormal"/>
    <w:next w:val="875"/>
    <w:link w:val="868"/>
    <w:rPr>
      <w:sz w:val="28"/>
      <w:szCs w:val="28"/>
      <w:lang w:val="ru-RU" w:eastAsia="ru-RU" w:bidi="ar-SA"/>
    </w:rPr>
  </w:style>
  <w:style w:type="paragraph" w:styleId="876">
    <w:name w:val="Верхний колонтитул"/>
    <w:basedOn w:val="868"/>
    <w:next w:val="876"/>
    <w:link w:val="87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7">
    <w:name w:val="Верхний колонтитул Знак"/>
    <w:next w:val="877"/>
    <w:link w:val="876"/>
    <w:uiPriority w:val="99"/>
    <w:rPr>
      <w:sz w:val="28"/>
      <w:szCs w:val="28"/>
    </w:rPr>
  </w:style>
  <w:style w:type="paragraph" w:styleId="878">
    <w:name w:val="Нижний колонтитул"/>
    <w:basedOn w:val="868"/>
    <w:next w:val="878"/>
    <w:link w:val="87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9">
    <w:name w:val="Нижний колонтитул Знак"/>
    <w:next w:val="879"/>
    <w:link w:val="878"/>
    <w:rPr>
      <w:sz w:val="28"/>
      <w:szCs w:val="28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Ставропольская городская Дума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СГД</dc:creator>
  <cp:lastModifiedBy>user</cp:lastModifiedBy>
  <cp:revision>67</cp:revision>
  <dcterms:created xsi:type="dcterms:W3CDTF">2021-11-12T06:50:00Z</dcterms:created>
  <dcterms:modified xsi:type="dcterms:W3CDTF">2026-04-27T12:51:02Z</dcterms:modified>
  <cp:version>786432</cp:version>
</cp:coreProperties>
</file>