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afterAutospacing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</w:p>
    <w:p>
      <w:pPr>
        <w:jc w:val="center"/>
        <w:keepLines/>
        <w:keepNext/>
        <w:spacing w:after="0" w:afterAutospacing="0" w:line="24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891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119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91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95"/>
        <w:jc w:val="both"/>
        <w:spacing w:after="0" w:afterAutospacing="0" w:line="238" w:lineRule="exact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О внесении изменений в решение Ставропольской городской Думы </w:t>
      </w:r>
      <w:r>
        <w:rPr>
          <w:rFonts w:ascii="Times New Roman" w:hAnsi="Times New Roman" w:eastAsia="Times New Roman" w:cs="Times New Roman"/>
          <w:sz w:val="28"/>
        </w:rPr>
        <w:br/>
      </w:r>
      <w:r>
        <w:rPr>
          <w:rFonts w:ascii="Times New Roman" w:hAnsi="Times New Roman" w:eastAsia="Times New Roman" w:cs="Times New Roman"/>
          <w:sz w:val="28"/>
        </w:rPr>
        <w:t xml:space="preserve">«О некоторых вопросах распространения наружной рекламы на территории города Ставрополя»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695"/>
        <w:ind w:left="0" w:right="0" w:firstLine="709"/>
        <w:jc w:val="both"/>
        <w:spacing w:before="0" w:after="0" w:afterAutospacing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В соответствии с ф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едеральными </w:t>
      </w:r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"https://login.consultant.ru/link/?req=doc&amp;base=LAW&amp;n=511577&amp;dst=100178&amp;field=134&amp;date=10.02.2026" \o "https://login.consultant.ru/link/?req=doc&amp;base=LAW&amp;n=511577&amp;dst=100178&amp;field=134&amp;date=10.02.2026"</w:instrText>
      </w:r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законами</w:t>
      </w:r>
      <w:r>
        <w:rPr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от 13 марта 2006 года            № 38-ФЗ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 рекламе</w:t>
      </w:r>
      <w:r>
        <w:rPr>
          <w:rFonts w:ascii="Times New Roman" w:hAnsi="Times New Roman" w:eastAsia="Times New Roman" w:cs="Times New Roman"/>
          <w:sz w:val="28"/>
        </w:rPr>
        <w:t xml:space="preserve">», от 26 июля 2006 года № 135-ФЗ </w:t>
      </w:r>
      <w:r>
        <w:rPr>
          <w:rFonts w:ascii="Times New Roman" w:hAnsi="Times New Roman" w:eastAsia="Times New Roman" w:cs="Times New Roman"/>
          <w:sz w:val="28"/>
        </w:rPr>
        <w:t xml:space="preserve">«О защите конкуренции»,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Уставом муниципального образования городского округа города Ставрополя Ставропольского края Ставропольская городская Дума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pStyle w:val="695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РЕШИЛА: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numPr>
          <w:ilvl w:val="0"/>
          <w:numId w:val="13"/>
        </w:numPr>
        <w:ind w:left="0" w:right="0" w:firstLine="737"/>
        <w:jc w:val="both"/>
        <w:spacing w:before="0" w:after="0" w:afterAutospacing="0" w:line="240" w:lineRule="auto"/>
        <w:widowControl w:val="off"/>
        <w:tabs>
          <w:tab w:val="clear" w:pos="0" w:leader="none"/>
          <w:tab w:val="left" w:pos="708" w:leader="none"/>
          <w:tab w:val="left" w:pos="992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Внести в решение Ставропольской городской Думы от 13 ноября 2013 г. № 414 «О некото</w:t>
      </w:r>
      <w:r>
        <w:rPr>
          <w:rFonts w:ascii="Times New Roman" w:hAnsi="Times New Roman" w:eastAsia="Times New Roman" w:cs="Times New Roman"/>
          <w:sz w:val="28"/>
        </w:rPr>
        <w:t xml:space="preserve">рых вопросах распростра</w:t>
      </w:r>
      <w:r>
        <w:rPr>
          <w:rFonts w:ascii="Times New Roman" w:hAnsi="Times New Roman" w:eastAsia="Times New Roman" w:cs="Times New Roman"/>
          <w:sz w:val="28"/>
        </w:rPr>
        <w:t xml:space="preserve">нения наружной рекламы на территории города Ставрополя» (с изменениями, внесенными решениями Ставропольской городской Думы от 30 сентября 2014 г. № 546, от 17 ноября 2014 г. № 572, от 17 июня 2015 г. № 683, от 28 июля 2015 г. № 710,                        </w:t>
      </w:r>
      <w:r>
        <w:rPr>
          <w:rFonts w:ascii="Times New Roman" w:hAnsi="Times New Roman" w:eastAsia="Times New Roman" w:cs="Times New Roman"/>
          <w:sz w:val="28"/>
        </w:rPr>
        <w:t xml:space="preserve">от 26 августа 2015 г. № 723, от 25 ноября 2015 г. № 786, от 30 ноября 2016 г. </w:t>
      </w:r>
      <w:r>
        <w:rPr>
          <w:rFonts w:ascii="Times New Roman" w:hAnsi="Times New Roman" w:eastAsia="Times New Roman" w:cs="Times New Roman"/>
          <w:sz w:val="28"/>
        </w:rPr>
        <w:t xml:space="preserve">№ 31, от 25 октября 2017 г. № 180, от 20 декабря 2017 г. № 200, от 27 мая </w:t>
      </w:r>
      <w:r>
        <w:rPr>
          <w:rFonts w:ascii="Times New Roman" w:hAnsi="Times New Roman" w:eastAsia="Times New Roman" w:cs="Times New Roman"/>
          <w:sz w:val="28"/>
        </w:rPr>
        <w:t xml:space="preserve">2020 г. № 453, от 26 августа 2020 г. № 477, от 24 декабря 2025 г. № 39,                       от 25 февраля 2026 г. № 47) следующие изменения: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1) </w:t>
      </w:r>
      <w:r>
        <w:rPr>
          <w:rFonts w:ascii="Times New Roman" w:hAnsi="Times New Roman" w:eastAsia="Times New Roman" w:cs="Times New Roman"/>
          <w:sz w:val="28"/>
        </w:rPr>
        <w:t xml:space="preserve">подпункт 1.3 пункта 1</w:t>
      </w:r>
      <w:r>
        <w:rPr>
          <w:rFonts w:ascii="Times New Roman" w:hAnsi="Times New Roman" w:eastAsia="Times New Roman" w:cs="Times New Roman"/>
          <w:sz w:val="28"/>
        </w:rPr>
        <w:t xml:space="preserve"> признать утратившим силу;</w:t>
      </w:r>
      <w:r>
        <w:rPr>
          <w:rFonts w:ascii="Times New Roman" w:hAnsi="Times New Roman" w:cs="Times New Roman"/>
          <w:color w:val="000000"/>
          <w:sz w:val="28"/>
        </w:rPr>
      </w:r>
      <w:r>
        <w:rPr>
          <w:rFonts w:ascii="Times New Roman" w:hAnsi="Times New Roman" w:cs="Times New Roman"/>
          <w:color w:val="000000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2) пункт 2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«2. </w:t>
      </w:r>
      <w:r>
        <w:rPr>
          <w:rFonts w:ascii="Times New Roman" w:hAnsi="Times New Roman" w:eastAsia="Times New Roman" w:cs="Times New Roman"/>
          <w:sz w:val="28"/>
        </w:rPr>
        <w:t xml:space="preserve">Установить, что торги на право заключения договора на установку и эксплуатацию </w:t>
      </w:r>
      <w:r>
        <w:rPr>
          <w:rFonts w:ascii="Times New Roman" w:hAnsi="Times New Roman" w:eastAsia="Times New Roman" w:cs="Times New Roman"/>
          <w:sz w:val="28"/>
        </w:rPr>
        <w:t xml:space="preserve">рекламной конструкции на территории города Ставрополя проводятся </w:t>
      </w:r>
      <w:r>
        <w:rPr>
          <w:rFonts w:ascii="Times New Roman" w:hAnsi="Times New Roman" w:eastAsia="Times New Roman" w:cs="Times New Roman"/>
          <w:sz w:val="28"/>
        </w:rPr>
        <w:t xml:space="preserve">в форме аукциона</w:t>
      </w:r>
      <w:r>
        <w:rPr>
          <w:rFonts w:ascii="Times New Roman" w:hAnsi="Times New Roman" w:eastAsia="Times New Roman" w:cs="Times New Roman"/>
          <w:sz w:val="28"/>
        </w:rPr>
        <w:t xml:space="preserve"> в установленном Правительством Российской Федерации порядке с учетом общих требований к организации и проведению торгов, предусмотренных статьей </w:t>
      </w:r>
      <w:r>
        <w:rPr>
          <w:rFonts w:ascii="Times New Roman" w:hAnsi="Times New Roman" w:eastAsia="Times New Roman" w:cs="Times New Roman"/>
          <w:sz w:val="28"/>
        </w:rPr>
        <w:t xml:space="preserve">17</w:t>
      </w:r>
      <w:r>
        <w:rPr>
          <w:rFonts w:ascii="Times New Roman" w:hAnsi="Times New Roman" w:eastAsia="Times New Roman" w:cs="Times New Roman"/>
          <w:sz w:val="28"/>
          <w:vertAlign w:val="superscript"/>
        </w:rPr>
        <w:t xml:space="preserve">3</w:t>
      </w:r>
      <w:r>
        <w:rPr>
          <w:rFonts w:ascii="Times New Roman" w:hAnsi="Times New Roman" w:eastAsia="Times New Roman" w:cs="Times New Roman"/>
          <w:sz w:val="28"/>
        </w:rPr>
        <w:t xml:space="preserve"> Федерального закона от 26 июля          2006 года </w:t>
      </w:r>
      <w:r>
        <w:rPr>
          <w:rFonts w:ascii="Times New Roman" w:hAnsi="Times New Roman" w:eastAsia="Times New Roman" w:cs="Times New Roman"/>
          <w:sz w:val="28"/>
        </w:rPr>
        <w:t xml:space="preserve">№ 135-ФЗ «О защите конкуренции»</w:t>
      </w:r>
      <w:r>
        <w:rPr>
          <w:rFonts w:ascii="Times New Roman" w:hAnsi="Times New Roman" w:eastAsia="Times New Roman" w:cs="Times New Roman"/>
          <w:sz w:val="28"/>
        </w:rPr>
        <w:t xml:space="preserve">.</w:t>
      </w:r>
      <w:r>
        <w:rPr>
          <w:rFonts w:ascii="Times New Roman" w:hAnsi="Times New Roman" w:eastAsia="Times New Roman" w:cs="Times New Roman"/>
          <w:sz w:val="28"/>
        </w:rPr>
        <w:t xml:space="preserve">»</w:t>
      </w:r>
      <w:r>
        <w:rPr>
          <w:rFonts w:ascii="Times New Roman" w:hAnsi="Times New Roman" w:eastAsia="Times New Roman" w:cs="Times New Roman"/>
          <w:sz w:val="28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3) </w:t>
      </w:r>
      <w:r>
        <w:rPr>
          <w:rFonts w:ascii="Times New Roman" w:hAnsi="Times New Roman" w:eastAsia="Times New Roman" w:cs="Times New Roman"/>
          <w:sz w:val="28"/>
        </w:rPr>
        <w:t xml:space="preserve">в приложении 1: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а) </w:t>
      </w:r>
      <w:r>
        <w:rPr>
          <w:rFonts w:ascii="Times New Roman" w:hAnsi="Times New Roman" w:eastAsia="Times New Roman" w:cs="Times New Roman"/>
          <w:sz w:val="28"/>
        </w:rPr>
        <w:t xml:space="preserve">пункт 1.2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before="0" w:after="0" w:afterAutospacing="0" w:line="240" w:lineRule="auto"/>
        <w:widowControl/>
        <w:rPr>
          <w:rFonts w:ascii="Times New Roman" w:hAnsi="Times New Roman" w:cs="Times New Roman"/>
          <w:color w:val="000000" w:themeColor="text1"/>
          <w:sz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1.2. Настоящее Положение разработано в соответствии с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"https://login.consultant.ru/link/?req=doc&amp;base=LAW&amp;n=2875&amp;date=05.08.2026" \o "https://login.consultant.ru/link/?req=doc&amp;base=LAW&amp;n=2875&amp;date=05.08.2026"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Конституцией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Российской Федерации, Гражданским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"https://login.consultant.ru/link/?req=doc&amp;base=LAW&amp;n=536617&amp;date=05.08.2026" \o "https://login.consultant.ru/link/?req=doc&amp;base=LAW&amp;n=536617&amp;date=05.08.2026"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кодексом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Российской Федерации, Градостроительным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"https://login.consultant.ru/link/?req=doc&amp;base=LAW&amp;n=524066&amp;date=05.08.2026" \o "https://login.consultant.ru/link/?req=doc&amp;base=LAW&amp;n=524066&amp;date=05.08.2026"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кодексом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Российской Федерации, Федеральным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"https://login.consultant.ru/link/?req=doc&amp;base=LAW&amp;n=523340&amp;dst=100178&amp;field=134&amp;date=05.08.2026" \o "https://login.consultant.ru/link/?req=doc&amp;base=LAW&amp;n=523340&amp;dst=100178&amp;field=134&amp;date=05.08.2026"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законом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от 13 марта 2006 года № 38-ФЗ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 рекламе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Федеральным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"https://login.consultant.ru/link/?req=doc&amp;base=LAW&amp;n=501480&amp;dst=101263&amp;field=134&amp;date=05.08.2026" \o "https://login.consultant.ru/link/?req=doc&amp;base=LAW&amp;n=501480&amp;dst=101263&amp;field=134&amp;date=05.08.2026"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законом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от 6 октября 2003 года № 131-ФЗ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Об общих принципах организации местного самоуправления в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Федеральным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"https://login.consultant.ru/link/?req=doc&amp;base=LAW&amp;n=536618&amp;date=05.08.2026" \o "https://login.consultant.ru/link/?req=doc&amp;base=LAW&amp;n=536618&amp;date=05.08.2026"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законом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от 25 июня 2002 года № 73-ФЗ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Об объектах культурного наследия (памятниках истории и культуры) народов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Федеральным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"https://login.consultant.ru/link/?req=doc&amp;base=LAW&amp;n=515330&amp;date=05.08.2026" \o "https://login.consultant.ru/link/?req=doc&amp;base=LAW&amp;n=515330&amp;date=05.08.2026"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законом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от 7 февраля 1992 года № 2300-1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br/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 защите прав потребителей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, 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begin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instrText xml:space="preserve">HYPERLINK "https://login.consultant.ru/link/?req=doc&amp;base=RLAW077&amp;n=232780&amp;dst=100084&amp;field=134&amp;date=05.08.2026" \o "https://login.consultant.ru/link/?req=doc&amp;base=RLAW077&amp;n=232780&amp;dst=100084&amp;field=134&amp;date=05.08.2026"</w:instrTex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separate"/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t xml:space="preserve">Уставом</w:t>
      </w:r>
      <w:r>
        <w:rPr>
          <w:rStyle w:val="902"/>
          <w:rFonts w:ascii="Times New Roman" w:hAnsi="Times New Roman" w:eastAsia="Times New Roman" w:cs="Times New Roman"/>
          <w:color w:val="000000" w:themeColor="text1"/>
          <w:sz w:val="28"/>
          <w:u w:val="none"/>
        </w:rPr>
        <w:fldChar w:fldCharType="end"/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муниципального образования городского округа города Ставрополя Ставропольского края, иными нормативными правовыми актами.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б) </w:t>
      </w:r>
      <w:r>
        <w:rPr>
          <w:rFonts w:ascii="Times New Roman" w:hAnsi="Times New Roman" w:eastAsia="Times New Roman" w:cs="Times New Roman"/>
          <w:sz w:val="28"/>
        </w:rPr>
        <w:t xml:space="preserve">абзацы четвертый</w:t>
      </w:r>
      <w:r>
        <w:rPr>
          <w:rFonts w:ascii="Times New Roman" w:hAnsi="Times New Roman" w:eastAsia="Times New Roman" w:cs="Times New Roman"/>
          <w:sz w:val="28"/>
        </w:rPr>
        <w:t xml:space="preserve"> и </w:t>
      </w:r>
      <w:r>
        <w:rPr>
          <w:rFonts w:ascii="Times New Roman" w:hAnsi="Times New Roman" w:eastAsia="Times New Roman" w:cs="Times New Roman"/>
          <w:sz w:val="28"/>
        </w:rPr>
        <w:t xml:space="preserve">пятый</w:t>
      </w:r>
      <w:r>
        <w:rPr>
          <w:rFonts w:ascii="Times New Roman" w:hAnsi="Times New Roman" w:eastAsia="Times New Roman" w:cs="Times New Roman"/>
          <w:sz w:val="28"/>
        </w:rPr>
        <w:t xml:space="preserve"> пункта 2.1 признать </w:t>
      </w:r>
      <w:r>
        <w:rPr>
          <w:rFonts w:ascii="Times New Roman" w:hAnsi="Times New Roman" w:eastAsia="Times New Roman" w:cs="Times New Roman"/>
          <w:sz w:val="28"/>
        </w:rPr>
        <w:t xml:space="preserve">утратившими</w:t>
      </w:r>
      <w:r>
        <w:rPr>
          <w:rFonts w:ascii="Times New Roman" w:hAnsi="Times New Roman" w:eastAsia="Times New Roman" w:cs="Times New Roman"/>
          <w:sz w:val="28"/>
        </w:rPr>
        <w:t xml:space="preserve"> силу;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в) </w:t>
      </w:r>
      <w:r>
        <w:rPr>
          <w:rFonts w:ascii="Times New Roman" w:hAnsi="Times New Roman" w:eastAsia="Times New Roman" w:cs="Times New Roman"/>
          <w:sz w:val="28"/>
        </w:rPr>
        <w:t xml:space="preserve">в абзаце первом</w:t>
      </w:r>
      <w:r>
        <w:rPr>
          <w:rFonts w:ascii="Times New Roman" w:hAnsi="Times New Roman" w:eastAsia="Times New Roman" w:cs="Times New Roman"/>
          <w:sz w:val="28"/>
        </w:rPr>
        <w:t xml:space="preserve"> пункта 3.1 слово «перетяжек</w:t>
      </w:r>
      <w:r>
        <w:rPr>
          <w:rFonts w:ascii="Times New Roman" w:hAnsi="Times New Roman" w:eastAsia="Times New Roman" w:cs="Times New Roman"/>
          <w:sz w:val="28"/>
        </w:rPr>
        <w:t xml:space="preserve">,</w:t>
      </w:r>
      <w:r>
        <w:rPr>
          <w:rFonts w:ascii="Times New Roman" w:hAnsi="Times New Roman" w:eastAsia="Times New Roman" w:cs="Times New Roman"/>
          <w:sz w:val="28"/>
        </w:rPr>
        <w:t xml:space="preserve">» исключить;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г) в пункте 3.3: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подпункт 4</w:t>
      </w:r>
      <w:r>
        <w:rPr>
          <w:rFonts w:ascii="Times New Roman" w:hAnsi="Times New Roman" w:eastAsia="Times New Roman" w:cs="Times New Roman"/>
          <w:sz w:val="28"/>
        </w:rPr>
        <w:t xml:space="preserve"> признать утратившим силу;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подпункты 12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</w:t>
      </w:r>
      <w:bookmarkStart w:id="0" w:name="undefined"/>
      <w:r/>
      <w:bookmarkEnd w:id="0"/>
      <w:r>
        <w:rPr>
          <w:rFonts w:ascii="Times New Roman" w:hAnsi="Times New Roman" w:eastAsia="Times New Roman" w:cs="Times New Roman"/>
          <w:sz w:val="28"/>
        </w:rPr>
        <w:t xml:space="preserve">14</w:t>
      </w:r>
      <w:r>
        <w:rPr>
          <w:rFonts w:ascii="Times New Roman" w:hAnsi="Times New Roman" w:eastAsia="Times New Roman" w:cs="Times New Roman"/>
          <w:sz w:val="28"/>
        </w:rPr>
        <w:t xml:space="preserve"> признать утратившими силу;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д) в подпункте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sz w:val="28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 </w:t>
      </w:r>
      <w:r>
        <w:rPr>
          <w:rFonts w:ascii="Times New Roman" w:hAnsi="Times New Roman" w:eastAsia="Times New Roman" w:cs="Times New Roman"/>
          <w:sz w:val="28"/>
        </w:rPr>
        <w:t xml:space="preserve">пункта 6.4 после слов </w:t>
      </w:r>
      <w:r>
        <w:rPr>
          <w:rFonts w:ascii="Times New Roman" w:hAnsi="Times New Roman" w:eastAsia="Times New Roman" w:cs="Times New Roman"/>
          <w:sz w:val="28"/>
        </w:rPr>
        <w:t xml:space="preserve">«Федерального 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дополнить словами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от 13 марта 2006 года № 38-ФЗ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е) в пункте 6.9 после слов </w:t>
      </w:r>
      <w:r>
        <w:rPr>
          <w:rFonts w:ascii="Times New Roman" w:hAnsi="Times New Roman" w:eastAsia="Times New Roman" w:cs="Times New Roman"/>
          <w:sz w:val="28"/>
        </w:rPr>
        <w:t xml:space="preserve">«Федеральным законом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дополнить словами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от 13 марта 2006 года № 38-ФЗ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ж) в пункте 6.10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после слов </w:t>
      </w:r>
      <w:r>
        <w:rPr>
          <w:rFonts w:ascii="Times New Roman" w:hAnsi="Times New Roman" w:eastAsia="Times New Roman" w:cs="Times New Roman"/>
          <w:sz w:val="28"/>
        </w:rPr>
        <w:t xml:space="preserve">«Федерального 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дополнить словами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от 13 марта 2006 года № 38-ФЗ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з) в пункте 6.11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после слов </w:t>
      </w:r>
      <w:r>
        <w:rPr>
          <w:rFonts w:ascii="Times New Roman" w:hAnsi="Times New Roman" w:eastAsia="Times New Roman" w:cs="Times New Roman"/>
          <w:sz w:val="28"/>
        </w:rPr>
        <w:t xml:space="preserve">«Федерального 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дополнить словами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от 13 марта 2006 года № 38-ФЗ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</w:rPr>
      </w:r>
      <w:r>
        <w:rPr>
          <w:rFonts w:ascii="Times New Roman" w:hAnsi="Times New Roman" w:cs="Times New Roman"/>
          <w:color w:val="000000" w:themeColor="text1"/>
          <w:sz w:val="28"/>
        </w:rPr>
      </w:r>
    </w:p>
    <w:p>
      <w:pPr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и) в пункте 7.2 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после слов </w:t>
      </w:r>
      <w:r>
        <w:rPr>
          <w:rFonts w:ascii="Times New Roman" w:hAnsi="Times New Roman" w:eastAsia="Times New Roman" w:cs="Times New Roman"/>
          <w:sz w:val="28"/>
        </w:rPr>
        <w:t xml:space="preserve">«Федерального закона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 дополнить словами </w:t>
      </w:r>
      <w:r>
        <w:rPr>
          <w:rFonts w:ascii="Times New Roman" w:hAnsi="Times New Roman" w:eastAsia="Times New Roman" w:cs="Times New Roman"/>
          <w:sz w:val="28"/>
        </w:rPr>
        <w:t xml:space="preserve">«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от 13 марта 2006 года № 38-ФЗ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»</w:t>
      </w:r>
      <w:r>
        <w:rPr>
          <w:rFonts w:ascii="Times New Roman" w:hAnsi="Times New Roman" w:eastAsia="Times New Roman" w:cs="Times New Roman"/>
          <w:color w:val="000000" w:themeColor="text1"/>
          <w:sz w:val="28"/>
        </w:rPr>
        <w:t xml:space="preserve">;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4</w:t>
      </w:r>
      <w:r>
        <w:rPr>
          <w:rFonts w:ascii="Times New Roman" w:hAnsi="Times New Roman" w:eastAsia="Times New Roman" w:cs="Times New Roman"/>
          <w:sz w:val="28"/>
        </w:rPr>
        <w:t xml:space="preserve">) приложение 3 признать утратившим силу.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5244" w:right="0" w:firstLine="0"/>
        <w:jc w:val="center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2. Настоящее решение вступает в силу на следующий день после дня его официального опубликования в сетевом издании «Правовой портал администрации города Ставрополя» (право-ставрополь.рф).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695"/>
        <w:ind w:left="0" w:right="0" w:firstLine="709"/>
        <w:jc w:val="both"/>
        <w:spacing w:after="0" w:afterAutospacing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7" w:right="567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4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4"/>
    <w:lvl w:ilvl="0">
      <w:start w:val="1"/>
      <w:numFmt w:val="decimal"/>
      <w:pStyle w:val="914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widowControl/>
        <w:tabs>
          <w:tab w:val="left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widowControl/>
        <w:tabs>
          <w:tab w:val="left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widowControl/>
        <w:tabs>
          <w:tab w:val="left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widowControl/>
        <w:tabs>
          <w:tab w:val="left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widowControl/>
        <w:tabs>
          <w:tab w:val="left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widowControl/>
        <w:tabs>
          <w:tab w:val="left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widowControl/>
        <w:tabs>
          <w:tab w:val="left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widowControl/>
        <w:tabs>
          <w:tab w:val="left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widowControl/>
        <w:tabs>
          <w:tab w:val="left" w:pos="0" w:leader="none"/>
        </w:tabs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5" w:default="1">
    <w:name w:val="Normal"/>
    <w:qFormat/>
    <w:rPr>
      <w:rFonts w:ascii="Calibri" w:hAnsi="Calibri" w:eastAsia="Calibri" w:cs="Times New Roman"/>
    </w:rPr>
  </w:style>
  <w:style w:type="paragraph" w:styleId="696">
    <w:name w:val="Heading 1"/>
    <w:basedOn w:val="695"/>
    <w:next w:val="695"/>
    <w:link w:val="72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7">
    <w:name w:val="Heading 2"/>
    <w:basedOn w:val="695"/>
    <w:next w:val="695"/>
    <w:link w:val="72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8">
    <w:name w:val="Heading 3"/>
    <w:basedOn w:val="695"/>
    <w:next w:val="695"/>
    <w:link w:val="72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9">
    <w:name w:val="Heading 4"/>
    <w:basedOn w:val="695"/>
    <w:next w:val="695"/>
    <w:link w:val="72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695"/>
    <w:next w:val="695"/>
    <w:link w:val="72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1">
    <w:name w:val="Heading 6"/>
    <w:basedOn w:val="695"/>
    <w:next w:val="695"/>
    <w:link w:val="73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2">
    <w:name w:val="Heading 7"/>
    <w:basedOn w:val="695"/>
    <w:next w:val="695"/>
    <w:link w:val="73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3">
    <w:name w:val="Heading 8"/>
    <w:basedOn w:val="695"/>
    <w:next w:val="695"/>
    <w:link w:val="73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4">
    <w:name w:val="Heading 9"/>
    <w:basedOn w:val="695"/>
    <w:next w:val="695"/>
    <w:link w:val="73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Caption Char"/>
    <w:basedOn w:val="705"/>
    <w:uiPriority w:val="35"/>
    <w:rPr>
      <w:b/>
      <w:bCs/>
      <w:color w:val="4f81bd" w:themeColor="accent1"/>
      <w:sz w:val="18"/>
      <w:szCs w:val="18"/>
    </w:rPr>
  </w:style>
  <w:style w:type="character" w:styleId="709" w:customStyle="1">
    <w:name w:val="Heading 1 Char"/>
    <w:basedOn w:val="705"/>
    <w:uiPriority w:val="9"/>
    <w:rPr>
      <w:rFonts w:ascii="Arial" w:hAnsi="Arial" w:eastAsia="Arial" w:cs="Arial"/>
      <w:sz w:val="40"/>
      <w:szCs w:val="40"/>
    </w:rPr>
  </w:style>
  <w:style w:type="character" w:styleId="710" w:customStyle="1">
    <w:name w:val="Heading 2 Char"/>
    <w:basedOn w:val="705"/>
    <w:uiPriority w:val="9"/>
    <w:rPr>
      <w:rFonts w:ascii="Arial" w:hAnsi="Arial" w:eastAsia="Arial" w:cs="Arial"/>
      <w:sz w:val="34"/>
    </w:rPr>
  </w:style>
  <w:style w:type="character" w:styleId="711" w:customStyle="1">
    <w:name w:val="Heading 3 Char"/>
    <w:basedOn w:val="705"/>
    <w:uiPriority w:val="9"/>
    <w:rPr>
      <w:rFonts w:ascii="Arial" w:hAnsi="Arial" w:eastAsia="Arial" w:cs="Arial"/>
      <w:sz w:val="30"/>
      <w:szCs w:val="30"/>
    </w:rPr>
  </w:style>
  <w:style w:type="character" w:styleId="712" w:customStyle="1">
    <w:name w:val="Heading 4 Char"/>
    <w:basedOn w:val="705"/>
    <w:uiPriority w:val="9"/>
    <w:rPr>
      <w:rFonts w:ascii="Arial" w:hAnsi="Arial" w:eastAsia="Arial" w:cs="Arial"/>
      <w:b/>
      <w:bCs/>
      <w:sz w:val="26"/>
      <w:szCs w:val="26"/>
    </w:rPr>
  </w:style>
  <w:style w:type="character" w:styleId="713" w:customStyle="1">
    <w:name w:val="Heading 5 Char"/>
    <w:basedOn w:val="705"/>
    <w:uiPriority w:val="9"/>
    <w:rPr>
      <w:rFonts w:ascii="Arial" w:hAnsi="Arial" w:eastAsia="Arial" w:cs="Arial"/>
      <w:b/>
      <w:bCs/>
      <w:sz w:val="24"/>
      <w:szCs w:val="24"/>
    </w:rPr>
  </w:style>
  <w:style w:type="character" w:styleId="714" w:customStyle="1">
    <w:name w:val="Heading 6 Char"/>
    <w:basedOn w:val="705"/>
    <w:uiPriority w:val="9"/>
    <w:rPr>
      <w:rFonts w:ascii="Arial" w:hAnsi="Arial" w:eastAsia="Arial" w:cs="Arial"/>
      <w:b/>
      <w:bCs/>
      <w:sz w:val="22"/>
      <w:szCs w:val="22"/>
    </w:rPr>
  </w:style>
  <w:style w:type="character" w:styleId="715" w:customStyle="1">
    <w:name w:val="Heading 7 Char"/>
    <w:basedOn w:val="70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6" w:customStyle="1">
    <w:name w:val="Heading 8 Char"/>
    <w:basedOn w:val="705"/>
    <w:uiPriority w:val="9"/>
    <w:rPr>
      <w:rFonts w:ascii="Arial" w:hAnsi="Arial" w:eastAsia="Arial" w:cs="Arial"/>
      <w:i/>
      <w:iCs/>
      <w:sz w:val="22"/>
      <w:szCs w:val="22"/>
    </w:rPr>
  </w:style>
  <w:style w:type="character" w:styleId="717" w:customStyle="1">
    <w:name w:val="Heading 9 Char"/>
    <w:basedOn w:val="705"/>
    <w:uiPriority w:val="9"/>
    <w:rPr>
      <w:rFonts w:ascii="Arial" w:hAnsi="Arial" w:eastAsia="Arial" w:cs="Arial"/>
      <w:i/>
      <w:iCs/>
      <w:sz w:val="21"/>
      <w:szCs w:val="21"/>
    </w:rPr>
  </w:style>
  <w:style w:type="character" w:styleId="718" w:customStyle="1">
    <w:name w:val="Title Char"/>
    <w:basedOn w:val="705"/>
    <w:uiPriority w:val="10"/>
    <w:rPr>
      <w:sz w:val="48"/>
      <w:szCs w:val="48"/>
    </w:rPr>
  </w:style>
  <w:style w:type="character" w:styleId="719" w:customStyle="1">
    <w:name w:val="Subtitle Char"/>
    <w:basedOn w:val="705"/>
    <w:uiPriority w:val="11"/>
    <w:rPr>
      <w:sz w:val="24"/>
      <w:szCs w:val="24"/>
    </w:rPr>
  </w:style>
  <w:style w:type="character" w:styleId="720" w:customStyle="1">
    <w:name w:val="Quote Char"/>
    <w:uiPriority w:val="29"/>
    <w:rPr>
      <w:i/>
    </w:rPr>
  </w:style>
  <w:style w:type="character" w:styleId="721" w:customStyle="1">
    <w:name w:val="Intense Quote Char"/>
    <w:uiPriority w:val="30"/>
    <w:rPr>
      <w:i/>
    </w:rPr>
  </w:style>
  <w:style w:type="character" w:styleId="722" w:customStyle="1">
    <w:name w:val="Название объекта Знак"/>
    <w:basedOn w:val="705"/>
    <w:link w:val="746"/>
    <w:uiPriority w:val="35"/>
    <w:rPr>
      <w:b/>
      <w:bCs/>
      <w:color w:val="4f81bd" w:themeColor="accent1"/>
      <w:sz w:val="18"/>
      <w:szCs w:val="18"/>
    </w:rPr>
  </w:style>
  <w:style w:type="character" w:styleId="723" w:customStyle="1">
    <w:name w:val="Footnote Text Char"/>
    <w:uiPriority w:val="99"/>
    <w:rPr>
      <w:sz w:val="18"/>
    </w:rPr>
  </w:style>
  <w:style w:type="character" w:styleId="724" w:customStyle="1">
    <w:name w:val="Endnote Text Char"/>
    <w:uiPriority w:val="99"/>
    <w:rPr>
      <w:sz w:val="20"/>
    </w:rPr>
  </w:style>
  <w:style w:type="character" w:styleId="725" w:customStyle="1">
    <w:name w:val="Заголовок 1 Знак"/>
    <w:basedOn w:val="705"/>
    <w:link w:val="696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Заголовок 2 Знак"/>
    <w:basedOn w:val="705"/>
    <w:link w:val="697"/>
    <w:uiPriority w:val="9"/>
    <w:rPr>
      <w:rFonts w:ascii="Arial" w:hAnsi="Arial" w:eastAsia="Arial" w:cs="Arial"/>
      <w:sz w:val="34"/>
    </w:rPr>
  </w:style>
  <w:style w:type="character" w:styleId="727" w:customStyle="1">
    <w:name w:val="Заголовок 3 Знак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Заголовок 4 Знак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Заголовок 5 Знак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Заголовок 6 Знак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Заголовок 7 Знак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Заголовок 8 Знак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Заголовок 9 Знак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No Spacing"/>
    <w:uiPriority w:val="1"/>
    <w:qFormat/>
    <w:pPr>
      <w:spacing w:after="0" w:line="240" w:lineRule="auto"/>
    </w:pPr>
  </w:style>
  <w:style w:type="paragraph" w:styleId="735">
    <w:name w:val="Title"/>
    <w:basedOn w:val="695"/>
    <w:next w:val="695"/>
    <w:link w:val="736"/>
    <w:uiPriority w:val="10"/>
    <w:qFormat/>
    <w:pPr>
      <w:contextualSpacing/>
      <w:spacing w:before="300"/>
    </w:pPr>
    <w:rPr>
      <w:sz w:val="48"/>
      <w:szCs w:val="48"/>
    </w:rPr>
  </w:style>
  <w:style w:type="character" w:styleId="736" w:customStyle="1">
    <w:name w:val="Заголовок Знак"/>
    <w:basedOn w:val="705"/>
    <w:link w:val="735"/>
    <w:uiPriority w:val="10"/>
    <w:rPr>
      <w:sz w:val="48"/>
      <w:szCs w:val="48"/>
    </w:rPr>
  </w:style>
  <w:style w:type="paragraph" w:styleId="737">
    <w:name w:val="Subtitle"/>
    <w:basedOn w:val="695"/>
    <w:next w:val="695"/>
    <w:link w:val="738"/>
    <w:uiPriority w:val="11"/>
    <w:qFormat/>
    <w:pPr>
      <w:spacing w:before="200"/>
    </w:pPr>
    <w:rPr>
      <w:sz w:val="24"/>
      <w:szCs w:val="24"/>
    </w:rPr>
  </w:style>
  <w:style w:type="character" w:styleId="738" w:customStyle="1">
    <w:name w:val="Подзаголовок Знак"/>
    <w:basedOn w:val="705"/>
    <w:link w:val="737"/>
    <w:uiPriority w:val="11"/>
    <w:rPr>
      <w:sz w:val="24"/>
      <w:szCs w:val="24"/>
    </w:rPr>
  </w:style>
  <w:style w:type="paragraph" w:styleId="739">
    <w:name w:val="Quote"/>
    <w:basedOn w:val="695"/>
    <w:next w:val="695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695"/>
    <w:next w:val="695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character" w:styleId="743" w:customStyle="1">
    <w:name w:val="Header Char"/>
    <w:basedOn w:val="705"/>
    <w:uiPriority w:val="99"/>
  </w:style>
  <w:style w:type="paragraph" w:styleId="744">
    <w:name w:val="Footer"/>
    <w:basedOn w:val="695"/>
    <w:link w:val="7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 w:customStyle="1">
    <w:name w:val="Footer Char"/>
    <w:basedOn w:val="705"/>
    <w:uiPriority w:val="99"/>
  </w:style>
  <w:style w:type="paragraph" w:styleId="746">
    <w:name w:val="Caption"/>
    <w:basedOn w:val="695"/>
    <w:next w:val="695"/>
    <w:link w:val="72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7" w:customStyle="1">
    <w:name w:val="Нижний колонтитул Знак"/>
    <w:link w:val="744"/>
    <w:uiPriority w:val="99"/>
  </w:style>
  <w:style w:type="table" w:styleId="748">
    <w:name w:val="Table Grid"/>
    <w:basedOn w:val="70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9" w:customStyle="1">
    <w:name w:val="Table Grid Light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0">
    <w:name w:val="Plain Table 1"/>
    <w:basedOn w:val="706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2"/>
    <w:basedOn w:val="70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basedOn w:val="706"/>
    <w:link w:val="91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 w:customStyle="1">
    <w:name w:val="Grid Table 4 - Accent 1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8" w:customStyle="1">
    <w:name w:val="Grid Table 4 - Accent 2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9" w:customStyle="1">
    <w:name w:val="Grid Table 4 - Accent 3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80" w:customStyle="1">
    <w:name w:val="Grid Table 4 - Accent 4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81" w:customStyle="1">
    <w:name w:val="Grid Table 4 - Accent 5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2" w:customStyle="1">
    <w:name w:val="Grid Table 4 - Accent 6"/>
    <w:basedOn w:val="706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3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90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1" w:customStyle="1">
    <w:name w:val="Grid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2" w:customStyle="1">
    <w:name w:val="Grid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3" w:customStyle="1">
    <w:name w:val="Grid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4" w:customStyle="1">
    <w:name w:val="Grid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5" w:customStyle="1">
    <w:name w:val="Grid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6" w:customStyle="1">
    <w:name w:val="Grid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7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1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2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3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4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5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6"/>
    <w:basedOn w:val="70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0" w:customStyle="1">
    <w:name w:val="List Table 6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41" w:customStyle="1">
    <w:name w:val="List Table 6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2" w:customStyle="1">
    <w:name w:val="List Table 6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3" w:customStyle="1">
    <w:name w:val="List Table 6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4" w:customStyle="1">
    <w:name w:val="List Table 6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5" w:customStyle="1">
    <w:name w:val="List Table 6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6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Lined - Accent 1"/>
    <w:basedOn w:val="706"/>
    <w:link w:val="91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5" w:customStyle="1">
    <w:name w:val="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6" w:customStyle="1">
    <w:name w:val="Lined - Accent 3"/>
    <w:basedOn w:val="706"/>
    <w:link w:val="917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7" w:customStyle="1">
    <w:name w:val="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8" w:customStyle="1">
    <w:name w:val="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9" w:customStyle="1">
    <w:name w:val="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0" w:customStyle="1">
    <w:name w:val="Bordered &amp; Lined - Accent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1" w:customStyle="1">
    <w:name w:val="Bordered &amp; Lined - Accent 1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2" w:customStyle="1">
    <w:name w:val="Bordered &amp; Lined - Accent 2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3" w:customStyle="1">
    <w:name w:val="Bordered &amp; Lined - Accent 3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4" w:customStyle="1">
    <w:name w:val="Bordered &amp; Lined - Accent 4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5" w:customStyle="1">
    <w:name w:val="Bordered &amp; Lined - Accent 5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6" w:customStyle="1">
    <w:name w:val="Bordered &amp; Lined - Accent 6"/>
    <w:basedOn w:val="70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7" w:customStyle="1">
    <w:name w:val="Bordered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8" w:customStyle="1">
    <w:name w:val="Bordered - Accent 1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9" w:customStyle="1">
    <w:name w:val="Bordered - Accent 2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70" w:customStyle="1">
    <w:name w:val="Bordered - Accent 3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71" w:customStyle="1">
    <w:name w:val="Bordered - Accent 4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2" w:customStyle="1">
    <w:name w:val="Bordered - Accent 5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3" w:customStyle="1">
    <w:name w:val="Bordered - Accent 6"/>
    <w:basedOn w:val="706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4">
    <w:name w:val="footnote text"/>
    <w:basedOn w:val="695"/>
    <w:link w:val="875"/>
    <w:uiPriority w:val="99"/>
    <w:semiHidden/>
    <w:unhideWhenUsed/>
    <w:pPr>
      <w:spacing w:after="40" w:line="240" w:lineRule="auto"/>
    </w:pPr>
    <w:rPr>
      <w:sz w:val="18"/>
    </w:rPr>
  </w:style>
  <w:style w:type="character" w:styleId="875" w:customStyle="1">
    <w:name w:val="Текст сноски Знак"/>
    <w:link w:val="874"/>
    <w:uiPriority w:val="99"/>
    <w:rPr>
      <w:sz w:val="18"/>
    </w:rPr>
  </w:style>
  <w:style w:type="character" w:styleId="876">
    <w:name w:val="footnote reference"/>
    <w:basedOn w:val="705"/>
    <w:uiPriority w:val="99"/>
    <w:unhideWhenUsed/>
    <w:rPr>
      <w:vertAlign w:val="superscript"/>
    </w:rPr>
  </w:style>
  <w:style w:type="paragraph" w:styleId="877">
    <w:name w:val="endnote text"/>
    <w:basedOn w:val="695"/>
    <w:link w:val="878"/>
    <w:uiPriority w:val="99"/>
    <w:semiHidden/>
    <w:unhideWhenUsed/>
    <w:pPr>
      <w:spacing w:after="0" w:line="240" w:lineRule="auto"/>
    </w:pPr>
    <w:rPr>
      <w:sz w:val="20"/>
    </w:rPr>
  </w:style>
  <w:style w:type="character" w:styleId="878" w:customStyle="1">
    <w:name w:val="Текст концевой сноски Знак"/>
    <w:link w:val="877"/>
    <w:uiPriority w:val="99"/>
    <w:rPr>
      <w:sz w:val="20"/>
    </w:rPr>
  </w:style>
  <w:style w:type="character" w:styleId="879">
    <w:name w:val="endnote reference"/>
    <w:basedOn w:val="705"/>
    <w:uiPriority w:val="99"/>
    <w:semiHidden/>
    <w:unhideWhenUsed/>
    <w:rPr>
      <w:vertAlign w:val="superscript"/>
    </w:rPr>
  </w:style>
  <w:style w:type="paragraph" w:styleId="880">
    <w:name w:val="toc 1"/>
    <w:basedOn w:val="695"/>
    <w:next w:val="695"/>
    <w:uiPriority w:val="39"/>
    <w:unhideWhenUsed/>
    <w:pPr>
      <w:spacing w:after="57"/>
    </w:pPr>
  </w:style>
  <w:style w:type="paragraph" w:styleId="881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82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83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84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85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86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87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88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89">
    <w:name w:val="TOC Heading"/>
    <w:uiPriority w:val="39"/>
    <w:unhideWhenUsed/>
  </w:style>
  <w:style w:type="paragraph" w:styleId="890">
    <w:name w:val="table of figures"/>
    <w:basedOn w:val="695"/>
    <w:next w:val="695"/>
    <w:uiPriority w:val="99"/>
    <w:unhideWhenUsed/>
    <w:pPr>
      <w:spacing w:after="0"/>
    </w:pPr>
  </w:style>
  <w:style w:type="paragraph" w:styleId="891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2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3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4">
    <w:name w:val="Header"/>
    <w:basedOn w:val="695"/>
    <w:link w:val="895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5" w:customStyle="1">
    <w:name w:val="Верхний колонтитул Знак"/>
    <w:basedOn w:val="705"/>
    <w:link w:val="894"/>
    <w:uiPriority w:val="99"/>
    <w:rPr>
      <w:rFonts w:ascii="Calibri" w:hAnsi="Calibri" w:eastAsia="Calibri" w:cs="Times New Roman"/>
    </w:rPr>
  </w:style>
  <w:style w:type="paragraph" w:styleId="896">
    <w:name w:val="List Paragraph"/>
    <w:basedOn w:val="695"/>
    <w:uiPriority w:val="34"/>
    <w:qFormat/>
    <w:pPr>
      <w:contextualSpacing/>
      <w:ind w:left="720"/>
    </w:pPr>
  </w:style>
  <w:style w:type="paragraph" w:styleId="897">
    <w:name w:val="Body Text 3"/>
    <w:basedOn w:val="695"/>
    <w:link w:val="898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8" w:customStyle="1">
    <w:name w:val="Основной текст 3 Знак"/>
    <w:basedOn w:val="705"/>
    <w:link w:val="897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9">
    <w:name w:val="Balloon Text"/>
    <w:basedOn w:val="695"/>
    <w:link w:val="90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00" w:customStyle="1">
    <w:name w:val="Текст выноски Знак"/>
    <w:basedOn w:val="705"/>
    <w:link w:val="899"/>
    <w:uiPriority w:val="99"/>
    <w:semiHidden/>
    <w:rPr>
      <w:rFonts w:ascii="Tahoma" w:hAnsi="Tahoma" w:eastAsia="Calibri" w:cs="Tahoma"/>
      <w:sz w:val="16"/>
      <w:szCs w:val="16"/>
    </w:rPr>
  </w:style>
  <w:style w:type="paragraph" w:styleId="901">
    <w:name w:val="Normal (Web)"/>
    <w:basedOn w:val="695"/>
    <w:link w:val="911"/>
    <w:uiPriority w:val="99"/>
    <w:unhideWhenUsed/>
    <w:qFormat/>
    <w:rPr>
      <w:rFonts w:ascii="Times New Roman" w:hAnsi="Times New Roman"/>
      <w:sz w:val="24"/>
      <w:szCs w:val="24"/>
    </w:rPr>
  </w:style>
  <w:style w:type="character" w:styleId="902">
    <w:name w:val="Hyperlink"/>
    <w:basedOn w:val="705"/>
    <w:uiPriority w:val="99"/>
    <w:unhideWhenUsed/>
    <w:rPr>
      <w:color w:val="0000ff" w:themeColor="hyperlink"/>
      <w:u w:val="single"/>
    </w:rPr>
  </w:style>
  <w:style w:type="paragraph" w:styleId="903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4">
    <w:name w:val="Body Text"/>
    <w:basedOn w:val="695"/>
    <w:link w:val="905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Знак"/>
    <w:basedOn w:val="705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6">
    <w:name w:val="Body Text Indent 2"/>
    <w:basedOn w:val="695"/>
    <w:link w:val="907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7" w:customStyle="1">
    <w:name w:val="Основной текст с отступом 2 Знак"/>
    <w:basedOn w:val="705"/>
    <w:link w:val="906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8" w:customStyle="1">
    <w:name w:val="ConsPlusNormal"/>
    <w:link w:val="909"/>
    <w:qFormat/>
    <w:rPr>
      <w:sz w:val="28"/>
    </w:rPr>
  </w:style>
  <w:style w:type="paragraph" w:styleId="909" w:customStyle="1">
    <w:name w:val="ConsPlusNormal1"/>
    <w:link w:val="908"/>
    <w:qFormat/>
    <w:pPr>
      <w:spacing w:after="0" w:line="240" w:lineRule="auto"/>
      <w:widowControl w:val="off"/>
    </w:pPr>
    <w:rPr>
      <w:sz w:val="28"/>
    </w:rPr>
  </w:style>
  <w:style w:type="character" w:styleId="910" w:customStyle="1">
    <w:name w:val="ConsPlusNormal Знак"/>
    <w:rPr>
      <w:rFonts w:ascii="Arial" w:hAnsi="Arial" w:cs="Arial"/>
      <w:lang w:eastAsia="en-US"/>
    </w:rPr>
  </w:style>
  <w:style w:type="character" w:styleId="911" w:customStyle="1">
    <w:name w:val="Обычный (веб) Знак"/>
    <w:basedOn w:val="705"/>
    <w:link w:val="901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2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3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4" w:customStyle="1">
    <w:name w:val="numList_1"/>
    <w:pPr>
      <w:numPr>
        <w:ilvl w:val="0"/>
        <w:numId w:val="10"/>
      </w:numPr>
    </w:pPr>
  </w:style>
  <w:style w:type="paragraph" w:styleId="915" w:customStyle="1">
    <w:name w:val="Абзац списка1"/>
    <w:link w:val="776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6" w:customStyle="1">
    <w:name w:val="Стандартный HTML1"/>
    <w:link w:val="854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7" w:customStyle="1">
    <w:name w:val="Font Style11"/>
    <w:link w:val="856"/>
    <w:uiPriority w:val="99"/>
    <w:rPr>
      <w:rFonts w:ascii="Times New Roman" w:hAnsi="Times New Roman" w:cs="Times New Roman"/>
      <w:sz w:val="26"/>
      <w:szCs w:val="26"/>
    </w:rPr>
  </w:style>
  <w:style w:type="paragraph" w:styleId="918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9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195</cp:revision>
  <dcterms:created xsi:type="dcterms:W3CDTF">2017-12-11T11:20:00Z</dcterms:created>
  <dcterms:modified xsi:type="dcterms:W3CDTF">2026-09-30T10:49:20Z</dcterms:modified>
</cp:coreProperties>
</file>