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Отчет о деятельности депутата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Ставропольской городской Думы С.В. Мосиной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 одномандатному избирательному округу № 7 за 2024 год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both"/>
        <w:rPr>
          <w:b/>
          <w:bCs/>
        </w:rPr>
      </w:pPr>
      <w:r>
        <w:rPr>
          <w:b/>
          <w:bCs/>
          <w:highlight w:val="none"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Участие в заседаниях Ставропольской городской Думы и комитетах</w:t>
      </w:r>
      <w:r>
        <w:rPr>
          <w:b/>
          <w:bCs/>
        </w:rPr>
      </w:r>
      <w:r>
        <w:rPr>
          <w:b/>
          <w:bCs/>
        </w:rPr>
      </w:r>
    </w:p>
    <w:p>
      <w:pPr>
        <w:ind w:firstLine="708"/>
        <w:jc w:val="both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ществляя деятельность депутата принимала участие в заседаниях Ставропольской городской Думы. Участвовала в работе двух постоянно действующих комитетов: комитета по контролю за деятельностью органов и должностных лиц местного самоуправления, организации 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епутатской деятельности, противодействию коррупции, этике и регламенту и комитета по социальной политике, демографии, делам ветеранов, семьи и детства.</w:t>
      </w:r>
      <w:r/>
    </w:p>
    <w:p>
      <w:pPr>
        <w:ind w:firstLine="708"/>
        <w:jc w:val="both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Информация о работе комитетов регулярно освещалась на официальном сайте Ставропольской городской Думы в информационно-телекоммуникационной сети «Интернет».</w:t>
      </w:r>
      <w:r/>
    </w:p>
    <w:p>
      <w:pPr>
        <w:jc w:val="center"/>
        <w:rPr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Приемы граждан</w:t>
      </w:r>
      <w:r>
        <w:rPr>
          <w:b/>
          <w:bCs/>
        </w:rPr>
      </w:r>
      <w:r>
        <w:rPr>
          <w:b/>
          <w:bCs/>
        </w:rPr>
      </w:r>
    </w:p>
    <w:p>
      <w:pPr>
        <w:ind w:firstLine="708"/>
        <w:jc w:val="both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течении всего отчетного периода мною ежемесячно проводились приемы граждан, часть из которых прошли в Штабе общественной поддержки Ставропольского края. </w:t>
      </w:r>
      <w:r/>
    </w:p>
    <w:p>
      <w:pPr>
        <w:ind w:firstLine="708"/>
        <w:jc w:val="both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се обращения граждан, адресованные мне как депутату Ставропольской городской Думы, рассмотрены в установленные действующим законодательством сроки в полном объеме. Ряд обращений направлен по компетенции в соответствующие органы с уведомлением заявителя. Ос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новные вопросы, поднимаемые в обращениях, касались ремонта дорог, благоустройства округа, установки детских площадок, очистки территории от мусора, а также проблематики безнадзорных животных. </w:t>
      </w:r>
      <w:r/>
    </w:p>
    <w:p>
      <w:pPr>
        <w:jc w:val="center"/>
        <w:rPr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Решение вопросов жителей</w:t>
      </w:r>
      <w:r>
        <w:rPr>
          <w:b/>
          <w:bCs/>
        </w:rPr>
      </w:r>
      <w:r>
        <w:rPr>
          <w:b/>
          <w:bCs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рамках проведения работы с вопросами, поступающими от жителей округа, за отчетный период мной в различные структурные подразделения администрации города Ставрополя были направлены запросы. Некоторые просьбы жителей были удовлетворены.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Основным волнующим граждан вопросом являлось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неудовлетворительное состояние внутриквартальных дорог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территории Октябрьского района город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 Ставрополя.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firstLine="708"/>
        <w:jc w:val="both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отчетном периоде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были выполнены работы по ямоч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ному ремонту,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сплошному асфальтированию дорожного полотна, ремонту тротуаров, спусков и грейдированию по следующим улицам: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ул. Дачная;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ул. Керченская;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ул. Свободная от ул. Керченской до ул. Российской;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ул. Российская от ул. Свободной до ул. Железнодорожной;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ул. Железнодорожная от ул. Российской до Ж/Д переезда;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проезд Ровный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ул. Голенева от ул. Станичной до ул. Железн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одор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ожной;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ул. Таманская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пер. Школьный;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ул. Ясеновская;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ул. Клары Цеткин (на участке от дома № 36/1 до ул. Победы);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ул. Голенева (на участке от ул. Станичной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 ул. Желез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одорожной);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ул. Лазо (на участке от ул. Попова до пер. Можайского);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ремонт пешеходных спусков по ул. К. Цеткин на участке </w:t>
      </w:r>
      <w:r>
        <w:rPr>
          <w:rFonts w:ascii="Times New Roman" w:hAnsi="Times New Roman" w:eastAsia="Times New Roman" w:cs="Times New Roman"/>
          <w:sz w:val="28"/>
          <w:szCs w:val="28"/>
        </w:rPr>
        <w:br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дома № 33/2 до дома № 3 по ул. Советской и по ул. Ставропольской </w:t>
        <w:br/>
        <w:t xml:space="preserve">на участке от ул. Подгорной до ул. Ясеновской;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ремонт пешеходных спусков по ул. Ставропольская и пер. Тутовый;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ул. Подгорная от дома № 81 до ул. К. Цеткин;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ул. Казанская от дома № 40 до дома № 45.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Часть отремонтированных улиц были в перечне наказов избирателей, совместными усилиями, благодаря тесному взаимодействию с жителями округа и Октябрьской администрацией города, наказы жителей были выполнены.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 2024 год выполнено благоустройство и ремонт дворовых территорий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проспекту. Карла Маркса, 6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по улице Советской, 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Выполнены работы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ремонту пешеходного моста по улице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Красная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город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 Ставрополя.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Некоторые обращения жи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телей касались вопроса покоса сорной травы.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целью организации мероприятий по ли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квидации амброзии и других карантинных растений в 2024 году администрацией Октябрьского района города Ставрополя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был произведен покос карантинной растительности 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на территории общественных пространств, скверов, детских площадок, пешеходных спусков.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pStyle w:val="836"/>
        <w:ind w:left="0" w:right="0" w:firstLine="709"/>
        <w:jc w:val="both"/>
        <w:widowControl/>
        <w:tabs>
          <w:tab w:val="left" w:pos="563" w:leader="none"/>
          <w:tab w:val="clear" w:pos="708" w:leader="none"/>
        </w:tabs>
        <w:rPr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Участие в мероприятиях и акциях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Депутатский корпус Ставропольской городской Думы традиционно принимает активное участие в обществе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нной жизни города Ставрополя. </w:t>
        <w:br/>
        <w:t xml:space="preserve">В отчетном периоде, как и во все предыдущие годы, проводилась системная работа по поддержке ветеранов Великой Отечественной войны.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Забота </w:t>
        <w:br/>
        <w:t xml:space="preserve">о ветеранах для меня является одним из приоритетных направлений деятельности, испытывая глубокое уважение к их подвигу, считаю своим моральным долгом уделять им всемерное внимание и оказывать посильную помощь.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В преддверии патриотических праздников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было организовано поздравление ветеранов Великой Оте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чественной войны, проживающих на моем избирательном округе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 Продуктовые наборы, цветы и открытка </w:t>
        <w:br/>
        <w:t xml:space="preserve">с пожеланиями крепкого здоровья и словами благодарности, как знак внимания и проявления уважения к подвигу защитников Отечества.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br/>
        <w:t xml:space="preserve">С ветеранами моего округа я всегда на связи и всегда оказываю им и их семьям всестороннюю поддержку.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отчетном периоде на территории округа старались не проводить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массовые мероприятия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 случаю празднования Нового года, Дня защитника Отечества, Международного женского дня, Дня Победы, Дня соседей, </w:t>
        <w:br/>
        <w:t xml:space="preserve">Дня защиты детей, Дня государственного флага России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были организованы адресные поздравления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Сфера образования не осталась без внимания. По сложившейся традиции посетила торжественную линейку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лицее № 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краевой столицы, посвященную началу учебного года, поздравила учителей, учеников и их род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ителей.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Поздравления педагоги получили и в свой профессиональный праздник, благодарственными письмами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Ставропольской городской Думы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был отмечен педагогический состав лицея.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024 год стал знаковым для школы № 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22 ноября состоялось праздничное мероприятие посвященное юбилейной дате – 110 лет со дня образования лицея.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Концепция праздника была буквально завязана на исторических событиях. В аудиториях лицея ученики разыгрывали сценки, демонстрируя разные годы жизни школы.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На торжественном мероприятии юбилярам были вручены Почетные грамоты Ставропольской городской Думы и особый подарок – праздничный торт в виде учебников. </w:t>
        <w:br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конце торжества директор лицея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Наталья Черемных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передала капсулу времени старшеклассникам в музей лицея с пожеланием открыть ее через </w:t>
        <w:br/>
        <w:t xml:space="preserve">40 лет.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2024 год был посвящен 30 - летию начала работы представительного органа местного самоуправления города Ставрополя.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 юбилею Ставропольской городской Думы, в частности, приурочили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городские соревнования по плаванию, прошедшие на базе ставропольского бассейна «Юность», участие в которых приняли более 400 спортсменов.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риняла участие в награждении победителей данного турнира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день рождения Октябрьского района совместно с председателем городского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парламента и депутатами Ставропольской городской Думы посетила торжественное мероприятие - открытие обновленной Доски Почета. На доску занесены самые достойные и активные трудовые коллективы, предприятия, организации и учреждения района за успехи в эконом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ической, социальной, культурной сферах жизни. Приятно, что Ветеран Великой Отечественной войны Григорий Абрамович Башкатов, живущий на моем избирательном округе, вновь в числе почетных жителей и в свои 97 лет присутствовал на празднике лично.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Важным событием в отчетном году стал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турнир по курсингу борзых и бегам за механической приманкой на Кубок Ставропольской городской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Думы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 Турнир проводится в краевой столице уже в третий раз.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Совместно</w:t>
        <w:br/>
        <w:t xml:space="preserve">с Председателем Думы Георгием Колягиным побывали на состязаниях для четвероногих спор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тсменов. Отдельная благодарность за спонсорскую поддержку мероприятия моему коллеге - депутату городского парламента Алексею Стаценко. Любые подобные состязания, помимо зрелищности, важны для поддержания жизненного тонуса четвероногих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Отчетный год завершился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новогодними мероприятиями и акциями. Приняла участие в 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жегодной Всероссийской акции "Ёлка желаний",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исполнила мечту юной жительницы города Ники, увлекающейся географией, подарив ей интерактивный глобус. Такие акции не только исполняют желания детей, но и мотивируют их к развитию как творческого так и умственного потенциала.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ind w:firstLine="708"/>
        <w:jc w:val="center"/>
        <w:rPr>
          <w:rFonts w:ascii="Times New Roman" w:hAnsi="Times New Roman" w:eastAsia="Times New Roman" w:cs="Times New Roman"/>
          <w:b/>
          <w:bCs/>
          <w:i w:val="0"/>
          <w:color w:val="000000" w:themeColor="text1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000000" w:themeColor="text1"/>
          <w:sz w:val="28"/>
          <w:szCs w:val="28"/>
          <w:highlight w:val="white"/>
        </w:rPr>
        <w:t xml:space="preserve">Прямая речь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i w:val="0"/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bCs/>
          <w:i/>
          <w:color w:val="000000" w:themeColor="text1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highlight w:val="white"/>
        </w:rPr>
        <w:t xml:space="preserve">«Уважаемые избиратели! Прежде всего, хочу поблагодарить вас за оказанное доверие и поддержку. Для меня огромная честь представлять ваши интересы в Ставропольской городской Думе. 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Cs/>
          <w:i/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bCs/>
          <w:i/>
          <w:color w:val="000000" w:themeColor="text1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highlight w:val="white"/>
        </w:rPr>
        <w:t xml:space="preserve">Отчетный период был насыщенным и продуктивным. Мы вместе решали насущные вопросы, добивались положительных изменений на избирательном округе. 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Cs/>
          <w:i/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bCs/>
          <w:i/>
          <w:color w:val="000000" w:themeColor="text1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highlight w:val="white"/>
        </w:rPr>
        <w:t xml:space="preserve">Я всегда стараюсь быть открытой и доступной для каждого из вас. Регулярно провожу приемы граждан, чтоб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highlight w:val="white"/>
        </w:rPr>
        <w:t xml:space="preserve">ы быть в курсе ваших проблем и пожеланий. Конечно не все задачи удалось решить, но я убеждена, что только совместными усилиями мы можем сделать наш округ и город еще лучше. Впереди еще много работы, и я готова с полной отдачей работать в интересах округа. 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Cs/>
          <w:i/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bCs/>
          <w:i/>
          <w:color w:val="000000" w:themeColor="text1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highlight w:val="white"/>
        </w:rPr>
        <w:t xml:space="preserve">Благодарю вас за внимание и надеюсь на дальнейшее плодотворное сотрудничество!»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Cs/>
          <w:i/>
          <w:color w:val="000000" w:themeColor="text1"/>
          <w:sz w:val="28"/>
          <w:szCs w:val="28"/>
          <w:highlight w:val="white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List Paragraph21"/>
    <w:link w:val="766"/>
    <w:pPr>
      <w:contextualSpacing/>
      <w:ind w:left="72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character" w:styleId="837" w:customStyle="1">
    <w:name w:val="Основной шрифт абзаца"/>
    <w:link w:val="705"/>
  </w:style>
  <w:style w:type="paragraph" w:styleId="838" w:customStyle="1">
    <w:name w:val="Обычный111"/>
    <w:link w:val="714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00" w:afterAutospacing="0" w:line="100" w:lineRule="atLeast"/>
      <w:shd w:val="nil"/>
      <w:widowControl/>
      <w:tabs>
        <w:tab w:val="clear" w:pos="708" w:leader="none"/>
        <w:tab w:val="left" w:pos="709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a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839" w:customStyle="1">
    <w:name w:val="ConsPlusNormal"/>
    <w:link w:val="685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840" w:customStyle="1">
    <w:name w:val="Normal (Web)"/>
    <w:link w:val="677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1" w:after="16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12</cp:revision>
  <dcterms:modified xsi:type="dcterms:W3CDTF">2025-04-01T08:13:31Z</dcterms:modified>
</cp:coreProperties>
</file>