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/>
        <w:jc w:val="center"/>
        <w:rPr>
          <w:sz w:val="28"/>
        </w:rPr>
      </w:pPr>
      <w:r>
        <w:rPr>
          <w:color w:val="000000"/>
          <w:sz w:val="28"/>
          <w:szCs w:val="27"/>
        </w:rPr>
        <w:t>Проект</w:t>
      </w:r>
    </w:p>
    <w:p>
      <w:pPr>
        <w:pStyle w:val="Normal"/>
        <w:spacing w:lineRule="auto" w:line="240" w:before="0" w:after="0"/>
        <w:ind w:left="6237"/>
        <w:jc w:val="center"/>
        <w:rPr>
          <w:sz w:val="28"/>
        </w:rPr>
      </w:pPr>
      <w:r>
        <w:rPr>
          <w:color w:val="000000"/>
          <w:sz w:val="28"/>
          <w:szCs w:val="27"/>
        </w:rPr>
        <w:t>главы города Ставрополя</w:t>
      </w:r>
    </w:p>
    <w:p>
      <w:pPr>
        <w:pStyle w:val="Normal"/>
        <w:spacing w:lineRule="auto" w:line="240" w:before="0" w:after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color w:val="000000"/>
          <w:sz w:val="28"/>
          <w:szCs w:val="27"/>
        </w:rPr>
        <w:t>СТАВРОПОЛЬСКАЯ ГОРОДСКАЯ ДУМА</w:t>
      </w:r>
    </w:p>
    <w:p>
      <w:pPr>
        <w:pStyle w:val="Normal"/>
        <w:spacing w:lineRule="auto" w:line="240" w:before="0" w:after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color w:val="000000"/>
          <w:sz w:val="28"/>
          <w:szCs w:val="27"/>
        </w:rPr>
        <w:t xml:space="preserve">РЕШЕНИЕ </w:t>
      </w:r>
    </w:p>
    <w:p>
      <w:pPr>
        <w:pStyle w:val="Normal"/>
        <w:spacing w:lineRule="auto" w:line="240" w:before="0" w:after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</w:r>
    </w:p>
    <w:p>
      <w:pPr>
        <w:pStyle w:val="Normal"/>
        <w:widowControl w:val="false"/>
        <w:spacing w:lineRule="auto" w:line="240" w:before="0" w:after="0"/>
        <w:rPr>
          <w:sz w:val="28"/>
        </w:rPr>
      </w:pPr>
      <w:r>
        <w:rPr>
          <w:sz w:val="28"/>
          <w:szCs w:val="27"/>
          <w:lang w:eastAsia="ru-RU"/>
        </w:rPr>
        <w:t>_______________                          г. Ставрополь                                   №</w:t>
      </w:r>
    </w:p>
    <w:p>
      <w:pPr>
        <w:pStyle w:val="Normal"/>
        <w:spacing w:lineRule="auto" w:line="240" w:before="0" w:after="0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spacing w:lineRule="exact" w:line="240" w:before="0" w:after="0"/>
        <w:jc w:val="both"/>
        <w:rPr>
          <w:sz w:val="28"/>
        </w:rPr>
      </w:pPr>
      <w:r>
        <w:rPr>
          <w:color w:val="000000"/>
          <w:sz w:val="28"/>
          <w:szCs w:val="27"/>
        </w:rPr>
        <w:t>О внесении изменения в пункт 1 решения Ставропольской городской Думы</w:t>
        <w:br/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7"/>
          <w:lang w:eastAsia="ru-RU"/>
        </w:rPr>
        <w:t>О дополнительных мерах социальной поддержки ветеранов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</w:r>
      <w:r>
        <w:rPr>
          <w:color w:val="000000"/>
          <w:sz w:val="28"/>
          <w:szCs w:val="28"/>
        </w:rPr>
        <w:t>»</w:t>
      </w:r>
    </w:p>
    <w:p>
      <w:pPr>
        <w:pStyle w:val="ConsPlusTitle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</w:r>
    </w:p>
    <w:p>
      <w:pPr>
        <w:pStyle w:val="Normal"/>
        <w:spacing w:lineRule="auto" w:line="240" w:before="0" w:after="0"/>
        <w:ind w:firstLine="737"/>
        <w:jc w:val="both"/>
        <w:rPr>
          <w:sz w:val="28"/>
        </w:rPr>
      </w:pPr>
      <w:r>
        <w:rPr>
          <w:color w:themeColor="text1" w:val="000000"/>
          <w:sz w:val="28"/>
          <w:szCs w:val="28"/>
          <w:lang w:eastAsia="ru-RU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7"/>
        </w:rPr>
        <w:t xml:space="preserve"> Уставом муниципального образования </w:t>
      </w:r>
      <w:r>
        <w:rPr>
          <w:sz w:val="28"/>
          <w:szCs w:val="27"/>
          <w:lang w:eastAsia="ru-RU"/>
        </w:rPr>
        <w:t xml:space="preserve">городского округа </w:t>
      </w:r>
      <w:r>
        <w:rPr>
          <w:sz w:val="28"/>
          <w:szCs w:val="27"/>
        </w:rPr>
        <w:t xml:space="preserve">города Ставрополя Ставропольского края Ставропольская городская Дума 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color w:val="000000"/>
          <w:sz w:val="28"/>
          <w:szCs w:val="27"/>
        </w:rPr>
        <w:t>РЕШИЛА:</w:t>
      </w:r>
    </w:p>
    <w:p>
      <w:pPr>
        <w:pStyle w:val="ConsPlusNormal"/>
        <w:spacing w:lineRule="auto" w:line="240" w:before="0" w:after="0"/>
        <w:ind w:firstLine="567"/>
        <w:jc w:val="both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"/>
        <w:spacing w:lineRule="auto" w:line="240" w:before="0" w:after="0"/>
        <w:ind w:firstLine="737"/>
        <w:jc w:val="both"/>
        <w:rPr>
          <w:sz w:val="28"/>
        </w:rPr>
      </w:pPr>
      <w:bookmarkStart w:id="0" w:name="P38"/>
      <w:bookmarkEnd w:id="0"/>
      <w:r>
        <w:rPr>
          <w:color w:val="000000"/>
          <w:sz w:val="28"/>
          <w:szCs w:val="27"/>
        </w:rPr>
        <w:t xml:space="preserve">1. Внести в пункт 1 решения Ставропольской городской Думы </w:t>
        <w:br/>
        <w:t xml:space="preserve">от 25 апреля 2025 г. № 393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7"/>
          <w:lang w:eastAsia="ru-RU"/>
        </w:rPr>
        <w:t>О дополнительных мерах социальной поддержки ветеранов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7"/>
        </w:rPr>
        <w:t xml:space="preserve"> (с изменениями, внесенными решением Ставропольской городской Думы от 10 декабря  2025 г. № 33) изменение, </w:t>
      </w:r>
      <w:r>
        <w:rPr>
          <w:color w:val="000000"/>
          <w:sz w:val="28"/>
          <w:szCs w:val="27"/>
        </w:rPr>
        <w:t xml:space="preserve">заменив </w:t>
      </w:r>
      <w:r>
        <w:rPr>
          <w:sz w:val="28"/>
          <w:szCs w:val="27"/>
          <w:lang w:eastAsia="ru-RU"/>
        </w:rPr>
        <w:t>слова «Курской области и Белгородской области,» словами «Белгородской области, Брянской области и Курской области,».</w:t>
      </w:r>
    </w:p>
    <w:p>
      <w:pPr>
        <w:pStyle w:val="Normal"/>
        <w:tabs>
          <w:tab w:val="clear" w:pos="708"/>
          <w:tab w:val="left" w:pos="738" w:leader="none"/>
        </w:tabs>
        <w:spacing w:lineRule="auto" w:line="240" w:before="0" w:after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  <w:t xml:space="preserve">2. </w:t>
      </w:r>
      <w:r>
        <w:rPr>
          <w:rFonts w:ascii="Times New Roman CYR" w:hAnsi="Times New Roman CYR"/>
          <w:color w:val="000000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</w:t>
      </w:r>
      <w:r>
        <w:rPr>
          <w:rFonts w:ascii="Times New Roman CYR" w:hAnsi="Times New Roman CYR"/>
          <w:color w:val="000000"/>
          <w:sz w:val="28"/>
          <w:szCs w:val="28"/>
          <w:shd w:fill="FFFFFF" w:val="clear"/>
        </w:rPr>
        <w:t>в сетевом издании «Правовой портал администрации города Ставрополя» (право-ставрополь.рф)</w:t>
      </w:r>
      <w:r>
        <w:rPr>
          <w:color w:val="000000"/>
          <w:sz w:val="28"/>
          <w:szCs w:val="28"/>
          <w:shd w:fill="FFFFFF" w:val="clear"/>
        </w:rPr>
        <w:t>.</w:t>
      </w:r>
    </w:p>
    <w:p>
      <w:pPr>
        <w:pStyle w:val="Normal"/>
        <w:tabs>
          <w:tab w:val="clear" w:pos="708"/>
          <w:tab w:val="left" w:pos="738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38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38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exact" w:line="283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Ставропольской городской Думы</w:t>
        <w:tab/>
        <w:tab/>
        <w:tab/>
        <w:t xml:space="preserve"> </w:t>
        <w:tab/>
        <w:tab/>
        <w:t xml:space="preserve">          Г.С. Колягин</w:t>
      </w:r>
    </w:p>
    <w:p>
      <w:pPr>
        <w:pStyle w:val="Normal"/>
        <w:spacing w:lineRule="exact" w:line="283" w:before="0" w:after="0"/>
        <w:ind w:left="-1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exact" w:line="283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Глава города Ставрополя</w:t>
        <w:tab/>
        <w:tab/>
        <w:tab/>
        <w:tab/>
        <w:tab/>
        <w:tab/>
        <w:t xml:space="preserve">   И.И. Ульянченко</w:t>
      </w:r>
    </w:p>
    <w:p>
      <w:pPr>
        <w:pStyle w:val="Normal"/>
        <w:spacing w:lineRule="exact" w:line="283"/>
        <w:ind w:right="-1"/>
        <w:jc w:val="both"/>
        <w:rPr>
          <w:sz w:val="28"/>
          <w:szCs w:val="27"/>
          <w:shd w:fill="FFFFFF" w:val="clear"/>
        </w:rPr>
      </w:pPr>
      <w:r>
        <w:rPr>
          <w:sz w:val="28"/>
          <w:szCs w:val="27"/>
          <w:shd w:fill="FFFFFF" w:val="clear"/>
        </w:rPr>
      </w:r>
    </w:p>
    <w:p>
      <w:pPr>
        <w:pStyle w:val="Normal"/>
        <w:spacing w:lineRule="exact" w:line="283"/>
        <w:ind w:right="-1"/>
        <w:jc w:val="both"/>
        <w:rPr>
          <w:sz w:val="28"/>
          <w:szCs w:val="27"/>
          <w:shd w:fill="FFFFFF" w:val="clear"/>
        </w:rPr>
      </w:pPr>
      <w:r>
        <w:rPr>
          <w:rFonts w:cs="Times New Roman"/>
          <w:sz w:val="28"/>
          <w:szCs w:val="28"/>
          <w:shd w:fill="FFFFFF" w:val="clear"/>
          <w:lang w:eastAsia="ru-RU"/>
        </w:rPr>
        <w:t>_____________ 2</w:t>
      </w:r>
      <w:r>
        <w:rPr>
          <w:rFonts w:cs="Times New Roman"/>
          <w:sz w:val="28"/>
          <w:szCs w:val="27"/>
          <w:shd w:fill="FFFFFF" w:val="clear"/>
          <w:lang w:eastAsia="ru-RU"/>
        </w:rPr>
        <w:t>026 г.</w:t>
      </w:r>
    </w:p>
    <w:p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567" w:gutter="0" w:header="480" w:top="1110" w:footer="119" w:bottom="9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Consolas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auto"/>
    <w:pitch w:val="variable"/>
  </w:font>
  <w:font w:name="Times New Roman CY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 w:cstheme="minorBid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uiPriority w:val="99"/>
    <w:unhideWhenUsed/>
    <w:qFormat/>
    <w:rPr>
      <w:color w:val="000080"/>
      <w:u w:val="single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6" w:customStyle="1">
    <w:name w:val="Основной шрифт абзаца6"/>
    <w:qFormat/>
    <w:rPr/>
  </w:style>
  <w:style w:type="character" w:styleId="5" w:customStyle="1">
    <w:name w:val="Основной шрифт абзаца5"/>
    <w:qFormat/>
    <w:rPr/>
  </w:style>
  <w:style w:type="character" w:styleId="4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Style7" w:customStyle="1">
    <w:name w:val="Верхний колонтитул Знак"/>
    <w:qFormat/>
    <w:rPr>
      <w:sz w:val="24"/>
      <w:szCs w:val="24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5f1474"/>
    <w:rPr>
      <w:rFonts w:ascii="Consolas" w:hAnsi="Consolas" w:eastAsia="Times New Roman"/>
      <w:sz w:val="20"/>
      <w:szCs w:val="20"/>
      <w:lang w:val="ru-RU" w:eastAsia="zh-CN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IndexHeading">
    <w:name w:val="index heading"/>
    <w:basedOn w:val="user"/>
    <w:pPr/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1" w:customStyle="1">
    <w:name w:val="index heading1"/>
    <w:basedOn w:val="12"/>
    <w:qFormat/>
    <w:pPr/>
    <w:rPr/>
  </w:style>
  <w:style w:type="paragraph" w:styleId="caption11" w:customStyle="1">
    <w:name w:val="caption11"/>
    <w:basedOn w:val="Normal"/>
    <w:uiPriority w:val="35"/>
    <w:semiHidden/>
    <w:unhideWhenUsed/>
    <w:qFormat/>
    <w:pPr>
      <w:suppressLineNumbers/>
      <w:spacing w:before="120" w:after="120"/>
    </w:pPr>
    <w:rPr>
      <w:i/>
      <w:iCs/>
    </w:rPr>
  </w:style>
  <w:style w:type="paragraph" w:styleId="indexheading11" w:customStyle="1">
    <w:name w:val="index heading11"/>
    <w:basedOn w:val="12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/>
    <w:rPr/>
  </w:style>
  <w:style w:type="paragraph" w:styleId="Footer">
    <w:name w:val="footer"/>
    <w:basedOn w:val="Normal"/>
    <w:uiPriority w:val="99"/>
    <w:unhideWhenUsed/>
    <w:pPr/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21" w:customStyle="1">
    <w:name w:val="Название2"/>
    <w:basedOn w:val="Normal"/>
    <w:qFormat/>
    <w:pPr>
      <w:suppressLineNumbers/>
      <w:spacing w:before="120" w:after="120"/>
    </w:pPr>
    <w:rPr>
      <w:i/>
      <w:iCs/>
    </w:rPr>
  </w:style>
  <w:style w:type="paragraph" w:styleId="61" w:customStyle="1">
    <w:name w:val="Указатель6"/>
    <w:basedOn w:val="Normal"/>
    <w:qFormat/>
    <w:pPr>
      <w:suppressLineNumbers/>
    </w:pPr>
    <w:rPr/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i/>
      <w:iCs/>
    </w:rPr>
  </w:style>
  <w:style w:type="paragraph" w:styleId="42" w:customStyle="1">
    <w:name w:val="Указатель4"/>
    <w:basedOn w:val="Normal"/>
    <w:qFormat/>
    <w:pPr>
      <w:suppressLineNumbers/>
    </w:pPr>
    <w:rPr/>
  </w:style>
  <w:style w:type="paragraph" w:styleId="31" w:customStyle="1">
    <w:name w:val="Название объекта3"/>
    <w:basedOn w:val="Normal"/>
    <w:qFormat/>
    <w:pPr>
      <w:suppressLineNumbers/>
      <w:spacing w:before="120" w:after="120"/>
    </w:pPr>
    <w:rPr>
      <w:i/>
      <w:iCs/>
    </w:rPr>
  </w:style>
  <w:style w:type="paragraph" w:styleId="32" w:customStyle="1">
    <w:name w:val="Указатель3"/>
    <w:basedOn w:val="Normal"/>
    <w:qFormat/>
    <w:pPr>
      <w:suppressLineNumbers/>
    </w:pPr>
    <w:rPr/>
  </w:style>
  <w:style w:type="paragraph" w:styleId="22" w:customStyle="1">
    <w:name w:val="Название объекта2"/>
    <w:basedOn w:val="Normal"/>
    <w:qFormat/>
    <w:pPr>
      <w:suppressLineNumbers/>
      <w:spacing w:before="120" w:after="120"/>
    </w:pPr>
    <w:rPr>
      <w:i/>
      <w:iCs/>
    </w:rPr>
  </w:style>
  <w:style w:type="paragraph" w:styleId="23" w:customStyle="1">
    <w:name w:val="Указатель2"/>
    <w:basedOn w:val="Normal"/>
    <w:qFormat/>
    <w:pPr>
      <w:suppressLineNumbers/>
    </w:pPr>
    <w:rPr/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15" w:customStyle="1">
    <w:name w:val="Указатель1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user2" w:customStyle="1">
    <w:name w:val="Содержимое врезки (user)"/>
    <w:basedOn w:val="Normal"/>
    <w:qFormat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Arial" w:cstheme="minorBidi"/>
      <w:color w:val="auto"/>
      <w:kern w:val="0"/>
      <w:sz w:val="28"/>
      <w:szCs w:val="20"/>
      <w:lang w:val="ru-RU" w:eastAsia="zh-CN" w:bidi="ar-SA"/>
    </w:rPr>
  </w:style>
  <w:style w:type="paragraph" w:styleId="doktekstj" w:customStyle="1">
    <w:name w:val="doktekstj"/>
    <w:basedOn w:val="Normal"/>
    <w:qFormat/>
    <w:pPr>
      <w:spacing w:before="280" w:after="300"/>
      <w:jc w:val="both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Arial" w:cstheme="minorBidi"/>
      <w:b/>
      <w:color w:val="auto"/>
      <w:kern w:val="0"/>
      <w:sz w:val="22"/>
      <w:szCs w:val="20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Arial" w:cstheme="minorBidi"/>
      <w:color w:val="auto"/>
      <w:kern w:val="0"/>
      <w:sz w:val="20"/>
      <w:szCs w:val="20"/>
      <w:lang w:val="ru-RU" w:eastAsia="zh-CN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5f1474"/>
    <w:pPr>
      <w:spacing w:lineRule="auto" w:line="240" w:before="0" w:after="0"/>
    </w:pPr>
    <w:rPr>
      <w:rFonts w:ascii="Consolas" w:hAnsi="Consolas"/>
      <w:sz w:val="20"/>
      <w:szCs w:val="20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Application>LibreOffice/24.8.5.2$Linux_X86_64 LibreOffice_project/480$Build-2</Application>
  <AppVersion>15.0000</AppVersion>
  <Pages>1</Pages>
  <Words>195</Words>
  <Characters>1306</Characters>
  <CharactersWithSpaces>1575</CharactersWithSpaces>
  <Paragraphs>14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2024-03-07T10:29:00Z</dcterms:created>
  <dc:creator/>
  <dc:description/>
  <dc:language>ru-RU</dc:language>
  <cp:lastModifiedBy/>
  <cp:lastPrinted>2026-01-15T15:55:37Z</cp:lastPrinted>
  <dcterms:modified xsi:type="dcterms:W3CDTF">2026-01-15T15:56:37Z</dcterms:modified>
  <cp:revision>46</cp:revision>
  <dc:subject/>
  <dc:title>Решение Ставропольской городской Думы от 29.03.2023 N 163(с изм. от 06.12.2023)"О дополнительных мерах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