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2026 г.                               г. Ставрополь                                             № 7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afterAutospacing="0" w:line="238" w:lineRule="exact"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Положени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муниципальном контроле в сфере благоустройства на территории муниципального образования города Ставрополя Ставропольского края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31 июля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2020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 248-ФЗ «О государственном контроле (надзоре) и муниципальном контроле в Российской Федерации»,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Уставом муниципального образования городского округа 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Ставропольская городская Дума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муниципальном контроле в сфере благоустройства на территории муниципального образования города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утвержденное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Ставропольской городской Думы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31 августа 2021 г. № 600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Положения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муниципальном контроле в сфере благоустройства на территории муниципального образования города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изменениями, внесенными решени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от 25 февраля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2022 г. № 58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28 февраля 2024 г. № 265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28 мая 2025 г.              № 430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следующие изменения: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пункты 9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9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en-US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«9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Отнесение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объектов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контроля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категориям риска и изменение присвоенных категорий риска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осуществляется в соответствии с </w:t>
      </w:r>
      <w:hyperlink r:id="rId11" w:tooltip="https://login.consultant.ru/link/?req=doc&amp;base=RLAW077&amp;n=239940&amp;dst=100249&amp;field=134&amp;date=13.05.2026" w:history="1">
        <w:r>
          <w:rPr>
            <w:rStyle w:val="900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критериями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отнесения объектов контроля к определенной категории риска согласно приложению 4 к настоящему Положению, а также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порядке, определенном </w:t>
      </w:r>
      <w:hyperlink r:id="rId12" w:tooltip="https://login.consultant.ru/link/?req=doc&amp;base=LAW&amp;n=508984&amp;dst=101326&amp;field=134&amp;date=23.03.2026" w:history="1">
        <w:r>
          <w:rPr>
            <w:rStyle w:val="900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статьей 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23 Федерального закона от 31 июля 2020 года № 248-ФЗ                   «О государственном контроле (надзоре) и муниципальном контроле в Российской Федерации».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vertAlign w:val="superscript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en-US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отношении объектов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отнесенных к категории среднего, умеренного и низкого риска, плановые контрольные мероприятия не проводятся.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Уполномоченный орган ведет перечень объектов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   указанием категорий риска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который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размещается на официальном           сайте администрации города Ставрополя в информационно-телекоммуникационной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сети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Интернет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абзаце первом пункта 9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en-US"/>
        </w:rPr>
        <w:t xml:space="preserve">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слова «Перечень элементов и объектов благоустройства» заменить словами «Перечень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пункты 14 и 15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«14. Предостережение о недопустимости нарушения обязательных требований объявляется и направляется контролируемому лицу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рядке, предусмотренном Федеральным законом от 31 июля 2020 года № 248-ФЗ   «О государственном контроле (надзоре) и муниципальном контроле в Российской Федерации», и должно содержать указание на соответствующие обязательные требования, предусматривающий 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Объявляемые предостережения учитываются в едином реестре контрольных (надзорных) мероприятий и используются при проведении иных профилактических мероприятий и контрольных мероприятий.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Контролируемое лицо в течение 15 календарных дней со дня получения предостережения вправе подать в уполномоченный орган возражение в отношении указанного предостережения (далее – возражение), содержащее следующие сведения: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наименование юридического лица, 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амилия, имя и отчество (при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сведения о предостережении и должностном лице, направившем такое предостережение;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доводы, на основании которых контролируемое лицо не согласно с объявленным предостережением;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личная подпись и дата.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установленном </w:t>
      </w:r>
      <w:hyperlink r:id="rId13" w:tooltip="https://login.consultant.ru/link/?req=doc&amp;base=LAW&amp;n=508984&amp;dst=101131&amp;field=134&amp;date=04.02.2026" w:history="1">
        <w:r>
          <w:rPr>
            <w:rStyle w:val="900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частью 6 статьи 21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31 июля 2020 года № 248-ФЗ                    «О государственном контроле (надзоре) и муниципальном контроле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Федерации», в том числе посредств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услуг) или посредством регионального портала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Уполномоченный орган в течение 30 календарных дней со дня регистрации возражения: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обеспечивает объективное, всестороннее и своевременное рассмотрение возражения, в случае необходимости с участием контролируемого лица, направившего возражение, или его уполномоченного представителя;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запрашивает при необходимости документы и материалы от государственных органов, органов местного самоуправления и организаций в рамках межведомственного информационного взаимодействия и у иных лиц;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направляет письменный ответ по существу поставленных в возражении вопросов.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рассмотрения возражения уполномоченный орган принимает одно из следующих решений: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удовлетворяет возражение в форме отмены объявленного предостережения;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отказывает в удовлетворении возражения.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15. Должностное лицо уполномоченного органа по обращениям контролируемых лиц 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редставителей, направленным в том числе посредством единого портала государственных и муниципальных услуг    или регионального портала государственных и муниципальных услуг, осуществляет консультирование. Консультирование осуществляется без взимания платы.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Консультирование контролируемых лиц осуществляется должнос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тным лицом уполномоченного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чный прием граждан проводится руководителем (заместителем руководителя) уполномоченного органа. Информация о месте приема, а также об установленных для приема днях и часах размещается на официальном сайте администрации города Ставрополя в сети «Интернет».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Консультирование осуществляется в устной и письменной форме по следующим вопросам: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организация и осуществление муниципального контроля в сфере благоустройства;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порядок осуществления контрольных мероприятий, установленных настоящим Положением;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порядок обжалования действий (бездействия) должностных лиц уполномоченного органа;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мероприятий.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Консультирование в письменной форме осуществляется должностным лицом в следующих случаях: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контролируемым лицом представлен письменный запрос о предоставлении письменного ответа по вопросам консультирования;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за время консультирования предоставить ответ на поставленные вопросы невозможно;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ответ на поставленные вопросы требует дополнительного запроса сведений.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Уполномоченный орган ведет учет консультирований.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если в течение календарного года в уполномоченный орган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поступило пять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города Ставрополя в сети «Интернет» письменного разъяснения.»;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абзац первый пункта 15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дополнить предложением следующего содержания: 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r:id="rId14" w:tooltip="https://login.consultant.ru/link/?req=doc&amp;base=LAW&amp;n=508984&amp;dst=101128&amp;field=134&amp;date=08.04.2026" w:history="1">
        <w:r>
          <w:rPr>
            <w:rStyle w:val="900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частью 5 статьи 21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31 июля 2020 года № 248-ФЗ «О государственном контроле (надзоре) и муниципальном контроле в Российской Федерации.»;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пункт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подпунктом 5 следующего содержания: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«5) 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контролируемое лицо не соответствует критериям, предусмотренным </w:t>
      </w:r>
      <w:hyperlink r:id="rId15" w:tooltip="https://login.consultant.ru/link/?req=doc&amp;base=LAW&amp;n=508984&amp;dst=101392&amp;field=134&amp;date=04.02.2026" w:history="1">
        <w:r>
          <w:rPr>
            <w:rStyle w:val="900"/>
            <w:rFonts w:ascii="Times New Roman" w:hAnsi="Times New Roman" w:eastAsia="Times New Roman" w:cs="Times New Roman"/>
            <w:color w:val="auto"/>
            <w:spacing w:val="0"/>
            <w:sz w:val="28"/>
            <w:szCs w:val="28"/>
            <w:u w:val="none"/>
          </w:rPr>
          <w:t xml:space="preserve">абзацем</w:t>
        </w:r>
      </w:hyperlink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первым настоящего пункта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пункт 16 признать утратившим силу;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абзац второй пункта 18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«В целях оценки риска причинения вреда (ущерба) при принятии решения о проведении внепланового контрольного мероприятия уполномоченным органом перечень </w:t>
      </w:r>
      <w:hyperlink r:id="rId16" w:tooltip="https://login.consultant.ru/link/?req=doc&amp;base=RLAW077&amp;n=239951&amp;dst=100302&amp;field=134&amp;date=03.05.2026" w:history="1">
        <w:r>
          <w:rPr>
            <w:rStyle w:val="900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индикатор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ов риска нарушения обязательных требований, используемый для определения необходимости проведения внеплановых контрольных мероприятий при осуществлении муниципального контроля, определен согласно приложению 5 к настоящему Положению.»;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пункт 21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«21. Контрольное мероприятие, предусматривающее взаимодействие с контролируемым лицом, может быть начато после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пункт 27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«27. При рассмотрении уполномоченным органом сведений о причинении вреда (ущерба) или об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грозе причинения вреда (ущерба) охраняемым законом ценностям, содержащимся в том числе в обращениях граждан, уполномоченным органом проводятся мероприятия, направленные на оценку достоверности полученных сведений, после чего категория риска объекта контро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пересматривается или подтверждается. Информация о присвоении и пересмотре категории риска вносится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единый реестр видов контроля).»;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абзац пятый пункта 28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  <w:t xml:space="preserve">«После отбора проб (образцов)</w:t>
      </w:r>
      <w:r>
        <w:rPr>
          <w:sz w:val="28"/>
          <w:szCs w:val="28"/>
        </w:rPr>
        <w:t xml:space="preserve"> на месте должностным лицом или привлеченным им экспертом (специалистом) составляется протокол отбора проб (образцов), в котором указываются дата и место его составления, должность, фамилия и инициалы должностного лица, эксперта (специалиста), составивших </w:t>
      </w:r>
      <w:hyperlink r:id="rId17" w:tooltip="https://login.consultant.ru/link/?req=doc&amp;base=LAW&amp;n=395808&amp;dst=100012&amp;field=134&amp;date=12.05.2026" w:history="1">
        <w:r>
          <w:rPr>
            <w:rStyle w:val="900"/>
            <w:color w:val="auto"/>
            <w:sz w:val="28"/>
            <w:szCs w:val="28"/>
            <w:u w:val="none"/>
          </w:rPr>
          <w:t xml:space="preserve">протокол</w:t>
        </w:r>
      </w:hyperlink>
      <w:r>
        <w:rPr>
          <w:sz w:val="28"/>
          <w:szCs w:val="28"/>
        </w:rPr>
        <w:t xml:space="preserve">, сведения о контролируемом лице или его представителе, присутствовавших при отборе проб (образцов), использованные методики отбора проб (образцов), иные сведения, имеющие значение для идентификации проб (образцов).»;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в абзаце третьем пункта 33 слова «контрольных мероприятий» заменить словами «контрольных (надзорных) мероприятий»;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пункт 34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«Решения о проведении профилактическог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в абзаце первом пункта 35 слова «через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услуг)» заменить словами «через единый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портал государственных и муниципальных услуг и (или) через региональный портал государственных и муниципальных услуг»;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абзац седьмой пункта 38 дополнить словами «, а также подготовку предложений по результатам обобщения правоприменительной практики»;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абзац второй пункта 39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«Сбор, обработка, анализ и учет сведений об объектах контроля в целях их отнесения к категориям риска либо определения индикаторов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риска нарушения обязательных требований осуществляются без взаимодействия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контролируемыми лицами (за исключением сбора, обработки, анализа и учета сведений в рамках обязательного профилактического визита). При осуществлении сбора, обработки, анализа и уч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наименование приложения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«ПЕРЕЧЕНЬ ИНДИКАТОРОВ РИСКА НАРУШЕНИЯ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ИСПОЛЬЗУЕМЫЙ ДЛЯ ОПРЕДЕЛЕНИЯ НЕОБХОДИМОСТИ ПРОВЕДЕНИЯ ВНЕПЛАНОВЫХ КОНТРОЛЬНЫХ МЕРОПРИЯТИЙ ПРИ ОСУЩЕСТВЛЕНИИ МУНИЦИПАЛЬНОГО КОНТРОЛЯ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СФЕРЕ БЛАГОУСТРОЙСТВА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Настоящее решение вступает в силу на следующий день после       дня его 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сетевом издании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Правовой портал администрации города Ставрополя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hyperlink w:tooltip="&lt;div class=&quot;doc www&quot;&gt;&lt;span class=&quot;aligner&quot;&gt;&lt;div class=&quot;icon listDocWWW-16&quot;&gt;&lt;/div&gt;&lt;/span&gt;https://право-ставрополь.рф&lt;/div&gt;" w:history="1">
        <w:r>
          <w:rPr>
            <w:rStyle w:val="900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право-ставрополь.рф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6"/>
        <w:ind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6"/>
        <w:ind w:firstLine="0"/>
        <w:jc w:val="both"/>
        <w:spacing w:after="0" w:afterAutospacing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6"/>
        <w:ind w:firstLine="0"/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</w:t>
        <w:tab/>
        <w:tab/>
        <w:tab/>
        <w:tab/>
        <w:tab/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Г.С.Колягин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2"/>
        <w:suppressLineNumbers w:val="0"/>
      </w:pPr>
      <w:r>
        <w:rPr>
          <w:rStyle w:val="916"/>
          <w:rFonts w:ascii="Times New Roman" w:hAnsi="Times New Roman" w:eastAsia="Times New Roman" w:cs="Times New Roman"/>
          <w:sz w:val="28"/>
          <w:szCs w:val="28"/>
        </w:rPr>
        <w:t xml:space="preserve">Глава города Ставрополя   </w:t>
      </w:r>
      <w:r>
        <w:rPr>
          <w:rStyle w:val="916"/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</w:t>
      </w:r>
      <w:r>
        <w:rPr>
          <w:rStyle w:val="91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916"/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И.И.Ульянченко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Подписано 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styleLink w:val="912"/>
    <w:lvl w:ilvl="0">
      <w:start w:val="1"/>
      <w:numFmt w:val="decimal"/>
      <w:pStyle w:val="912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Caption Char"/>
    <w:basedOn w:val="704"/>
    <w:link w:val="744"/>
    <w:uiPriority w:val="35"/>
    <w:rPr>
      <w:b/>
      <w:bCs/>
      <w:color w:val="4f81bd" w:themeColor="accent1"/>
      <w:sz w:val="18"/>
      <w:szCs w:val="18"/>
    </w:rPr>
  </w:style>
  <w:style w:type="paragraph" w:styleId="694" w:default="1">
    <w:name w:val="Normal"/>
    <w:qFormat/>
    <w:rPr>
      <w:rFonts w:ascii="Calibri" w:hAnsi="Calibri" w:eastAsia="Calibri" w:cs="Times New Roman"/>
    </w:rPr>
  </w:style>
  <w:style w:type="paragraph" w:styleId="695">
    <w:name w:val="Heading 1"/>
    <w:basedOn w:val="694"/>
    <w:next w:val="694"/>
    <w:link w:val="72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2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2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2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2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2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1">
    <w:name w:val="Heading 7"/>
    <w:basedOn w:val="694"/>
    <w:next w:val="694"/>
    <w:link w:val="72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2">
    <w:name w:val="Heading 8"/>
    <w:basedOn w:val="694"/>
    <w:next w:val="694"/>
    <w:link w:val="73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3">
    <w:name w:val="Heading 9"/>
    <w:basedOn w:val="694"/>
    <w:next w:val="694"/>
    <w:link w:val="73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Heading 1 Char"/>
    <w:basedOn w:val="704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Heading 2 Char"/>
    <w:basedOn w:val="704"/>
    <w:uiPriority w:val="9"/>
    <w:rPr>
      <w:rFonts w:ascii="Arial" w:hAnsi="Arial" w:eastAsia="Arial" w:cs="Arial"/>
      <w:sz w:val="34"/>
    </w:rPr>
  </w:style>
  <w:style w:type="character" w:styleId="709" w:customStyle="1">
    <w:name w:val="Heading 3 Char"/>
    <w:basedOn w:val="704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Title Char"/>
    <w:basedOn w:val="704"/>
    <w:uiPriority w:val="10"/>
    <w:rPr>
      <w:sz w:val="48"/>
      <w:szCs w:val="48"/>
    </w:rPr>
  </w:style>
  <w:style w:type="character" w:styleId="717" w:customStyle="1">
    <w:name w:val="Subtitle Char"/>
    <w:basedOn w:val="704"/>
    <w:uiPriority w:val="11"/>
    <w:rPr>
      <w:sz w:val="24"/>
      <w:szCs w:val="24"/>
    </w:rPr>
  </w:style>
  <w:style w:type="character" w:styleId="718" w:customStyle="1">
    <w:name w:val="Quote Char"/>
    <w:uiPriority w:val="29"/>
    <w:rPr>
      <w:i/>
    </w:rPr>
  </w:style>
  <w:style w:type="character" w:styleId="719" w:customStyle="1">
    <w:name w:val="Intense Quote Char"/>
    <w:uiPriority w:val="30"/>
    <w:rPr>
      <w:i/>
    </w:rPr>
  </w:style>
  <w:style w:type="character" w:styleId="720" w:customStyle="1">
    <w:name w:val="Название объекта Знак"/>
    <w:basedOn w:val="704"/>
    <w:link w:val="744"/>
    <w:uiPriority w:val="35"/>
    <w:rPr>
      <w:b/>
      <w:bCs/>
      <w:color w:val="4f81bd" w:themeColor="accent1"/>
      <w:sz w:val="18"/>
      <w:szCs w:val="18"/>
    </w:rPr>
  </w:style>
  <w:style w:type="character" w:styleId="721" w:customStyle="1">
    <w:name w:val="Footnote Text Char"/>
    <w:uiPriority w:val="99"/>
    <w:rPr>
      <w:sz w:val="18"/>
    </w:rPr>
  </w:style>
  <w:style w:type="character" w:styleId="722" w:customStyle="1">
    <w:name w:val="Endnote Text Char"/>
    <w:uiPriority w:val="99"/>
    <w:rPr>
      <w:sz w:val="20"/>
    </w:rPr>
  </w:style>
  <w:style w:type="character" w:styleId="723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after="0" w:line="240" w:lineRule="auto"/>
    </w:pPr>
  </w:style>
  <w:style w:type="paragraph" w:styleId="733">
    <w:name w:val="Title"/>
    <w:basedOn w:val="694"/>
    <w:next w:val="694"/>
    <w:link w:val="734"/>
    <w:uiPriority w:val="10"/>
    <w:qFormat/>
    <w:pPr>
      <w:contextualSpacing/>
      <w:spacing w:before="300"/>
    </w:pPr>
    <w:rPr>
      <w:sz w:val="48"/>
      <w:szCs w:val="48"/>
    </w:rPr>
  </w:style>
  <w:style w:type="character" w:styleId="734" w:customStyle="1">
    <w:name w:val="Заголовок Знак"/>
    <w:basedOn w:val="704"/>
    <w:link w:val="733"/>
    <w:uiPriority w:val="10"/>
    <w:rPr>
      <w:sz w:val="48"/>
      <w:szCs w:val="48"/>
    </w:rPr>
  </w:style>
  <w:style w:type="paragraph" w:styleId="735">
    <w:name w:val="Subtitle"/>
    <w:basedOn w:val="694"/>
    <w:next w:val="694"/>
    <w:link w:val="736"/>
    <w:uiPriority w:val="11"/>
    <w:qFormat/>
    <w:pPr>
      <w:spacing w:before="200"/>
    </w:pPr>
    <w:rPr>
      <w:sz w:val="24"/>
      <w:szCs w:val="24"/>
    </w:rPr>
  </w:style>
  <w:style w:type="character" w:styleId="736" w:customStyle="1">
    <w:name w:val="Подзаголовок Знак"/>
    <w:basedOn w:val="704"/>
    <w:link w:val="735"/>
    <w:uiPriority w:val="11"/>
    <w:rPr>
      <w:sz w:val="24"/>
      <w:szCs w:val="24"/>
    </w:rPr>
  </w:style>
  <w:style w:type="paragraph" w:styleId="737">
    <w:name w:val="Quote"/>
    <w:basedOn w:val="694"/>
    <w:next w:val="694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4"/>
    <w:next w:val="694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character" w:styleId="741" w:customStyle="1">
    <w:name w:val="Header Char"/>
    <w:basedOn w:val="704"/>
    <w:uiPriority w:val="99"/>
  </w:style>
  <w:style w:type="paragraph" w:styleId="742">
    <w:name w:val="Footer"/>
    <w:basedOn w:val="694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 w:customStyle="1">
    <w:name w:val="Footer Char"/>
    <w:basedOn w:val="704"/>
    <w:uiPriority w:val="99"/>
  </w:style>
  <w:style w:type="paragraph" w:styleId="744">
    <w:name w:val="Caption"/>
    <w:basedOn w:val="694"/>
    <w:next w:val="694"/>
    <w:link w:val="72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5" w:customStyle="1">
    <w:name w:val="Нижний колонтитул Знак"/>
    <w:link w:val="742"/>
    <w:uiPriority w:val="99"/>
  </w:style>
  <w:style w:type="table" w:styleId="746">
    <w:name w:val="Table Grid"/>
    <w:basedOn w:val="7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7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05"/>
    <w:link w:val="9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6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7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8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9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0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1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0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1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2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3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9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1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3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4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05"/>
    <w:link w:val="9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7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8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9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0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1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2">
    <w:name w:val="footnote text"/>
    <w:basedOn w:val="694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04"/>
    <w:uiPriority w:val="99"/>
    <w:unhideWhenUsed/>
    <w:rPr>
      <w:vertAlign w:val="superscript"/>
    </w:rPr>
  </w:style>
  <w:style w:type="paragraph" w:styleId="875">
    <w:name w:val="endnote text"/>
    <w:basedOn w:val="694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04"/>
    <w:uiPriority w:val="99"/>
    <w:semiHidden/>
    <w:unhideWhenUsed/>
    <w:rPr>
      <w:vertAlign w:val="superscript"/>
    </w:rPr>
  </w:style>
  <w:style w:type="paragraph" w:styleId="878">
    <w:name w:val="toc 1"/>
    <w:basedOn w:val="694"/>
    <w:next w:val="694"/>
    <w:uiPriority w:val="39"/>
    <w:unhideWhenUsed/>
    <w:pPr>
      <w:spacing w:after="57"/>
    </w:pPr>
  </w:style>
  <w:style w:type="paragraph" w:styleId="879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80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81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82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83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84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85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86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694"/>
    <w:next w:val="694"/>
    <w:uiPriority w:val="99"/>
    <w:unhideWhenUsed/>
    <w:pPr>
      <w:spacing w:after="0"/>
    </w:pPr>
  </w:style>
  <w:style w:type="paragraph" w:styleId="889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90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91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92">
    <w:name w:val="Header"/>
    <w:basedOn w:val="694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704"/>
    <w:link w:val="892"/>
    <w:uiPriority w:val="99"/>
    <w:rPr>
      <w:rFonts w:ascii="Calibri" w:hAnsi="Calibri" w:eastAsia="Calibri" w:cs="Times New Roman"/>
    </w:rPr>
  </w:style>
  <w:style w:type="paragraph" w:styleId="894">
    <w:name w:val="List Paragraph"/>
    <w:basedOn w:val="694"/>
    <w:uiPriority w:val="34"/>
    <w:qFormat/>
    <w:pPr>
      <w:contextualSpacing/>
      <w:ind w:left="720"/>
    </w:pPr>
  </w:style>
  <w:style w:type="paragraph" w:styleId="895">
    <w:name w:val="Body Text 3"/>
    <w:basedOn w:val="694"/>
    <w:link w:val="896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6" w:customStyle="1">
    <w:name w:val="Основной текст 3 Знак"/>
    <w:basedOn w:val="704"/>
    <w:link w:val="895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7">
    <w:name w:val="Balloon Text"/>
    <w:basedOn w:val="694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704"/>
    <w:link w:val="897"/>
    <w:uiPriority w:val="99"/>
    <w:semiHidden/>
    <w:rPr>
      <w:rFonts w:ascii="Tahoma" w:hAnsi="Tahoma" w:eastAsia="Calibri" w:cs="Tahoma"/>
      <w:sz w:val="16"/>
      <w:szCs w:val="16"/>
    </w:rPr>
  </w:style>
  <w:style w:type="paragraph" w:styleId="899">
    <w:name w:val="Normal (Web)"/>
    <w:basedOn w:val="694"/>
    <w:link w:val="909"/>
    <w:uiPriority w:val="99"/>
    <w:unhideWhenUsed/>
    <w:qFormat/>
    <w:rPr>
      <w:rFonts w:ascii="Times New Roman" w:hAnsi="Times New Roman"/>
      <w:sz w:val="24"/>
      <w:szCs w:val="24"/>
    </w:rPr>
  </w:style>
  <w:style w:type="character" w:styleId="900">
    <w:name w:val="Hyperlink"/>
    <w:basedOn w:val="704"/>
    <w:uiPriority w:val="99"/>
    <w:unhideWhenUsed/>
    <w:rPr>
      <w:color w:val="0000ff" w:themeColor="hyperlink"/>
      <w:u w:val="single"/>
    </w:rPr>
  </w:style>
  <w:style w:type="paragraph" w:styleId="901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2">
    <w:name w:val="Body Text"/>
    <w:basedOn w:val="694"/>
    <w:link w:val="903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3" w:customStyle="1">
    <w:name w:val="Основной текст Знак"/>
    <w:basedOn w:val="704"/>
    <w:link w:val="902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>
    <w:name w:val="Body Text Indent 2"/>
    <w:basedOn w:val="694"/>
    <w:link w:val="905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5" w:customStyle="1">
    <w:name w:val="Основной текст с отступом 2 Знак"/>
    <w:basedOn w:val="704"/>
    <w:link w:val="90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ConsPlusNormal"/>
    <w:link w:val="907"/>
    <w:qFormat/>
    <w:rPr>
      <w:sz w:val="28"/>
    </w:rPr>
  </w:style>
  <w:style w:type="paragraph" w:styleId="907" w:customStyle="1">
    <w:name w:val="ConsPlusNormal1"/>
    <w:link w:val="906"/>
    <w:qFormat/>
    <w:pPr>
      <w:spacing w:after="0" w:line="240" w:lineRule="auto"/>
      <w:widowControl w:val="off"/>
    </w:pPr>
    <w:rPr>
      <w:sz w:val="28"/>
    </w:rPr>
  </w:style>
  <w:style w:type="character" w:styleId="908" w:customStyle="1">
    <w:name w:val="ConsPlusNormal Знак"/>
    <w:rPr>
      <w:rFonts w:ascii="Arial" w:hAnsi="Arial" w:cs="Arial"/>
      <w:lang w:eastAsia="en-US"/>
    </w:rPr>
  </w:style>
  <w:style w:type="character" w:styleId="909" w:customStyle="1">
    <w:name w:val="Обычный (веб) Знак"/>
    <w:basedOn w:val="704"/>
    <w:link w:val="899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10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11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12" w:customStyle="1">
    <w:name w:val="numList_1"/>
    <w:pPr>
      <w:numPr>
        <w:ilvl w:val="0"/>
        <w:numId w:val="10"/>
      </w:numPr>
    </w:pPr>
  </w:style>
  <w:style w:type="paragraph" w:styleId="913" w:customStyle="1">
    <w:name w:val="Абзац списка1"/>
    <w:link w:val="774"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Times New Roman"/>
      <w:color w:val="000000"/>
      <w:sz w:val="20"/>
      <w:szCs w:val="20"/>
      <w:lang w:eastAsia="zh-CN"/>
    </w:rPr>
  </w:style>
  <w:style w:type="paragraph" w:styleId="914" w:customStyle="1">
    <w:name w:val="Стандартный HTML1"/>
    <w:link w:val="852"/>
    <w:uiPriority w:val="9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Times New Roman"/>
      <w:color w:val="000000"/>
      <w:sz w:val="20"/>
      <w:szCs w:val="20"/>
      <w:lang w:eastAsia="ru-RU"/>
    </w:rPr>
  </w:style>
  <w:style w:type="paragraph" w:styleId="915" w:customStyle="1">
    <w:name w:val="HTML Preformatted"/>
    <w:basedOn w:val="769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16" w:customStyle="1">
    <w:name w:val="Font Style11"/>
    <w:next w:val="862"/>
    <w:link w:val="854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077&amp;n=239940&amp;dst=100249&amp;field=134&amp;date=13.05.2026" TargetMode="External"/><Relationship Id="rId12" Type="http://schemas.openxmlformats.org/officeDocument/2006/relationships/hyperlink" Target="https://login.consultant.ru/link/?req=doc&amp;base=LAW&amp;n=508984&amp;dst=101326&amp;field=134&amp;date=23.03.2026" TargetMode="External"/><Relationship Id="rId13" Type="http://schemas.openxmlformats.org/officeDocument/2006/relationships/hyperlink" Target="https://login.consultant.ru/link/?req=doc&amp;base=LAW&amp;n=508984&amp;dst=101131&amp;field=134&amp;date=04.02.2026" TargetMode="External"/><Relationship Id="rId14" Type="http://schemas.openxmlformats.org/officeDocument/2006/relationships/hyperlink" Target="https://login.consultant.ru/link/?req=doc&amp;base=LAW&amp;n=508984&amp;dst=101128&amp;field=134&amp;date=08.04.2026" TargetMode="External"/><Relationship Id="rId15" Type="http://schemas.openxmlformats.org/officeDocument/2006/relationships/hyperlink" Target="https://login.consultant.ru/link/?req=doc&amp;base=LAW&amp;n=508984&amp;dst=101392&amp;field=134&amp;date=04.02.2026" TargetMode="External"/><Relationship Id="rId16" Type="http://schemas.openxmlformats.org/officeDocument/2006/relationships/hyperlink" Target="https://login.consultant.ru/link/?req=doc&amp;base=RLAW077&amp;n=239951&amp;dst=100302&amp;field=134&amp;date=03.05.2026" TargetMode="External"/><Relationship Id="rId17" Type="http://schemas.openxmlformats.org/officeDocument/2006/relationships/hyperlink" Target="https://login.consultant.ru/link/?req=doc&amp;base=LAW&amp;n=395808&amp;dst=100012&amp;field=134&amp;date=12.05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F82C-9E7F-45FF-9AEC-D93EAD60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174</cp:revision>
  <dcterms:created xsi:type="dcterms:W3CDTF">2017-12-11T11:20:00Z</dcterms:created>
  <dcterms:modified xsi:type="dcterms:W3CDTF">2026-05-27T10:02:50Z</dcterms:modified>
</cp:coreProperties>
</file>