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b/>
          <w:bCs/>
          <w:sz w:val="28"/>
          <w:szCs w:val="36"/>
          <w:lang w:eastAsia="ru-RU"/>
        </w:rPr>
      </w:pPr>
      <w:r w:rsidRPr="00CA0D02">
        <w:rPr>
          <w:rFonts w:ascii="Times New Roman" w:hAnsi="Times New Roman"/>
          <w:b/>
          <w:bCs/>
          <w:sz w:val="28"/>
          <w:szCs w:val="36"/>
          <w:lang w:eastAsia="ru-RU"/>
        </w:rPr>
        <w:t>ТЕРРИТОРИАЛЬНАЯ ИЗБИРАТЕЛЬНАЯ КОМИССИЯ ПРОМЫШЛЕННОГО РАЙОНА ГОРОДА СТАВРОПОЛЯ</w:t>
      </w: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A0D02" w:rsidRPr="00CA0D02" w:rsidRDefault="00CA0D02" w:rsidP="00CA0D02">
      <w:pPr>
        <w:keepNext/>
        <w:suppressAutoHyphens/>
        <w:spacing w:after="0" w:line="216" w:lineRule="auto"/>
        <w:jc w:val="center"/>
        <w:outlineLvl w:val="4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A0D0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A0D02" w:rsidRPr="00CA0D02" w:rsidRDefault="00CA0D02" w:rsidP="00CA0D02">
      <w:pPr>
        <w:suppressAutoHyphens/>
        <w:spacing w:after="0" w:line="216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22</w:t>
      </w:r>
      <w:r w:rsidRPr="00CA0D0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августа 2025 г.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                        г. Ставропол</w:t>
      </w:r>
      <w:r>
        <w:rPr>
          <w:rFonts w:ascii="Times New Roman" w:hAnsi="Times New Roman"/>
          <w:sz w:val="28"/>
          <w:szCs w:val="28"/>
          <w:lang w:eastAsia="ru-RU"/>
        </w:rPr>
        <w:t>ь                  </w:t>
      </w:r>
      <w:r w:rsidRPr="00CA0D02">
        <w:rPr>
          <w:rFonts w:ascii="Times New Roman" w:hAnsi="Times New Roman"/>
          <w:sz w:val="28"/>
          <w:szCs w:val="28"/>
          <w:lang w:eastAsia="ru-RU"/>
        </w:rPr>
        <w:t xml:space="preserve">               № </w:t>
      </w:r>
      <w:r>
        <w:rPr>
          <w:rFonts w:ascii="Times New Roman" w:hAnsi="Times New Roman"/>
          <w:sz w:val="28"/>
          <w:szCs w:val="28"/>
          <w:lang w:eastAsia="ru-RU"/>
        </w:rPr>
        <w:t>152</w:t>
      </w:r>
      <w:r w:rsidRPr="00CA0D02">
        <w:rPr>
          <w:rFonts w:ascii="Times New Roman" w:hAnsi="Times New Roman"/>
          <w:sz w:val="28"/>
          <w:szCs w:val="28"/>
          <w:lang w:eastAsia="ru-RU"/>
        </w:rPr>
        <w:t>/</w:t>
      </w:r>
      <w:r w:rsidR="00CF34E3">
        <w:rPr>
          <w:rFonts w:ascii="Times New Roman" w:hAnsi="Times New Roman"/>
          <w:sz w:val="28"/>
          <w:szCs w:val="28"/>
          <w:lang w:eastAsia="ru-RU"/>
        </w:rPr>
        <w:t>1019</w:t>
      </w:r>
    </w:p>
    <w:p w:rsidR="00CA0D02" w:rsidRPr="007863E4" w:rsidRDefault="00CA0D02" w:rsidP="00CA0D0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Cs w:val="24"/>
          <w:lang w:eastAsia="ru-RU"/>
        </w:rPr>
      </w:pPr>
    </w:p>
    <w:p w:rsidR="00A60DDB" w:rsidRPr="00A60DDB" w:rsidRDefault="00A60DDB" w:rsidP="00A60DDB">
      <w:pPr>
        <w:keepNext/>
        <w:tabs>
          <w:tab w:val="left" w:pos="4678"/>
        </w:tabs>
        <w:spacing w:after="0" w:line="240" w:lineRule="exact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A60DDB">
        <w:rPr>
          <w:rFonts w:ascii="Times New Roman" w:hAnsi="Times New Roman"/>
          <w:bCs/>
          <w:sz w:val="28"/>
          <w:szCs w:val="20"/>
          <w:lang w:eastAsia="ru-RU"/>
        </w:rPr>
        <w:t>О внесении изменений в постановление территориальной избирательной комиссии Промышленного района города Ставрополя от 07.07.2025</w:t>
      </w:r>
      <w:r>
        <w:rPr>
          <w:rFonts w:ascii="Times New Roman" w:hAnsi="Times New Roman"/>
          <w:bCs/>
          <w:sz w:val="28"/>
          <w:szCs w:val="20"/>
          <w:lang w:eastAsia="ru-RU"/>
        </w:rPr>
        <w:t xml:space="preserve"> г.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 xml:space="preserve"> № 127/864 «О сметах расходов средств местного бюджета, выделенных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 xml:space="preserve"> на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подготовку и проведение </w:t>
      </w:r>
      <w:r w:rsidRPr="00A60DDB">
        <w:rPr>
          <w:rFonts w:ascii="Times New Roman" w:hAnsi="Times New Roman"/>
          <w:sz w:val="28"/>
          <w:szCs w:val="28"/>
          <w:lang w:eastAsia="ru-RU"/>
        </w:rPr>
        <w:t>досрочных выборов депутатов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  <w:t>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0"/>
          <w:lang w:eastAsia="ru-RU"/>
        </w:rPr>
        <w:t>»</w:t>
      </w:r>
    </w:p>
    <w:p w:rsidR="00A60DDB" w:rsidRPr="00A60DDB" w:rsidRDefault="00A60DDB" w:rsidP="00A60DD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A60DDB">
        <w:rPr>
          <w:rFonts w:ascii="Times New Roman" w:hAnsi="Times New Roman"/>
          <w:bCs/>
          <w:sz w:val="28"/>
          <w:szCs w:val="28"/>
          <w:lang w:eastAsia="ru-RU"/>
        </w:rPr>
        <w:t>На основании части 9</w:t>
      </w:r>
      <w:r w:rsidRPr="00A60DDB">
        <w:rPr>
          <w:rFonts w:ascii="Times New Roman" w:hAnsi="Times New Roman"/>
          <w:bCs/>
          <w:sz w:val="28"/>
          <w:szCs w:val="28"/>
          <w:vertAlign w:val="superscript"/>
          <w:lang w:eastAsia="ru-RU"/>
        </w:rPr>
        <w:t>1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статьи 6 Закона Ставропольского края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br/>
        <w:t>«О системе избирательных комиссий в Ставропольском крае», постановления избирательной комиссии Ставропольского края от 7 декабря 2022 г. № 29/219-7 «О возложении полномочий по подготовке и проведению выборов в органы местного самоуправления, местного референдума на территории муниципального образования города Ставрополя Ставропольского края на территориальную избирательную комиссию Промышленного района города Ставрополя», в соответствии</w:t>
      </w:r>
      <w:proofErr w:type="gramEnd"/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bookmarkStart w:id="0" w:name="_GoBack"/>
      <w:bookmarkEnd w:id="0"/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Инструкцией о порядке открытия и ведения счетов, учета, отчетности и перечисления денежных средств, выделенных из местного бюджета избирательной комиссии, организующей выборы, другим избирательным комиссиям, комиссиям референдума на подготовку и проведение выборов в органы местного самоуправления муниципальных образований Ставропольского края и местного референдума, утвержденной постановлением избирательной комиссии Ставропольского края от 7 июня 2023 г. № 42/361-7, </w:t>
      </w:r>
      <w:r w:rsidRPr="00A60DDB">
        <w:rPr>
          <w:rFonts w:ascii="Times New Roman" w:hAnsi="Times New Roman"/>
          <w:bCs/>
          <w:sz w:val="28"/>
          <w:szCs w:val="28"/>
          <w:lang w:eastAsia="x-none"/>
        </w:rPr>
        <w:t>в целях перераспределения средств</w:t>
      </w:r>
      <w:proofErr w:type="gramEnd"/>
      <w:r w:rsidRPr="00A60DDB">
        <w:rPr>
          <w:rFonts w:ascii="Times New Roman" w:hAnsi="Times New Roman"/>
          <w:bCs/>
          <w:sz w:val="28"/>
          <w:szCs w:val="28"/>
          <w:lang w:eastAsia="x-none"/>
        </w:rPr>
        <w:t xml:space="preserve"> по направлениям расходов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территориальная избирательная комиссия Промышленного района города Ставрополя</w:t>
      </w: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 w:rsidRPr="00A60DDB">
        <w:rPr>
          <w:rFonts w:ascii="Times New Roman" w:hAnsi="Times New Roman"/>
          <w:bCs/>
          <w:sz w:val="28"/>
          <w:szCs w:val="28"/>
          <w:lang w:eastAsia="ru-RU"/>
        </w:rPr>
        <w:t>ПОСТАНОВЛЯЕТ:</w:t>
      </w:r>
    </w:p>
    <w:p w:rsidR="00A60DDB" w:rsidRPr="00A60DDB" w:rsidRDefault="00A60DDB" w:rsidP="00A60DD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t>1. Внести в постановление территориальной избирательной комиссии Промышленного района города Ставрополя от 07.07.2025</w:t>
      </w:r>
      <w:r w:rsidR="00745FB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г.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№ 127/864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«О сметах расходов средств местного бюджета, выделенных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на подготовку и проведение </w:t>
      </w:r>
      <w:r w:rsidRPr="00A60DDB">
        <w:rPr>
          <w:rFonts w:ascii="Times New Roman" w:hAnsi="Times New Roman"/>
          <w:sz w:val="28"/>
          <w:szCs w:val="28"/>
          <w:lang w:eastAsia="ru-RU"/>
        </w:rPr>
        <w:t>досрочных выборов депутатов</w:t>
      </w:r>
      <w:r w:rsidRPr="00A60DDB">
        <w:rPr>
          <w:rFonts w:ascii="Times New Roman" w:hAnsi="Times New Roman"/>
          <w:sz w:val="28"/>
          <w:szCs w:val="28"/>
          <w:lang w:eastAsia="ru-RU"/>
        </w:rPr>
        <w:br/>
        <w:t>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»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45FB7">
        <w:rPr>
          <w:rFonts w:ascii="Times New Roman" w:hAnsi="Times New Roman"/>
          <w:sz w:val="28"/>
          <w:szCs w:val="28"/>
          <w:lang w:eastAsia="ru-RU"/>
        </w:rPr>
        <w:t xml:space="preserve">(в редакции от 21.07.2025 № 133/908) </w:t>
      </w:r>
      <w:r w:rsidRPr="00A60DDB">
        <w:rPr>
          <w:rFonts w:ascii="Times New Roman" w:hAnsi="Times New Roman"/>
          <w:sz w:val="28"/>
          <w:szCs w:val="28"/>
          <w:lang w:eastAsia="ru-RU"/>
        </w:rPr>
        <w:t>следующие изменения:</w:t>
      </w:r>
    </w:p>
    <w:p w:rsidR="00A60DDB" w:rsidRPr="00A60DDB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t>1.1. Приложение № 1 «Смета расходов территориальной избирательной комиссии Промышленного района города Ставрополя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организующей подготовку и проведение досрочных выборов депутатов Ставропольской городской Думы девятого созыва»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изложить в редакции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1 к настоящему постановлению.</w:t>
      </w:r>
    </w:p>
    <w:p w:rsidR="00A450FC" w:rsidRPr="00A450FC" w:rsidRDefault="00A60DDB" w:rsidP="00A6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A60DDB">
        <w:rPr>
          <w:rFonts w:ascii="Times New Roman" w:hAnsi="Times New Roman"/>
          <w:sz w:val="28"/>
          <w:szCs w:val="28"/>
          <w:lang w:eastAsia="ru-RU"/>
        </w:rPr>
        <w:lastRenderedPageBreak/>
        <w:t xml:space="preserve">1.2. Приложение № 2 «Смета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расходов </w:t>
      </w:r>
      <w:r w:rsidRPr="00A60DDB">
        <w:rPr>
          <w:rFonts w:ascii="Times New Roman" w:hAnsi="Times New Roman"/>
          <w:sz w:val="28"/>
          <w:szCs w:val="28"/>
          <w:lang w:eastAsia="ru-RU"/>
        </w:rPr>
        <w:t>территориальной избирательной комиссии Промышленного района города Ставрополя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организующей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подготовку и проведение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досрочных выборов депутатов Ставропольской городской Думы девятого созыва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sz w:val="28"/>
          <w:szCs w:val="28"/>
          <w:lang w:eastAsia="ru-RU"/>
        </w:rPr>
        <w:t>за нижестоящие избирательные комиссии»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60DDB">
        <w:rPr>
          <w:rFonts w:ascii="Times New Roman" w:hAnsi="Times New Roman"/>
          <w:bCs/>
          <w:sz w:val="28"/>
          <w:szCs w:val="28"/>
          <w:lang w:eastAsia="ru-RU"/>
        </w:rPr>
        <w:t>изложить в редакции</w:t>
      </w:r>
      <w:r w:rsidRPr="00A60DDB"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№ 2 к настоящему постановлению.</w:t>
      </w:r>
    </w:p>
    <w:p w:rsidR="007863E4" w:rsidRPr="00CA0D02" w:rsidRDefault="00A450FC" w:rsidP="00A450F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6"/>
          <w:lang w:eastAsia="ru-RU"/>
        </w:rPr>
      </w:pPr>
      <w:r w:rsidRPr="00A450FC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A450FC">
        <w:rPr>
          <w:rFonts w:ascii="Times New Roman" w:hAnsi="Times New Roman"/>
          <w:sz w:val="28"/>
          <w:szCs w:val="28"/>
          <w:lang w:eastAsia="ru-RU"/>
        </w:rPr>
        <w:t>Разместить</w:t>
      </w:r>
      <w:proofErr w:type="gramEnd"/>
      <w:r w:rsidRPr="00A450FC">
        <w:rPr>
          <w:rFonts w:ascii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Ставропольской городской Думы в разделе территориальной избирательной комиссии Промышленного района города Ставрополя </w:t>
      </w:r>
      <w:r w:rsidRPr="00A450FC">
        <w:rPr>
          <w:rFonts w:ascii="Times New Roman" w:hAnsi="Times New Roman"/>
          <w:bCs/>
          <w:sz w:val="28"/>
          <w:szCs w:val="28"/>
          <w:lang w:eastAsia="ru-RU"/>
        </w:rPr>
        <w:t>в информационно - телекоммуникационной сети «Интернет».</w:t>
      </w:r>
    </w:p>
    <w:p w:rsidR="007863E4" w:rsidRDefault="007863E4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A450FC" w:rsidRPr="00751DA6" w:rsidRDefault="00A450FC" w:rsidP="00906645">
      <w:pPr>
        <w:keepNext/>
        <w:spacing w:after="0" w:line="240" w:lineRule="auto"/>
        <w:jc w:val="both"/>
        <w:outlineLvl w:val="0"/>
        <w:rPr>
          <w:rFonts w:ascii="Times New Roman" w:hAnsi="Times New Roman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Председатель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избирательной комиссии                     </w:t>
      </w:r>
      <w:r w:rsidRPr="00CA0D02">
        <w:rPr>
          <w:rFonts w:ascii="Times New Roman" w:hAnsi="Times New Roman"/>
          <w:sz w:val="28"/>
          <w:szCs w:val="28"/>
          <w:lang w:eastAsia="ru-RU"/>
        </w:rPr>
        <w:tab/>
      </w:r>
      <w:r w:rsidRPr="00CA0D02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С.С. Максименко</w:t>
      </w:r>
    </w:p>
    <w:p w:rsidR="00CA0D02" w:rsidRPr="00CA0D02" w:rsidRDefault="00CA0D02" w:rsidP="00CA0D02">
      <w:pPr>
        <w:suppressAutoHyphens/>
        <w:spacing w:after="0" w:line="216" w:lineRule="auto"/>
        <w:ind w:right="-2" w:firstLine="3544"/>
        <w:rPr>
          <w:rFonts w:ascii="Times New Roman" w:hAnsi="Times New Roman"/>
          <w:sz w:val="28"/>
          <w:szCs w:val="28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ind w:right="-2"/>
        <w:rPr>
          <w:rFonts w:ascii="Times New Roman" w:hAnsi="Times New Roman"/>
          <w:sz w:val="28"/>
          <w:szCs w:val="28"/>
          <w:lang w:eastAsia="ru-RU"/>
        </w:rPr>
      </w:pPr>
      <w:r w:rsidRPr="00CA0D02">
        <w:rPr>
          <w:rFonts w:ascii="Times New Roman" w:hAnsi="Times New Roman"/>
          <w:sz w:val="28"/>
          <w:szCs w:val="28"/>
          <w:lang w:eastAsia="ru-RU"/>
        </w:rPr>
        <w:t xml:space="preserve">Секретарь </w:t>
      </w:r>
      <w:proofErr w:type="gramStart"/>
      <w:r w:rsidRPr="00CA0D02">
        <w:rPr>
          <w:rFonts w:ascii="Times New Roman" w:hAnsi="Times New Roman"/>
          <w:sz w:val="28"/>
          <w:szCs w:val="28"/>
          <w:lang w:eastAsia="ru-RU"/>
        </w:rPr>
        <w:t>территориальной</w:t>
      </w:r>
      <w:proofErr w:type="gramEnd"/>
    </w:p>
    <w:p w:rsidR="0073087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  <w:sectPr w:rsidR="00730872" w:rsidSect="00A92EA0">
          <w:headerReference w:type="default" r:id="rId9"/>
          <w:footnotePr>
            <w:numRestart w:val="eachPage"/>
          </w:footnotePr>
          <w:pgSz w:w="11907" w:h="16840"/>
          <w:pgMar w:top="1134" w:right="851" w:bottom="1134" w:left="1701" w:header="720" w:footer="720" w:gutter="0"/>
          <w:pgNumType w:start="1"/>
          <w:cols w:space="720"/>
          <w:titlePg/>
          <w:docGrid w:linePitch="299"/>
        </w:sectPr>
      </w:pPr>
      <w:r w:rsidRPr="00CA0D02">
        <w:rPr>
          <w:rFonts w:ascii="Times New Roman" w:hAnsi="Times New Roman"/>
          <w:bCs/>
          <w:sz w:val="28"/>
          <w:szCs w:val="20"/>
          <w:lang w:eastAsia="ru-RU"/>
        </w:rPr>
        <w:t>избирательной комиссии</w:t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</w:r>
      <w:r w:rsidRPr="00CA0D02">
        <w:rPr>
          <w:rFonts w:ascii="Times New Roman" w:hAnsi="Times New Roman"/>
          <w:sz w:val="28"/>
          <w:szCs w:val="20"/>
          <w:lang w:eastAsia="ru-RU"/>
        </w:rPr>
        <w:tab/>
        <w:t xml:space="preserve">      </w:t>
      </w:r>
      <w:r w:rsidRPr="00CA0D02">
        <w:rPr>
          <w:rFonts w:ascii="Times New Roman" w:hAnsi="Times New Roman"/>
          <w:bCs/>
          <w:sz w:val="28"/>
          <w:szCs w:val="20"/>
          <w:lang w:eastAsia="ru-RU"/>
        </w:rPr>
        <w:t>Н.С. Нерушева</w:t>
      </w:r>
    </w:p>
    <w:p w:rsidR="00730872" w:rsidRPr="00730872" w:rsidRDefault="00730872" w:rsidP="00730872">
      <w:pPr>
        <w:spacing w:after="0" w:line="240" w:lineRule="exact"/>
        <w:ind w:left="48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0872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1</w:t>
      </w:r>
    </w:p>
    <w:p w:rsidR="00730872" w:rsidRPr="00730872" w:rsidRDefault="00730872" w:rsidP="00730872">
      <w:pPr>
        <w:spacing w:after="0" w:line="240" w:lineRule="exact"/>
        <w:ind w:left="48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0872">
        <w:rPr>
          <w:rFonts w:ascii="Times New Roman" w:hAnsi="Times New Roman"/>
          <w:sz w:val="24"/>
          <w:szCs w:val="24"/>
          <w:lang w:eastAsia="ru-RU"/>
        </w:rPr>
        <w:t>к постановлению территориальной избирательной комиссии Промышленного района города Ставрополя</w:t>
      </w:r>
      <w:r w:rsidRPr="00730872">
        <w:rPr>
          <w:rFonts w:ascii="Times New Roman" w:hAnsi="Times New Roman"/>
          <w:sz w:val="24"/>
          <w:szCs w:val="24"/>
          <w:lang w:eastAsia="ru-RU"/>
        </w:rPr>
        <w:br/>
        <w:t>от 22.08.2025 г. № 152/1019</w:t>
      </w:r>
    </w:p>
    <w:p w:rsidR="00730872" w:rsidRPr="00730872" w:rsidRDefault="00730872" w:rsidP="00730872">
      <w:pPr>
        <w:spacing w:after="0" w:line="240" w:lineRule="auto"/>
        <w:ind w:left="5529"/>
        <w:jc w:val="center"/>
        <w:rPr>
          <w:rFonts w:ascii="Times New Roman" w:hAnsi="Times New Roman"/>
          <w:color w:val="FF0000"/>
          <w:sz w:val="24"/>
          <w:szCs w:val="24"/>
          <w:lang w:eastAsia="ru-RU"/>
        </w:rPr>
      </w:pPr>
    </w:p>
    <w:p w:rsidR="00730872" w:rsidRPr="00730872" w:rsidRDefault="00730872" w:rsidP="0073087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0872">
        <w:rPr>
          <w:rFonts w:ascii="Times New Roman" w:hAnsi="Times New Roman"/>
          <w:b/>
          <w:sz w:val="28"/>
          <w:szCs w:val="28"/>
          <w:lang w:eastAsia="ru-RU"/>
        </w:rPr>
        <w:t>Смета расходов</w:t>
      </w:r>
    </w:p>
    <w:p w:rsidR="00730872" w:rsidRPr="00730872" w:rsidRDefault="00730872" w:rsidP="0073087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0872">
        <w:rPr>
          <w:rFonts w:ascii="Times New Roman" w:hAnsi="Times New Roman"/>
          <w:b/>
          <w:sz w:val="28"/>
          <w:szCs w:val="28"/>
          <w:lang w:eastAsia="ru-RU"/>
        </w:rPr>
        <w:t>на подготовку и проведение муниципальных выборов</w:t>
      </w:r>
    </w:p>
    <w:p w:rsidR="00730872" w:rsidRPr="00730872" w:rsidRDefault="00730872" w:rsidP="00730872">
      <w:pPr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730872" w:rsidRPr="00730872" w:rsidTr="00B05654">
        <w:tc>
          <w:tcPr>
            <w:tcW w:w="3227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Наименование избирательной комиссии</w:t>
            </w:r>
          </w:p>
        </w:tc>
        <w:tc>
          <w:tcPr>
            <w:tcW w:w="6379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Территориальная избирательная комиссия Промышленного района города Ставрополя</w:t>
            </w:r>
          </w:p>
        </w:tc>
      </w:tr>
      <w:tr w:rsidR="00730872" w:rsidRPr="00730872" w:rsidTr="00B05654">
        <w:tc>
          <w:tcPr>
            <w:tcW w:w="3227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730872" w:rsidRPr="00730872" w:rsidTr="00B05654">
        <w:tc>
          <w:tcPr>
            <w:tcW w:w="3227" w:type="dxa"/>
            <w:vAlign w:val="bottom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Вид выборов</w:t>
            </w:r>
          </w:p>
        </w:tc>
        <w:tc>
          <w:tcPr>
            <w:tcW w:w="6379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Досрочные выборы депутатов Ставропольской городской Думы девятого созыва</w:t>
            </w:r>
          </w:p>
        </w:tc>
      </w:tr>
    </w:tbl>
    <w:p w:rsidR="00730872" w:rsidRPr="00730872" w:rsidRDefault="00730872" w:rsidP="00730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7125"/>
        <w:gridCol w:w="1950"/>
      </w:tblGrid>
      <w:tr w:rsidR="00730872" w:rsidRPr="00730872" w:rsidTr="00B05654">
        <w:trPr>
          <w:trHeight w:val="579"/>
        </w:trPr>
        <w:tc>
          <w:tcPr>
            <w:tcW w:w="7621" w:type="dxa"/>
            <w:gridSpan w:val="2"/>
          </w:tcPr>
          <w:p w:rsidR="00730872" w:rsidRPr="00730872" w:rsidRDefault="00730872" w:rsidP="0073087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Виды расходов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Сумма,</w:t>
            </w: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рублей</w:t>
            </w:r>
          </w:p>
        </w:tc>
      </w:tr>
      <w:tr w:rsidR="00730872" w:rsidRPr="00730872" w:rsidTr="00B05654">
        <w:trPr>
          <w:cantSplit/>
          <w:trHeight w:val="168"/>
        </w:trPr>
        <w:tc>
          <w:tcPr>
            <w:tcW w:w="7621" w:type="dxa"/>
            <w:gridSpan w:val="2"/>
          </w:tcPr>
          <w:p w:rsidR="00730872" w:rsidRPr="00730872" w:rsidRDefault="00730872" w:rsidP="0073087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087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087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0872" w:rsidRPr="00730872" w:rsidTr="00B05654">
        <w:trPr>
          <w:cantSplit/>
          <w:trHeight w:val="355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Компенсация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cantSplit/>
          <w:trHeight w:val="403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Дополнительная оплата труда (вознаграждение)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1 916 008</w:t>
            </w:r>
          </w:p>
        </w:tc>
      </w:tr>
      <w:tr w:rsidR="00730872" w:rsidRPr="00730872" w:rsidTr="00B05654">
        <w:trPr>
          <w:cantSplit/>
          <w:trHeight w:val="403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Начисления на дополнительную оплату труда</w:t>
            </w: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(вознаграждение)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cantSplit/>
          <w:trHeight w:val="400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изготовление печатной продукции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cantSplit/>
          <w:trHeight w:val="302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связь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391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425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Канцелярские расходы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37 720</w:t>
            </w:r>
          </w:p>
        </w:tc>
      </w:tr>
      <w:tr w:rsidR="00730872" w:rsidRPr="00730872" w:rsidTr="00B05654">
        <w:trPr>
          <w:trHeight w:val="418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Командировочные расходы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410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приобретение оборудования, других материальных ценностей (материальных запасов)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63 720</w:t>
            </w:r>
          </w:p>
        </w:tc>
      </w:tr>
      <w:tr w:rsidR="00730872" w:rsidRPr="00730872" w:rsidTr="00B05654">
        <w:trPr>
          <w:trHeight w:val="705"/>
        </w:trPr>
        <w:tc>
          <w:tcPr>
            <w:tcW w:w="496" w:type="dxa"/>
            <w:tcBorders>
              <w:bottom w:val="single" w:sz="4" w:space="0" w:color="auto"/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125" w:type="dxa"/>
            <w:tcBorders>
              <w:left w:val="nil"/>
              <w:bottom w:val="single" w:sz="4" w:space="0" w:color="auto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Другие расходы, связанные с подготовкой и проведением выборов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635 307</w:t>
            </w:r>
          </w:p>
        </w:tc>
      </w:tr>
      <w:tr w:rsidR="00730872" w:rsidRPr="00730872" w:rsidTr="00B05654">
        <w:trPr>
          <w:trHeight w:val="323"/>
        </w:trPr>
        <w:tc>
          <w:tcPr>
            <w:tcW w:w="496" w:type="dxa"/>
            <w:tcBorders>
              <w:left w:val="nil"/>
              <w:bottom w:val="nil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25" w:type="dxa"/>
            <w:tcBorders>
              <w:left w:val="nil"/>
              <w:bottom w:val="nil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950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2 652 755</w:t>
            </w:r>
          </w:p>
        </w:tc>
      </w:tr>
    </w:tbl>
    <w:p w:rsidR="00730872" w:rsidRPr="00730872" w:rsidRDefault="00730872" w:rsidP="00730872">
      <w:pPr>
        <w:spacing w:after="0" w:line="240" w:lineRule="auto"/>
        <w:ind w:right="-1"/>
        <w:jc w:val="both"/>
        <w:rPr>
          <w:rFonts w:ascii="Times New Roman CYR" w:hAnsi="Times New Roman CYR"/>
          <w:sz w:val="28"/>
          <w:szCs w:val="24"/>
          <w:lang w:eastAsia="ru-RU"/>
        </w:rPr>
      </w:pPr>
    </w:p>
    <w:p w:rsidR="00730872" w:rsidRPr="00730872" w:rsidRDefault="00730872" w:rsidP="00730872">
      <w:pPr>
        <w:spacing w:after="0" w:line="240" w:lineRule="exact"/>
        <w:ind w:left="4395"/>
        <w:jc w:val="center"/>
        <w:rPr>
          <w:rFonts w:ascii="Times New Roman" w:hAnsi="Times New Roman"/>
          <w:sz w:val="28"/>
          <w:szCs w:val="28"/>
          <w:lang w:eastAsia="ru-RU"/>
        </w:rPr>
        <w:sectPr w:rsidR="00730872" w:rsidRPr="00730872" w:rsidSect="007716C7">
          <w:headerReference w:type="default" r:id="rId10"/>
          <w:headerReference w:type="first" r:id="rId11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</w:sectPr>
      </w:pPr>
    </w:p>
    <w:p w:rsidR="00730872" w:rsidRPr="00730872" w:rsidRDefault="00730872" w:rsidP="00730872">
      <w:pPr>
        <w:spacing w:after="0" w:line="240" w:lineRule="exact"/>
        <w:ind w:left="48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0872">
        <w:rPr>
          <w:rFonts w:ascii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730872" w:rsidRPr="00730872" w:rsidRDefault="00730872" w:rsidP="00730872">
      <w:pPr>
        <w:spacing w:after="0" w:line="240" w:lineRule="exact"/>
        <w:ind w:left="482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30872">
        <w:rPr>
          <w:rFonts w:ascii="Times New Roman" w:hAnsi="Times New Roman"/>
          <w:sz w:val="24"/>
          <w:szCs w:val="24"/>
          <w:lang w:eastAsia="ru-RU"/>
        </w:rPr>
        <w:t>к постановлению территориальной избирательной комиссии Промышленного района города Ставрополя</w:t>
      </w:r>
      <w:r w:rsidRPr="00730872">
        <w:rPr>
          <w:rFonts w:ascii="Times New Roman" w:hAnsi="Times New Roman"/>
          <w:sz w:val="24"/>
          <w:szCs w:val="24"/>
          <w:lang w:eastAsia="ru-RU"/>
        </w:rPr>
        <w:br/>
        <w:t>от 22.08.2025 г. № 152/1019</w:t>
      </w:r>
    </w:p>
    <w:p w:rsidR="00730872" w:rsidRPr="00730872" w:rsidRDefault="00730872" w:rsidP="00730872">
      <w:pPr>
        <w:spacing w:after="0" w:line="240" w:lineRule="exact"/>
        <w:ind w:left="482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30872" w:rsidRPr="00730872" w:rsidRDefault="00730872" w:rsidP="00730872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30872" w:rsidRPr="00730872" w:rsidRDefault="00730872" w:rsidP="00730872">
      <w:pPr>
        <w:spacing w:after="0" w:line="240" w:lineRule="auto"/>
        <w:ind w:left="552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30872" w:rsidRPr="00730872" w:rsidRDefault="00730872" w:rsidP="0073087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0872">
        <w:rPr>
          <w:rFonts w:ascii="Times New Roman" w:hAnsi="Times New Roman"/>
          <w:b/>
          <w:sz w:val="28"/>
          <w:szCs w:val="28"/>
          <w:lang w:eastAsia="ru-RU"/>
        </w:rPr>
        <w:t>Смета расходов</w:t>
      </w:r>
    </w:p>
    <w:p w:rsidR="00730872" w:rsidRPr="00730872" w:rsidRDefault="00730872" w:rsidP="0073087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0872">
        <w:rPr>
          <w:rFonts w:ascii="Times New Roman" w:hAnsi="Times New Roman"/>
          <w:b/>
          <w:sz w:val="28"/>
          <w:szCs w:val="28"/>
          <w:lang w:eastAsia="ru-RU"/>
        </w:rPr>
        <w:t>на подготовку и проведение муниципальных выборов</w:t>
      </w:r>
    </w:p>
    <w:p w:rsidR="00730872" w:rsidRPr="00730872" w:rsidRDefault="00730872" w:rsidP="00730872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30872">
        <w:rPr>
          <w:rFonts w:ascii="Times New Roman" w:hAnsi="Times New Roman"/>
          <w:b/>
          <w:sz w:val="28"/>
          <w:szCs w:val="28"/>
          <w:lang w:eastAsia="ru-RU"/>
        </w:rPr>
        <w:t>за нижестоящие избирательные комиссии</w:t>
      </w:r>
    </w:p>
    <w:p w:rsidR="00730872" w:rsidRPr="00730872" w:rsidRDefault="00730872" w:rsidP="00730872">
      <w:pPr>
        <w:spacing w:after="0" w:line="240" w:lineRule="exac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730872" w:rsidRPr="00730872" w:rsidTr="00B05654">
        <w:tc>
          <w:tcPr>
            <w:tcW w:w="3652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08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избирательной комиссии</w:t>
            </w:r>
          </w:p>
        </w:tc>
        <w:tc>
          <w:tcPr>
            <w:tcW w:w="5812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73087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Территориальная избирательная комиссия Промышленного района города Ставрополя</w:t>
            </w:r>
          </w:p>
        </w:tc>
      </w:tr>
      <w:tr w:rsidR="00730872" w:rsidRPr="00730872" w:rsidTr="00B05654">
        <w:tc>
          <w:tcPr>
            <w:tcW w:w="3652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30872" w:rsidRPr="00730872" w:rsidTr="00B05654">
        <w:tc>
          <w:tcPr>
            <w:tcW w:w="3652" w:type="dxa"/>
            <w:vAlign w:val="bottom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3087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Вид выборов</w:t>
            </w:r>
          </w:p>
        </w:tc>
        <w:tc>
          <w:tcPr>
            <w:tcW w:w="5812" w:type="dxa"/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730872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Досрочные выборы депутатов Ставропольской городской Думы девятого созыва</w:t>
            </w:r>
          </w:p>
        </w:tc>
      </w:tr>
    </w:tbl>
    <w:p w:rsidR="00730872" w:rsidRPr="00730872" w:rsidRDefault="00730872" w:rsidP="0073087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7063"/>
        <w:gridCol w:w="1941"/>
      </w:tblGrid>
      <w:tr w:rsidR="00730872" w:rsidRPr="00730872" w:rsidTr="00B05654">
        <w:trPr>
          <w:trHeight w:val="579"/>
        </w:trPr>
        <w:tc>
          <w:tcPr>
            <w:tcW w:w="7621" w:type="dxa"/>
            <w:gridSpan w:val="2"/>
          </w:tcPr>
          <w:p w:rsidR="00730872" w:rsidRPr="00730872" w:rsidRDefault="00730872" w:rsidP="00730872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Виды расходов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Сумма,</w:t>
            </w: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рублей</w:t>
            </w:r>
          </w:p>
        </w:tc>
      </w:tr>
      <w:tr w:rsidR="00730872" w:rsidRPr="00730872" w:rsidTr="00B05654">
        <w:trPr>
          <w:cantSplit/>
          <w:trHeight w:val="168"/>
        </w:trPr>
        <w:tc>
          <w:tcPr>
            <w:tcW w:w="7621" w:type="dxa"/>
            <w:gridSpan w:val="2"/>
          </w:tcPr>
          <w:p w:rsidR="00730872" w:rsidRPr="00730872" w:rsidRDefault="00730872" w:rsidP="0073087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0872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30872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730872" w:rsidRPr="00730872" w:rsidTr="00B05654">
        <w:trPr>
          <w:cantSplit/>
          <w:trHeight w:val="355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Компенсация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cantSplit/>
          <w:trHeight w:val="403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Дополнительная оплата труда (вознаграждение)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9 439942</w:t>
            </w:r>
          </w:p>
        </w:tc>
      </w:tr>
      <w:tr w:rsidR="00730872" w:rsidRPr="00730872" w:rsidTr="00B05654">
        <w:trPr>
          <w:cantSplit/>
          <w:trHeight w:val="403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Начисления на дополнительную оплату труда</w:t>
            </w: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(вознаграждение)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cantSplit/>
          <w:trHeight w:val="400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изготовление печатной продукции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2 745 000</w:t>
            </w:r>
          </w:p>
        </w:tc>
      </w:tr>
      <w:tr w:rsidR="00730872" w:rsidRPr="00730872" w:rsidTr="00B05654">
        <w:trPr>
          <w:cantSplit/>
          <w:trHeight w:val="302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связь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391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Транспортные расходы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425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Канцелярские расходы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702 980</w:t>
            </w:r>
          </w:p>
        </w:tc>
      </w:tr>
      <w:tr w:rsidR="00730872" w:rsidRPr="00730872" w:rsidTr="00B05654">
        <w:trPr>
          <w:trHeight w:val="418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Командировочные расходы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730872" w:rsidRPr="00730872" w:rsidTr="00B05654">
        <w:trPr>
          <w:trHeight w:val="410"/>
        </w:trPr>
        <w:tc>
          <w:tcPr>
            <w:tcW w:w="496" w:type="dxa"/>
            <w:tcBorders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125" w:type="dxa"/>
            <w:tcBorders>
              <w:lef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Расходы на приобретение оборудования, других материальных ценностей (материальных запасов)</w:t>
            </w:r>
          </w:p>
        </w:tc>
        <w:tc>
          <w:tcPr>
            <w:tcW w:w="1949" w:type="dxa"/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371 500</w:t>
            </w:r>
          </w:p>
        </w:tc>
      </w:tr>
      <w:tr w:rsidR="00730872" w:rsidRPr="00730872" w:rsidTr="00B05654">
        <w:trPr>
          <w:trHeight w:val="705"/>
        </w:trPr>
        <w:tc>
          <w:tcPr>
            <w:tcW w:w="496" w:type="dxa"/>
            <w:tcBorders>
              <w:bottom w:val="single" w:sz="4" w:space="0" w:color="auto"/>
              <w:right w:val="nil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125" w:type="dxa"/>
            <w:tcBorders>
              <w:left w:val="nil"/>
              <w:bottom w:val="single" w:sz="4" w:space="0" w:color="auto"/>
            </w:tcBorders>
          </w:tcPr>
          <w:p w:rsidR="00730872" w:rsidRPr="00730872" w:rsidRDefault="00730872" w:rsidP="00730872">
            <w:pPr>
              <w:keepNext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Другие расходы, связанные с подготовкой и проведением выборов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sz w:val="28"/>
                <w:szCs w:val="28"/>
                <w:lang w:eastAsia="ru-RU"/>
              </w:rPr>
              <w:t>5 037 971</w:t>
            </w:r>
          </w:p>
        </w:tc>
      </w:tr>
      <w:tr w:rsidR="00730872" w:rsidRPr="00730872" w:rsidTr="00B05654">
        <w:trPr>
          <w:trHeight w:val="323"/>
        </w:trPr>
        <w:tc>
          <w:tcPr>
            <w:tcW w:w="4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72" w:rsidRPr="00730872" w:rsidRDefault="00730872" w:rsidP="0073087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73087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18 297 393</w:t>
            </w:r>
          </w:p>
        </w:tc>
      </w:tr>
    </w:tbl>
    <w:p w:rsidR="00730872" w:rsidRPr="00730872" w:rsidRDefault="00730872" w:rsidP="00730872">
      <w:pPr>
        <w:spacing w:after="0" w:line="240" w:lineRule="auto"/>
        <w:rPr>
          <w:rFonts w:ascii="Times New Roman CYR" w:hAnsi="Times New Roman CYR"/>
          <w:sz w:val="28"/>
          <w:szCs w:val="24"/>
          <w:lang w:eastAsia="ru-RU"/>
        </w:rPr>
      </w:pPr>
    </w:p>
    <w:p w:rsidR="00CA0D02" w:rsidRPr="00CA0D02" w:rsidRDefault="00CA0D02" w:rsidP="00CA0D02">
      <w:pPr>
        <w:suppressAutoHyphens/>
        <w:spacing w:after="0" w:line="216" w:lineRule="auto"/>
        <w:rPr>
          <w:rFonts w:ascii="Times New Roman" w:hAnsi="Times New Roman"/>
          <w:bCs/>
          <w:sz w:val="28"/>
          <w:szCs w:val="20"/>
          <w:lang w:eastAsia="ru-RU"/>
        </w:rPr>
      </w:pPr>
    </w:p>
    <w:sectPr w:rsidR="00CA0D02" w:rsidRPr="00CA0D02" w:rsidSect="00E9063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EF8" w:rsidRDefault="00740EF8" w:rsidP="00D86FAF">
      <w:pPr>
        <w:spacing w:after="0" w:line="240" w:lineRule="auto"/>
      </w:pPr>
      <w:r>
        <w:separator/>
      </w:r>
    </w:p>
  </w:endnote>
  <w:endnote w:type="continuationSeparator" w:id="0">
    <w:p w:rsidR="00740EF8" w:rsidRDefault="00740EF8" w:rsidP="00D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EF8" w:rsidRDefault="00740EF8" w:rsidP="00D86FAF">
      <w:pPr>
        <w:spacing w:after="0" w:line="240" w:lineRule="auto"/>
      </w:pPr>
      <w:r>
        <w:separator/>
      </w:r>
    </w:p>
  </w:footnote>
  <w:footnote w:type="continuationSeparator" w:id="0">
    <w:p w:rsidR="00740EF8" w:rsidRDefault="00740EF8" w:rsidP="00D86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F0B" w:rsidRDefault="00603F0B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72" w:rsidRDefault="0073087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730872" w:rsidRDefault="00730872" w:rsidP="00E9063B">
    <w:pPr>
      <w:pStyle w:val="a4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872" w:rsidRDefault="00730872" w:rsidP="00E9063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061E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20677"/>
    <w:multiLevelType w:val="hybridMultilevel"/>
    <w:tmpl w:val="9A40223C"/>
    <w:lvl w:ilvl="0" w:tplc="DED0612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F436ED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87C06B6"/>
    <w:multiLevelType w:val="hybridMultilevel"/>
    <w:tmpl w:val="D4AC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C592D3F"/>
    <w:multiLevelType w:val="hybridMultilevel"/>
    <w:tmpl w:val="FEEC4174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>
    <w:nsid w:val="68444F16"/>
    <w:multiLevelType w:val="hybridMultilevel"/>
    <w:tmpl w:val="7C184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D46"/>
    <w:rsid w:val="00004008"/>
    <w:rsid w:val="00004C53"/>
    <w:rsid w:val="00005035"/>
    <w:rsid w:val="00012769"/>
    <w:rsid w:val="00016220"/>
    <w:rsid w:val="000205F5"/>
    <w:rsid w:val="0002094D"/>
    <w:rsid w:val="00030B33"/>
    <w:rsid w:val="00032C55"/>
    <w:rsid w:val="000509E4"/>
    <w:rsid w:val="00051C33"/>
    <w:rsid w:val="00051EB3"/>
    <w:rsid w:val="000520DB"/>
    <w:rsid w:val="000532DF"/>
    <w:rsid w:val="00053B4D"/>
    <w:rsid w:val="00054378"/>
    <w:rsid w:val="00055DCB"/>
    <w:rsid w:val="00055F49"/>
    <w:rsid w:val="00065F1E"/>
    <w:rsid w:val="00066B12"/>
    <w:rsid w:val="00071B5E"/>
    <w:rsid w:val="00077B4F"/>
    <w:rsid w:val="00077D23"/>
    <w:rsid w:val="000823F6"/>
    <w:rsid w:val="0008576D"/>
    <w:rsid w:val="000866AB"/>
    <w:rsid w:val="000907FE"/>
    <w:rsid w:val="000A596F"/>
    <w:rsid w:val="000B10B5"/>
    <w:rsid w:val="000B2ACA"/>
    <w:rsid w:val="000B7872"/>
    <w:rsid w:val="000C003F"/>
    <w:rsid w:val="000C009E"/>
    <w:rsid w:val="000C14C6"/>
    <w:rsid w:val="000C188E"/>
    <w:rsid w:val="000C53BE"/>
    <w:rsid w:val="000C55AA"/>
    <w:rsid w:val="000D0451"/>
    <w:rsid w:val="000D2CD5"/>
    <w:rsid w:val="000D3A10"/>
    <w:rsid w:val="000D4CE0"/>
    <w:rsid w:val="000E11E9"/>
    <w:rsid w:val="000E1901"/>
    <w:rsid w:val="000E21A6"/>
    <w:rsid w:val="000E4263"/>
    <w:rsid w:val="000E67E7"/>
    <w:rsid w:val="000F0DD3"/>
    <w:rsid w:val="000F3AD5"/>
    <w:rsid w:val="00103473"/>
    <w:rsid w:val="0010443B"/>
    <w:rsid w:val="00105752"/>
    <w:rsid w:val="0010693B"/>
    <w:rsid w:val="00106DED"/>
    <w:rsid w:val="001151E4"/>
    <w:rsid w:val="00131566"/>
    <w:rsid w:val="00134447"/>
    <w:rsid w:val="001346E3"/>
    <w:rsid w:val="00140A5B"/>
    <w:rsid w:val="00144C50"/>
    <w:rsid w:val="0014678C"/>
    <w:rsid w:val="00150916"/>
    <w:rsid w:val="00150C42"/>
    <w:rsid w:val="001617C1"/>
    <w:rsid w:val="001640D7"/>
    <w:rsid w:val="00167DE3"/>
    <w:rsid w:val="00171886"/>
    <w:rsid w:val="001751CE"/>
    <w:rsid w:val="00176473"/>
    <w:rsid w:val="00176977"/>
    <w:rsid w:val="001776A6"/>
    <w:rsid w:val="00177EAB"/>
    <w:rsid w:val="001829CB"/>
    <w:rsid w:val="00182C0A"/>
    <w:rsid w:val="00191CBF"/>
    <w:rsid w:val="0019431D"/>
    <w:rsid w:val="001A103F"/>
    <w:rsid w:val="001A5F81"/>
    <w:rsid w:val="001A6ED9"/>
    <w:rsid w:val="001B371C"/>
    <w:rsid w:val="001B5EC3"/>
    <w:rsid w:val="001C4DF4"/>
    <w:rsid w:val="001C535F"/>
    <w:rsid w:val="001C568F"/>
    <w:rsid w:val="001D051C"/>
    <w:rsid w:val="001E3ABB"/>
    <w:rsid w:val="001E724A"/>
    <w:rsid w:val="001F3662"/>
    <w:rsid w:val="001F5EE5"/>
    <w:rsid w:val="00202879"/>
    <w:rsid w:val="002038B5"/>
    <w:rsid w:val="002050AD"/>
    <w:rsid w:val="002051B5"/>
    <w:rsid w:val="00205A55"/>
    <w:rsid w:val="00205EC8"/>
    <w:rsid w:val="00210858"/>
    <w:rsid w:val="00211CEF"/>
    <w:rsid w:val="002132AE"/>
    <w:rsid w:val="002156E3"/>
    <w:rsid w:val="00220D90"/>
    <w:rsid w:val="002250F3"/>
    <w:rsid w:val="00225167"/>
    <w:rsid w:val="002362C2"/>
    <w:rsid w:val="00241670"/>
    <w:rsid w:val="00253000"/>
    <w:rsid w:val="00254B2D"/>
    <w:rsid w:val="00254F4B"/>
    <w:rsid w:val="00256435"/>
    <w:rsid w:val="002605A2"/>
    <w:rsid w:val="00261AC6"/>
    <w:rsid w:val="002625CF"/>
    <w:rsid w:val="00262F5A"/>
    <w:rsid w:val="002663A2"/>
    <w:rsid w:val="002702FD"/>
    <w:rsid w:val="00272A74"/>
    <w:rsid w:val="00275E13"/>
    <w:rsid w:val="00280669"/>
    <w:rsid w:val="00290BC9"/>
    <w:rsid w:val="002958AB"/>
    <w:rsid w:val="00296FBA"/>
    <w:rsid w:val="002B4850"/>
    <w:rsid w:val="002B4BF1"/>
    <w:rsid w:val="002B51C9"/>
    <w:rsid w:val="002B5836"/>
    <w:rsid w:val="002B668B"/>
    <w:rsid w:val="002B6D38"/>
    <w:rsid w:val="002B7FC8"/>
    <w:rsid w:val="002C34FE"/>
    <w:rsid w:val="002C59F0"/>
    <w:rsid w:val="002C66E5"/>
    <w:rsid w:val="002D104B"/>
    <w:rsid w:val="002D49A1"/>
    <w:rsid w:val="002D4A02"/>
    <w:rsid w:val="002E31D7"/>
    <w:rsid w:val="002E5743"/>
    <w:rsid w:val="002E5FCB"/>
    <w:rsid w:val="002F13F3"/>
    <w:rsid w:val="002F1D09"/>
    <w:rsid w:val="002F226F"/>
    <w:rsid w:val="002F259E"/>
    <w:rsid w:val="002F66DF"/>
    <w:rsid w:val="00303E0E"/>
    <w:rsid w:val="0031570D"/>
    <w:rsid w:val="003206CD"/>
    <w:rsid w:val="003246AB"/>
    <w:rsid w:val="003276F3"/>
    <w:rsid w:val="003315C3"/>
    <w:rsid w:val="003315CA"/>
    <w:rsid w:val="00337475"/>
    <w:rsid w:val="00342890"/>
    <w:rsid w:val="00343613"/>
    <w:rsid w:val="003452E5"/>
    <w:rsid w:val="003522A0"/>
    <w:rsid w:val="0035415E"/>
    <w:rsid w:val="00354A36"/>
    <w:rsid w:val="00355D58"/>
    <w:rsid w:val="003564CA"/>
    <w:rsid w:val="00361957"/>
    <w:rsid w:val="00362996"/>
    <w:rsid w:val="003642E0"/>
    <w:rsid w:val="00365309"/>
    <w:rsid w:val="003677E0"/>
    <w:rsid w:val="00370C36"/>
    <w:rsid w:val="0037411E"/>
    <w:rsid w:val="00374C05"/>
    <w:rsid w:val="003768FD"/>
    <w:rsid w:val="003777EE"/>
    <w:rsid w:val="003821AF"/>
    <w:rsid w:val="003848AB"/>
    <w:rsid w:val="00391BB4"/>
    <w:rsid w:val="00394920"/>
    <w:rsid w:val="00395993"/>
    <w:rsid w:val="00397E1C"/>
    <w:rsid w:val="003A03FE"/>
    <w:rsid w:val="003A0929"/>
    <w:rsid w:val="003A4B72"/>
    <w:rsid w:val="003B388B"/>
    <w:rsid w:val="003B54F7"/>
    <w:rsid w:val="003B6E4D"/>
    <w:rsid w:val="003C1A2F"/>
    <w:rsid w:val="003C38BC"/>
    <w:rsid w:val="003C3F9F"/>
    <w:rsid w:val="003C5489"/>
    <w:rsid w:val="003C7C12"/>
    <w:rsid w:val="003D0819"/>
    <w:rsid w:val="003D5E4F"/>
    <w:rsid w:val="003D5EBA"/>
    <w:rsid w:val="003D7219"/>
    <w:rsid w:val="003E6EE7"/>
    <w:rsid w:val="003F3A8B"/>
    <w:rsid w:val="003F6526"/>
    <w:rsid w:val="003F7C03"/>
    <w:rsid w:val="004009D8"/>
    <w:rsid w:val="0040270D"/>
    <w:rsid w:val="00403325"/>
    <w:rsid w:val="00405B2E"/>
    <w:rsid w:val="00407DEA"/>
    <w:rsid w:val="004102D6"/>
    <w:rsid w:val="00410681"/>
    <w:rsid w:val="004159C8"/>
    <w:rsid w:val="00415E86"/>
    <w:rsid w:val="00416604"/>
    <w:rsid w:val="004168F5"/>
    <w:rsid w:val="004267BF"/>
    <w:rsid w:val="00427A84"/>
    <w:rsid w:val="0043248A"/>
    <w:rsid w:val="00433531"/>
    <w:rsid w:val="00434E39"/>
    <w:rsid w:val="0044106B"/>
    <w:rsid w:val="00441C7B"/>
    <w:rsid w:val="00452A95"/>
    <w:rsid w:val="00457FCD"/>
    <w:rsid w:val="00463497"/>
    <w:rsid w:val="0047205B"/>
    <w:rsid w:val="00472658"/>
    <w:rsid w:val="00475B7F"/>
    <w:rsid w:val="0047651B"/>
    <w:rsid w:val="00484A38"/>
    <w:rsid w:val="00491F63"/>
    <w:rsid w:val="0049798B"/>
    <w:rsid w:val="004A1BAB"/>
    <w:rsid w:val="004A29A7"/>
    <w:rsid w:val="004A38F8"/>
    <w:rsid w:val="004B13AC"/>
    <w:rsid w:val="004B1BC0"/>
    <w:rsid w:val="004B374C"/>
    <w:rsid w:val="004B656F"/>
    <w:rsid w:val="004C10E9"/>
    <w:rsid w:val="004D1856"/>
    <w:rsid w:val="004D2C78"/>
    <w:rsid w:val="004D41F8"/>
    <w:rsid w:val="004E0FD6"/>
    <w:rsid w:val="004E58EF"/>
    <w:rsid w:val="004E69DE"/>
    <w:rsid w:val="004F227D"/>
    <w:rsid w:val="004F307E"/>
    <w:rsid w:val="004F6117"/>
    <w:rsid w:val="00514C06"/>
    <w:rsid w:val="005213A0"/>
    <w:rsid w:val="00522AE4"/>
    <w:rsid w:val="0054194E"/>
    <w:rsid w:val="00542182"/>
    <w:rsid w:val="005435BA"/>
    <w:rsid w:val="00543DA8"/>
    <w:rsid w:val="005447DB"/>
    <w:rsid w:val="00547CD5"/>
    <w:rsid w:val="0055076C"/>
    <w:rsid w:val="00550DE0"/>
    <w:rsid w:val="00551182"/>
    <w:rsid w:val="00552260"/>
    <w:rsid w:val="0055252B"/>
    <w:rsid w:val="00552DD7"/>
    <w:rsid w:val="00561AE8"/>
    <w:rsid w:val="00562070"/>
    <w:rsid w:val="00566394"/>
    <w:rsid w:val="005664C0"/>
    <w:rsid w:val="00574289"/>
    <w:rsid w:val="00576800"/>
    <w:rsid w:val="00581375"/>
    <w:rsid w:val="0058203B"/>
    <w:rsid w:val="00585A88"/>
    <w:rsid w:val="00585BD4"/>
    <w:rsid w:val="00586DE5"/>
    <w:rsid w:val="00593E20"/>
    <w:rsid w:val="005A617D"/>
    <w:rsid w:val="005A63AB"/>
    <w:rsid w:val="005B53D1"/>
    <w:rsid w:val="005C3324"/>
    <w:rsid w:val="005C770A"/>
    <w:rsid w:val="005D1AD7"/>
    <w:rsid w:val="005D24D0"/>
    <w:rsid w:val="005E079D"/>
    <w:rsid w:val="005E2660"/>
    <w:rsid w:val="005E6CDC"/>
    <w:rsid w:val="005F2B7F"/>
    <w:rsid w:val="00602734"/>
    <w:rsid w:val="00602815"/>
    <w:rsid w:val="006033E8"/>
    <w:rsid w:val="00603F0B"/>
    <w:rsid w:val="00606978"/>
    <w:rsid w:val="00610DEB"/>
    <w:rsid w:val="006139E5"/>
    <w:rsid w:val="00613F34"/>
    <w:rsid w:val="00615993"/>
    <w:rsid w:val="00616C43"/>
    <w:rsid w:val="00624D21"/>
    <w:rsid w:val="00630786"/>
    <w:rsid w:val="00633F52"/>
    <w:rsid w:val="00634497"/>
    <w:rsid w:val="006368C5"/>
    <w:rsid w:val="00637E56"/>
    <w:rsid w:val="006445D2"/>
    <w:rsid w:val="00661A9C"/>
    <w:rsid w:val="00666336"/>
    <w:rsid w:val="00666839"/>
    <w:rsid w:val="00666BB6"/>
    <w:rsid w:val="006675B1"/>
    <w:rsid w:val="006705E8"/>
    <w:rsid w:val="0068029D"/>
    <w:rsid w:val="00686ABC"/>
    <w:rsid w:val="00692228"/>
    <w:rsid w:val="00695BBC"/>
    <w:rsid w:val="00696953"/>
    <w:rsid w:val="006A0185"/>
    <w:rsid w:val="006A0454"/>
    <w:rsid w:val="006A2A34"/>
    <w:rsid w:val="006A4EC6"/>
    <w:rsid w:val="006A55A2"/>
    <w:rsid w:val="006A5D55"/>
    <w:rsid w:val="006B156D"/>
    <w:rsid w:val="006B3119"/>
    <w:rsid w:val="006B320A"/>
    <w:rsid w:val="006B71FA"/>
    <w:rsid w:val="006C2794"/>
    <w:rsid w:val="006C27BE"/>
    <w:rsid w:val="006C3C5D"/>
    <w:rsid w:val="006C547C"/>
    <w:rsid w:val="006C5A00"/>
    <w:rsid w:val="006C7C9D"/>
    <w:rsid w:val="006D25CA"/>
    <w:rsid w:val="006D5A82"/>
    <w:rsid w:val="006E0F1D"/>
    <w:rsid w:val="006E6E1C"/>
    <w:rsid w:val="006F0A62"/>
    <w:rsid w:val="006F2F68"/>
    <w:rsid w:val="006F30C6"/>
    <w:rsid w:val="006F5405"/>
    <w:rsid w:val="007030FF"/>
    <w:rsid w:val="007035FC"/>
    <w:rsid w:val="0070740D"/>
    <w:rsid w:val="00713A73"/>
    <w:rsid w:val="00717A59"/>
    <w:rsid w:val="00720101"/>
    <w:rsid w:val="00720E3A"/>
    <w:rsid w:val="00722A12"/>
    <w:rsid w:val="00730872"/>
    <w:rsid w:val="00731064"/>
    <w:rsid w:val="007327C3"/>
    <w:rsid w:val="00733901"/>
    <w:rsid w:val="00735F10"/>
    <w:rsid w:val="00737EFA"/>
    <w:rsid w:val="00740EF8"/>
    <w:rsid w:val="00745FB7"/>
    <w:rsid w:val="00751DA6"/>
    <w:rsid w:val="00764F28"/>
    <w:rsid w:val="00765DBB"/>
    <w:rsid w:val="007662DE"/>
    <w:rsid w:val="007673CA"/>
    <w:rsid w:val="00771449"/>
    <w:rsid w:val="00772347"/>
    <w:rsid w:val="00772586"/>
    <w:rsid w:val="0077670F"/>
    <w:rsid w:val="007811AA"/>
    <w:rsid w:val="0078224D"/>
    <w:rsid w:val="007863E4"/>
    <w:rsid w:val="00794026"/>
    <w:rsid w:val="00796949"/>
    <w:rsid w:val="00797249"/>
    <w:rsid w:val="00797C31"/>
    <w:rsid w:val="007A091C"/>
    <w:rsid w:val="007A2095"/>
    <w:rsid w:val="007A64C8"/>
    <w:rsid w:val="007B000F"/>
    <w:rsid w:val="007B2900"/>
    <w:rsid w:val="007B45D9"/>
    <w:rsid w:val="007C3C91"/>
    <w:rsid w:val="007D098F"/>
    <w:rsid w:val="007D2BDA"/>
    <w:rsid w:val="007D3DE0"/>
    <w:rsid w:val="007D4E8A"/>
    <w:rsid w:val="007D4EE8"/>
    <w:rsid w:val="007E0569"/>
    <w:rsid w:val="007E32CB"/>
    <w:rsid w:val="007E4309"/>
    <w:rsid w:val="007F314C"/>
    <w:rsid w:val="007F495B"/>
    <w:rsid w:val="008011AB"/>
    <w:rsid w:val="00815403"/>
    <w:rsid w:val="00815539"/>
    <w:rsid w:val="00816D91"/>
    <w:rsid w:val="008171EA"/>
    <w:rsid w:val="008175A1"/>
    <w:rsid w:val="00822CCF"/>
    <w:rsid w:val="00823048"/>
    <w:rsid w:val="00825A47"/>
    <w:rsid w:val="008276C2"/>
    <w:rsid w:val="008276C3"/>
    <w:rsid w:val="00830454"/>
    <w:rsid w:val="008314F4"/>
    <w:rsid w:val="00831DA3"/>
    <w:rsid w:val="00834CB5"/>
    <w:rsid w:val="00835E09"/>
    <w:rsid w:val="008400B5"/>
    <w:rsid w:val="00840360"/>
    <w:rsid w:val="00842625"/>
    <w:rsid w:val="00844F28"/>
    <w:rsid w:val="00845A78"/>
    <w:rsid w:val="00846A7B"/>
    <w:rsid w:val="00850360"/>
    <w:rsid w:val="00857FBD"/>
    <w:rsid w:val="00862B47"/>
    <w:rsid w:val="00863ABD"/>
    <w:rsid w:val="00872CE7"/>
    <w:rsid w:val="00877265"/>
    <w:rsid w:val="008807A6"/>
    <w:rsid w:val="00882000"/>
    <w:rsid w:val="00890A42"/>
    <w:rsid w:val="008A0782"/>
    <w:rsid w:val="008A3046"/>
    <w:rsid w:val="008A45CF"/>
    <w:rsid w:val="008A5180"/>
    <w:rsid w:val="008A54A7"/>
    <w:rsid w:val="008B12FE"/>
    <w:rsid w:val="008C1D46"/>
    <w:rsid w:val="008C288C"/>
    <w:rsid w:val="008D1B87"/>
    <w:rsid w:val="008D23F5"/>
    <w:rsid w:val="008D43DE"/>
    <w:rsid w:val="008D5E72"/>
    <w:rsid w:val="008E6FC6"/>
    <w:rsid w:val="008E7BEC"/>
    <w:rsid w:val="008F4BF1"/>
    <w:rsid w:val="008F65FD"/>
    <w:rsid w:val="00903851"/>
    <w:rsid w:val="00906645"/>
    <w:rsid w:val="00907CAC"/>
    <w:rsid w:val="00910B6B"/>
    <w:rsid w:val="00911166"/>
    <w:rsid w:val="009122AD"/>
    <w:rsid w:val="00916190"/>
    <w:rsid w:val="0091686A"/>
    <w:rsid w:val="00916D38"/>
    <w:rsid w:val="0092292F"/>
    <w:rsid w:val="009249B3"/>
    <w:rsid w:val="009255A6"/>
    <w:rsid w:val="00926AE4"/>
    <w:rsid w:val="009275E9"/>
    <w:rsid w:val="00930D4D"/>
    <w:rsid w:val="0093202C"/>
    <w:rsid w:val="00934EFA"/>
    <w:rsid w:val="00940721"/>
    <w:rsid w:val="00941133"/>
    <w:rsid w:val="0094124E"/>
    <w:rsid w:val="0094223F"/>
    <w:rsid w:val="00942C90"/>
    <w:rsid w:val="009454E4"/>
    <w:rsid w:val="009455BF"/>
    <w:rsid w:val="009475C6"/>
    <w:rsid w:val="009545B6"/>
    <w:rsid w:val="00955182"/>
    <w:rsid w:val="009600D5"/>
    <w:rsid w:val="00980B9D"/>
    <w:rsid w:val="0099375E"/>
    <w:rsid w:val="009949DA"/>
    <w:rsid w:val="00995EA3"/>
    <w:rsid w:val="009A684A"/>
    <w:rsid w:val="009B1493"/>
    <w:rsid w:val="009B240F"/>
    <w:rsid w:val="009B32FA"/>
    <w:rsid w:val="009B3706"/>
    <w:rsid w:val="009B43EB"/>
    <w:rsid w:val="009C5B5B"/>
    <w:rsid w:val="009D03C7"/>
    <w:rsid w:val="009D6BEA"/>
    <w:rsid w:val="009E40E7"/>
    <w:rsid w:val="009F1E21"/>
    <w:rsid w:val="009F4D0F"/>
    <w:rsid w:val="009F5548"/>
    <w:rsid w:val="00A02BAA"/>
    <w:rsid w:val="00A04091"/>
    <w:rsid w:val="00A071D8"/>
    <w:rsid w:val="00A1086B"/>
    <w:rsid w:val="00A12B55"/>
    <w:rsid w:val="00A147DC"/>
    <w:rsid w:val="00A17BE8"/>
    <w:rsid w:val="00A21011"/>
    <w:rsid w:val="00A22817"/>
    <w:rsid w:val="00A22CEF"/>
    <w:rsid w:val="00A26917"/>
    <w:rsid w:val="00A30EDC"/>
    <w:rsid w:val="00A31DDC"/>
    <w:rsid w:val="00A3758C"/>
    <w:rsid w:val="00A42E01"/>
    <w:rsid w:val="00A43C82"/>
    <w:rsid w:val="00A4418F"/>
    <w:rsid w:val="00A44308"/>
    <w:rsid w:val="00A450FC"/>
    <w:rsid w:val="00A4550A"/>
    <w:rsid w:val="00A47995"/>
    <w:rsid w:val="00A50F4C"/>
    <w:rsid w:val="00A51160"/>
    <w:rsid w:val="00A529D8"/>
    <w:rsid w:val="00A53CEE"/>
    <w:rsid w:val="00A60DDB"/>
    <w:rsid w:val="00A60E84"/>
    <w:rsid w:val="00A623E3"/>
    <w:rsid w:val="00A642E4"/>
    <w:rsid w:val="00A67CD8"/>
    <w:rsid w:val="00A70EF1"/>
    <w:rsid w:val="00A71F70"/>
    <w:rsid w:val="00A7405D"/>
    <w:rsid w:val="00A77A03"/>
    <w:rsid w:val="00A77B1A"/>
    <w:rsid w:val="00A811F3"/>
    <w:rsid w:val="00A850E3"/>
    <w:rsid w:val="00A85717"/>
    <w:rsid w:val="00A90624"/>
    <w:rsid w:val="00A92EA0"/>
    <w:rsid w:val="00A93FD5"/>
    <w:rsid w:val="00A95127"/>
    <w:rsid w:val="00A96CF7"/>
    <w:rsid w:val="00A970D8"/>
    <w:rsid w:val="00A97144"/>
    <w:rsid w:val="00AA2066"/>
    <w:rsid w:val="00AA4BA3"/>
    <w:rsid w:val="00AB081C"/>
    <w:rsid w:val="00AB46B7"/>
    <w:rsid w:val="00AB53B6"/>
    <w:rsid w:val="00AB6B2D"/>
    <w:rsid w:val="00AC2457"/>
    <w:rsid w:val="00AC34F4"/>
    <w:rsid w:val="00AC3848"/>
    <w:rsid w:val="00AC799D"/>
    <w:rsid w:val="00AD12E2"/>
    <w:rsid w:val="00AD2E1D"/>
    <w:rsid w:val="00AD40BB"/>
    <w:rsid w:val="00AD61E4"/>
    <w:rsid w:val="00AD6D47"/>
    <w:rsid w:val="00AE45E2"/>
    <w:rsid w:val="00AE5AF2"/>
    <w:rsid w:val="00AE5EDD"/>
    <w:rsid w:val="00AE7CC2"/>
    <w:rsid w:val="00AF04AA"/>
    <w:rsid w:val="00AF68D1"/>
    <w:rsid w:val="00B01A9F"/>
    <w:rsid w:val="00B06962"/>
    <w:rsid w:val="00B06EF6"/>
    <w:rsid w:val="00B12AB3"/>
    <w:rsid w:val="00B1365C"/>
    <w:rsid w:val="00B1375D"/>
    <w:rsid w:val="00B220D5"/>
    <w:rsid w:val="00B22178"/>
    <w:rsid w:val="00B2227C"/>
    <w:rsid w:val="00B22E48"/>
    <w:rsid w:val="00B246BC"/>
    <w:rsid w:val="00B26F6D"/>
    <w:rsid w:val="00B30022"/>
    <w:rsid w:val="00B31579"/>
    <w:rsid w:val="00B37FF2"/>
    <w:rsid w:val="00B43415"/>
    <w:rsid w:val="00B43B73"/>
    <w:rsid w:val="00B478A4"/>
    <w:rsid w:val="00B51D7E"/>
    <w:rsid w:val="00B529EF"/>
    <w:rsid w:val="00B67BBB"/>
    <w:rsid w:val="00B70B3E"/>
    <w:rsid w:val="00B7735C"/>
    <w:rsid w:val="00B815BF"/>
    <w:rsid w:val="00B817FC"/>
    <w:rsid w:val="00B81DE7"/>
    <w:rsid w:val="00B8331A"/>
    <w:rsid w:val="00B83603"/>
    <w:rsid w:val="00B83729"/>
    <w:rsid w:val="00B91046"/>
    <w:rsid w:val="00B93B4B"/>
    <w:rsid w:val="00B95309"/>
    <w:rsid w:val="00BA68CE"/>
    <w:rsid w:val="00BB0823"/>
    <w:rsid w:val="00BB1727"/>
    <w:rsid w:val="00BB22BE"/>
    <w:rsid w:val="00BB34EE"/>
    <w:rsid w:val="00BB501F"/>
    <w:rsid w:val="00BB6333"/>
    <w:rsid w:val="00BB6766"/>
    <w:rsid w:val="00BB7437"/>
    <w:rsid w:val="00BC264F"/>
    <w:rsid w:val="00BC3101"/>
    <w:rsid w:val="00BC4303"/>
    <w:rsid w:val="00BC5BF2"/>
    <w:rsid w:val="00BD5298"/>
    <w:rsid w:val="00BD66AD"/>
    <w:rsid w:val="00BE2D01"/>
    <w:rsid w:val="00BE70BD"/>
    <w:rsid w:val="00C005F4"/>
    <w:rsid w:val="00C01AD3"/>
    <w:rsid w:val="00C0224D"/>
    <w:rsid w:val="00C04047"/>
    <w:rsid w:val="00C0561A"/>
    <w:rsid w:val="00C079CC"/>
    <w:rsid w:val="00C128C1"/>
    <w:rsid w:val="00C155E4"/>
    <w:rsid w:val="00C20C30"/>
    <w:rsid w:val="00C2529E"/>
    <w:rsid w:val="00C2615A"/>
    <w:rsid w:val="00C32824"/>
    <w:rsid w:val="00C3547A"/>
    <w:rsid w:val="00C42B49"/>
    <w:rsid w:val="00C43A6F"/>
    <w:rsid w:val="00C4771D"/>
    <w:rsid w:val="00C548CC"/>
    <w:rsid w:val="00C625EF"/>
    <w:rsid w:val="00C627ED"/>
    <w:rsid w:val="00C62B7C"/>
    <w:rsid w:val="00C631A1"/>
    <w:rsid w:val="00C639D0"/>
    <w:rsid w:val="00C65373"/>
    <w:rsid w:val="00C672BD"/>
    <w:rsid w:val="00C76228"/>
    <w:rsid w:val="00C77443"/>
    <w:rsid w:val="00C77E5D"/>
    <w:rsid w:val="00C8147C"/>
    <w:rsid w:val="00C86E28"/>
    <w:rsid w:val="00C8713B"/>
    <w:rsid w:val="00C9057A"/>
    <w:rsid w:val="00C921EE"/>
    <w:rsid w:val="00C96B54"/>
    <w:rsid w:val="00C97D78"/>
    <w:rsid w:val="00CA0D02"/>
    <w:rsid w:val="00CA3B5D"/>
    <w:rsid w:val="00CA4E3E"/>
    <w:rsid w:val="00CA6186"/>
    <w:rsid w:val="00CA6AB7"/>
    <w:rsid w:val="00CB46B2"/>
    <w:rsid w:val="00CB6C2D"/>
    <w:rsid w:val="00CB77A5"/>
    <w:rsid w:val="00CC07B8"/>
    <w:rsid w:val="00CC5B88"/>
    <w:rsid w:val="00CC74FF"/>
    <w:rsid w:val="00CD520B"/>
    <w:rsid w:val="00CD6EB5"/>
    <w:rsid w:val="00CE5771"/>
    <w:rsid w:val="00CE7FF2"/>
    <w:rsid w:val="00CF240F"/>
    <w:rsid w:val="00CF34E3"/>
    <w:rsid w:val="00D00255"/>
    <w:rsid w:val="00D004AB"/>
    <w:rsid w:val="00D012D5"/>
    <w:rsid w:val="00D02403"/>
    <w:rsid w:val="00D04F5B"/>
    <w:rsid w:val="00D0534D"/>
    <w:rsid w:val="00D05787"/>
    <w:rsid w:val="00D15AE4"/>
    <w:rsid w:val="00D16F63"/>
    <w:rsid w:val="00D21246"/>
    <w:rsid w:val="00D2236E"/>
    <w:rsid w:val="00D31C3D"/>
    <w:rsid w:val="00D3396F"/>
    <w:rsid w:val="00D42CD2"/>
    <w:rsid w:val="00D43198"/>
    <w:rsid w:val="00D43E95"/>
    <w:rsid w:val="00D4407C"/>
    <w:rsid w:val="00D44243"/>
    <w:rsid w:val="00D5015A"/>
    <w:rsid w:val="00D50B5E"/>
    <w:rsid w:val="00D52062"/>
    <w:rsid w:val="00D61772"/>
    <w:rsid w:val="00D62AB3"/>
    <w:rsid w:val="00D62C29"/>
    <w:rsid w:val="00D6783F"/>
    <w:rsid w:val="00D71E43"/>
    <w:rsid w:val="00D72446"/>
    <w:rsid w:val="00D7280E"/>
    <w:rsid w:val="00D76306"/>
    <w:rsid w:val="00D76961"/>
    <w:rsid w:val="00D84835"/>
    <w:rsid w:val="00D84DFF"/>
    <w:rsid w:val="00D86FAF"/>
    <w:rsid w:val="00D90608"/>
    <w:rsid w:val="00D97E04"/>
    <w:rsid w:val="00DA1105"/>
    <w:rsid w:val="00DA34DE"/>
    <w:rsid w:val="00DA6F0A"/>
    <w:rsid w:val="00DB0596"/>
    <w:rsid w:val="00DB353C"/>
    <w:rsid w:val="00DB490E"/>
    <w:rsid w:val="00DB68E4"/>
    <w:rsid w:val="00DB6C93"/>
    <w:rsid w:val="00DC0A3C"/>
    <w:rsid w:val="00DC31AA"/>
    <w:rsid w:val="00DC605E"/>
    <w:rsid w:val="00DD71F3"/>
    <w:rsid w:val="00DE3EEB"/>
    <w:rsid w:val="00DE7183"/>
    <w:rsid w:val="00DF271B"/>
    <w:rsid w:val="00DF3E17"/>
    <w:rsid w:val="00DF65AB"/>
    <w:rsid w:val="00DF7A4F"/>
    <w:rsid w:val="00E0168D"/>
    <w:rsid w:val="00E01751"/>
    <w:rsid w:val="00E01A88"/>
    <w:rsid w:val="00E052BD"/>
    <w:rsid w:val="00E07330"/>
    <w:rsid w:val="00E148F9"/>
    <w:rsid w:val="00E17623"/>
    <w:rsid w:val="00E17CB2"/>
    <w:rsid w:val="00E21D4C"/>
    <w:rsid w:val="00E262ED"/>
    <w:rsid w:val="00E275EA"/>
    <w:rsid w:val="00E31589"/>
    <w:rsid w:val="00E325BC"/>
    <w:rsid w:val="00E325D2"/>
    <w:rsid w:val="00E32667"/>
    <w:rsid w:val="00E34304"/>
    <w:rsid w:val="00E51BBA"/>
    <w:rsid w:val="00E55A50"/>
    <w:rsid w:val="00E56173"/>
    <w:rsid w:val="00E56707"/>
    <w:rsid w:val="00E56E23"/>
    <w:rsid w:val="00E65BE7"/>
    <w:rsid w:val="00E66507"/>
    <w:rsid w:val="00E71647"/>
    <w:rsid w:val="00E726EF"/>
    <w:rsid w:val="00E75AA2"/>
    <w:rsid w:val="00E76318"/>
    <w:rsid w:val="00E7681B"/>
    <w:rsid w:val="00E7758C"/>
    <w:rsid w:val="00E810CB"/>
    <w:rsid w:val="00E82D67"/>
    <w:rsid w:val="00E910B0"/>
    <w:rsid w:val="00E921EC"/>
    <w:rsid w:val="00E97271"/>
    <w:rsid w:val="00EA72E3"/>
    <w:rsid w:val="00EB033A"/>
    <w:rsid w:val="00EB0F76"/>
    <w:rsid w:val="00EB2E4F"/>
    <w:rsid w:val="00EB5194"/>
    <w:rsid w:val="00EC086B"/>
    <w:rsid w:val="00EC1D54"/>
    <w:rsid w:val="00EC20DB"/>
    <w:rsid w:val="00EC2545"/>
    <w:rsid w:val="00ED451F"/>
    <w:rsid w:val="00EE27CA"/>
    <w:rsid w:val="00EF054C"/>
    <w:rsid w:val="00EF0D36"/>
    <w:rsid w:val="00F00568"/>
    <w:rsid w:val="00F05C2A"/>
    <w:rsid w:val="00F10866"/>
    <w:rsid w:val="00F125DA"/>
    <w:rsid w:val="00F12B35"/>
    <w:rsid w:val="00F13F56"/>
    <w:rsid w:val="00F16307"/>
    <w:rsid w:val="00F215E9"/>
    <w:rsid w:val="00F27283"/>
    <w:rsid w:val="00F30703"/>
    <w:rsid w:val="00F43050"/>
    <w:rsid w:val="00F54006"/>
    <w:rsid w:val="00F544D8"/>
    <w:rsid w:val="00F55CCD"/>
    <w:rsid w:val="00F67AC4"/>
    <w:rsid w:val="00F73B45"/>
    <w:rsid w:val="00F74C75"/>
    <w:rsid w:val="00F769DF"/>
    <w:rsid w:val="00F774A0"/>
    <w:rsid w:val="00F81042"/>
    <w:rsid w:val="00F82E1B"/>
    <w:rsid w:val="00F83648"/>
    <w:rsid w:val="00F96693"/>
    <w:rsid w:val="00F973D5"/>
    <w:rsid w:val="00FA1840"/>
    <w:rsid w:val="00FA6D80"/>
    <w:rsid w:val="00FA7124"/>
    <w:rsid w:val="00FA7C87"/>
    <w:rsid w:val="00FB5337"/>
    <w:rsid w:val="00FB57F4"/>
    <w:rsid w:val="00FB6956"/>
    <w:rsid w:val="00FC34D6"/>
    <w:rsid w:val="00FC4368"/>
    <w:rsid w:val="00FC4E01"/>
    <w:rsid w:val="00FC676B"/>
    <w:rsid w:val="00FD2D5E"/>
    <w:rsid w:val="00FD398A"/>
    <w:rsid w:val="00FE1695"/>
    <w:rsid w:val="00FE396A"/>
    <w:rsid w:val="00FE4B8B"/>
    <w:rsid w:val="00FF7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able of authorities" w:semiHidden="0" w:unhideWhenUsed="0"/>
    <w:lsdException w:name="List Bullet" w:semiHidden="0" w:unhideWhenUsed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5" w:semiHidden="0" w:unhideWhenUsed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46"/>
    <w:rPr>
      <w:rFonts w:ascii="Calibri" w:hAnsi="Calibri" w:cs="Times New Roman"/>
    </w:rPr>
  </w:style>
  <w:style w:type="paragraph" w:styleId="1">
    <w:name w:val="heading 1"/>
    <w:basedOn w:val="a"/>
    <w:next w:val="a"/>
    <w:link w:val="10"/>
    <w:qFormat/>
    <w:rsid w:val="009600D5"/>
    <w:pPr>
      <w:keepNext/>
      <w:spacing w:after="0" w:line="240" w:lineRule="auto"/>
      <w:outlineLvl w:val="0"/>
    </w:pPr>
    <w:rPr>
      <w:rFonts w:ascii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D01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63A2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D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600D5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BE2D01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8C1D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a3">
    <w:name w:val="Содерж"/>
    <w:basedOn w:val="a"/>
    <w:rsid w:val="008C1D46"/>
    <w:pPr>
      <w:widowControl w:val="0"/>
      <w:spacing w:after="12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C1D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8C1D46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C1D46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62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362996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72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772347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275EA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663A2"/>
    <w:rPr>
      <w:rFonts w:ascii="Cambria" w:hAnsi="Cambria" w:cs="Times New Roman"/>
      <w:b/>
      <w:bCs/>
      <w:sz w:val="26"/>
      <w:szCs w:val="26"/>
      <w:lang w:eastAsia="ru-RU"/>
    </w:rPr>
  </w:style>
  <w:style w:type="paragraph" w:styleId="ac">
    <w:name w:val="caption"/>
    <w:basedOn w:val="a"/>
    <w:semiHidden/>
    <w:unhideWhenUsed/>
    <w:qFormat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nhideWhenUsed/>
    <w:rsid w:val="002663A2"/>
    <w:pPr>
      <w:framePr w:w="4287" w:h="1140" w:hSpace="142" w:wrap="auto" w:vAnchor="text" w:hAnchor="page" w:x="6975" w:y="54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 CYR" w:hAnsi="Times New Roman CYR"/>
      <w:sz w:val="28"/>
      <w:szCs w:val="20"/>
      <w:lang w:eastAsia="ru-RU"/>
    </w:rPr>
  </w:style>
  <w:style w:type="character" w:customStyle="1" w:styleId="ae">
    <w:name w:val="Основной текст Знак"/>
    <w:basedOn w:val="a0"/>
    <w:link w:val="ad"/>
    <w:qFormat/>
    <w:rsid w:val="002663A2"/>
    <w:rPr>
      <w:rFonts w:ascii="Times New Roman CYR" w:hAnsi="Times New Roman CYR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unhideWhenUsed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nhideWhenUsed/>
    <w:rsid w:val="002663A2"/>
    <w:pPr>
      <w:widowControl w:val="0"/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2663A2"/>
    <w:pPr>
      <w:tabs>
        <w:tab w:val="left" w:pos="3309"/>
        <w:tab w:val="left" w:pos="8047"/>
        <w:tab w:val="left" w:pos="9464"/>
      </w:tabs>
      <w:overflowPunct w:val="0"/>
      <w:autoSpaceDE w:val="0"/>
      <w:autoSpaceDN w:val="0"/>
      <w:adjustRightInd w:val="0"/>
      <w:spacing w:after="0" w:line="240" w:lineRule="auto"/>
      <w:ind w:left="108" w:hanging="1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663A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14">
    <w:name w:val="Загл.14"/>
    <w:basedOn w:val="a"/>
    <w:rsid w:val="002663A2"/>
    <w:pPr>
      <w:spacing w:after="0" w:line="240" w:lineRule="auto"/>
      <w:jc w:val="center"/>
    </w:pPr>
    <w:rPr>
      <w:rFonts w:ascii="Times New Roman CYR" w:hAnsi="Times New Roman CYR"/>
      <w:b/>
      <w:sz w:val="28"/>
      <w:szCs w:val="20"/>
      <w:lang w:eastAsia="ru-RU"/>
    </w:rPr>
  </w:style>
  <w:style w:type="paragraph" w:customStyle="1" w:styleId="af1">
    <w:name w:val="Норм"/>
    <w:basedOn w:val="a"/>
    <w:rsid w:val="002663A2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paragraph" w:customStyle="1" w:styleId="af2">
    <w:name w:val="Письмо"/>
    <w:basedOn w:val="a"/>
    <w:rsid w:val="002663A2"/>
    <w:pPr>
      <w:spacing w:after="120" w:line="240" w:lineRule="auto"/>
      <w:ind w:left="4253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ConsPlusTitlePage">
    <w:name w:val="ConsPlusTitlePage"/>
    <w:rsid w:val="002663A2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Oaeno14-1">
    <w:name w:val="Oaeno14-1"/>
    <w:aliases w:val="5,Oaeno 14-1,Noeeu12-1,Текст14-1,Текст 14-1,Стиль12-1,Т-1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oaeno14-15">
    <w:name w:val="oaeno14-15"/>
    <w:basedOn w:val="a"/>
    <w:rsid w:val="002663A2"/>
    <w:pPr>
      <w:overflowPunct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 CYR" w:hAnsi="Times New Roman CYR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211">
    <w:name w:val="Основной текст с отступом 21"/>
    <w:basedOn w:val="a"/>
    <w:rsid w:val="002663A2"/>
    <w:pPr>
      <w:overflowPunct w:val="0"/>
      <w:autoSpaceDE w:val="0"/>
      <w:autoSpaceDN w:val="0"/>
      <w:adjustRightInd w:val="0"/>
      <w:spacing w:after="0" w:line="380" w:lineRule="exact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2663A2"/>
    <w:pPr>
      <w:overflowPunct w:val="0"/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 CYR" w:hAnsi="Times New Roman CYR"/>
      <w:color w:val="FF0000"/>
      <w:sz w:val="28"/>
      <w:szCs w:val="20"/>
      <w:lang w:eastAsia="ru-RU"/>
    </w:rPr>
  </w:style>
  <w:style w:type="paragraph" w:customStyle="1" w:styleId="xl65">
    <w:name w:val="xl65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67">
    <w:name w:val="xl67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8">
    <w:name w:val="xl68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18"/>
      <w:szCs w:val="18"/>
      <w:lang w:eastAsia="ru-RU"/>
    </w:rPr>
  </w:style>
  <w:style w:type="paragraph" w:customStyle="1" w:styleId="xl69">
    <w:name w:val="xl69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2663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2663A2"/>
    <w:pP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2663A2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/>
      <w:sz w:val="18"/>
      <w:szCs w:val="18"/>
      <w:lang w:eastAsia="ru-RU"/>
    </w:rPr>
  </w:style>
  <w:style w:type="character" w:styleId="af3">
    <w:name w:val="page number"/>
    <w:basedOn w:val="a0"/>
    <w:unhideWhenUsed/>
    <w:rsid w:val="002663A2"/>
    <w:rPr>
      <w:sz w:val="22"/>
    </w:rPr>
  </w:style>
  <w:style w:type="character" w:customStyle="1" w:styleId="11">
    <w:name w:val="Основной текст Знак1"/>
    <w:basedOn w:val="a0"/>
    <w:uiPriority w:val="99"/>
    <w:semiHidden/>
    <w:rsid w:val="002663A2"/>
    <w:rPr>
      <w:sz w:val="28"/>
    </w:rPr>
  </w:style>
  <w:style w:type="character" w:customStyle="1" w:styleId="212">
    <w:name w:val="Основной текст с отступом 2 Знак1"/>
    <w:basedOn w:val="a0"/>
    <w:uiPriority w:val="99"/>
    <w:semiHidden/>
    <w:rsid w:val="002663A2"/>
    <w:rPr>
      <w:sz w:val="28"/>
    </w:rPr>
  </w:style>
  <w:style w:type="character" w:customStyle="1" w:styleId="311">
    <w:name w:val="Основной текст с отступом 3 Знак1"/>
    <w:basedOn w:val="a0"/>
    <w:uiPriority w:val="99"/>
    <w:semiHidden/>
    <w:rsid w:val="002663A2"/>
    <w:rPr>
      <w:sz w:val="16"/>
      <w:szCs w:val="16"/>
    </w:rPr>
  </w:style>
  <w:style w:type="table" w:customStyle="1" w:styleId="12">
    <w:name w:val="Сетка таблицы1"/>
    <w:basedOn w:val="a1"/>
    <w:uiPriority w:val="59"/>
    <w:rsid w:val="002663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List Paragraph"/>
    <w:basedOn w:val="a"/>
    <w:uiPriority w:val="34"/>
    <w:qFormat/>
    <w:rsid w:val="006D25CA"/>
    <w:pPr>
      <w:ind w:left="720"/>
      <w:contextualSpacing/>
    </w:pPr>
  </w:style>
  <w:style w:type="character" w:styleId="af5">
    <w:name w:val="FollowedHyperlink"/>
    <w:basedOn w:val="a0"/>
    <w:uiPriority w:val="99"/>
    <w:unhideWhenUsed/>
    <w:rsid w:val="00DC0A3C"/>
    <w:rPr>
      <w:color w:val="800080"/>
      <w:u w:val="single"/>
    </w:rPr>
  </w:style>
  <w:style w:type="paragraph" w:customStyle="1" w:styleId="xl76">
    <w:name w:val="xl76"/>
    <w:basedOn w:val="a"/>
    <w:rsid w:val="00DC0A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A0D02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f6">
    <w:name w:val="Strong"/>
    <w:qFormat/>
    <w:rsid w:val="007201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7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048A-D646-4624-AC5C-17DBE645E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4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86</cp:revision>
  <cp:lastPrinted>2025-08-07T12:39:00Z</cp:lastPrinted>
  <dcterms:created xsi:type="dcterms:W3CDTF">2025-08-05T07:23:00Z</dcterms:created>
  <dcterms:modified xsi:type="dcterms:W3CDTF">2025-11-11T09:00:00Z</dcterms:modified>
</cp:coreProperties>
</file>