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61"/>
        <w:ind w:left="5954"/>
        <w:spacing w:line="240" w:lineRule="exact"/>
        <w:widowControl/>
        <w:rPr>
          <w:rStyle w:val="947"/>
          <w:sz w:val="28"/>
          <w:szCs w:val="28"/>
        </w:rPr>
      </w:pPr>
      <w:r>
        <w:rPr>
          <w:rStyle w:val="947"/>
          <w:sz w:val="28"/>
          <w:szCs w:val="28"/>
        </w:rPr>
        <w:t xml:space="preserve">          </w:t>
      </w:r>
      <w:r>
        <w:rPr>
          <w:rStyle w:val="947"/>
          <w:sz w:val="28"/>
          <w:szCs w:val="28"/>
        </w:rPr>
        <w:t xml:space="preserve">ПРОЕКТ</w:t>
      </w:r>
      <w:r>
        <w:rPr>
          <w:rStyle w:val="947"/>
          <w:sz w:val="28"/>
          <w:szCs w:val="28"/>
        </w:rPr>
      </w:r>
      <w:r>
        <w:rPr>
          <w:rStyle w:val="947"/>
          <w:sz w:val="28"/>
          <w:szCs w:val="28"/>
        </w:rPr>
      </w:r>
    </w:p>
    <w:p>
      <w:pPr>
        <w:pStyle w:val="961"/>
        <w:ind w:left="5103"/>
        <w:jc w:val="center"/>
        <w:spacing w:line="240" w:lineRule="exact"/>
        <w:widowControl/>
        <w:rPr>
          <w:sz w:val="28"/>
          <w:szCs w:val="28"/>
        </w:rPr>
      </w:pPr>
      <w:r>
        <w:rPr>
          <w:sz w:val="28"/>
          <w:szCs w:val="28"/>
        </w:rPr>
        <w:t xml:space="preserve">комитета по законности,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1"/>
        <w:ind w:left="5103"/>
        <w:jc w:val="center"/>
        <w:spacing w:line="240" w:lineRule="exact"/>
        <w:widowControl/>
        <w:rPr>
          <w:sz w:val="28"/>
          <w:szCs w:val="28"/>
        </w:rPr>
      </w:pPr>
      <w:r>
        <w:rPr>
          <w:sz w:val="28"/>
          <w:szCs w:val="28"/>
        </w:rPr>
        <w:t xml:space="preserve">местному самоуправлению и развитию гражданского общества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1"/>
        <w:ind w:left="5103"/>
        <w:jc w:val="center"/>
        <w:spacing w:line="240" w:lineRule="exact"/>
        <w:widowControl/>
        <w:rPr>
          <w:rStyle w:val="947"/>
          <w:sz w:val="28"/>
          <w:szCs w:val="28"/>
        </w:rPr>
      </w:pPr>
      <w:r>
        <w:rPr>
          <w:sz w:val="28"/>
          <w:szCs w:val="28"/>
        </w:rPr>
        <w:t xml:space="preserve">Ставропольской городской Думы</w:t>
      </w:r>
      <w:r>
        <w:rPr>
          <w:rStyle w:val="947"/>
          <w:sz w:val="28"/>
          <w:szCs w:val="28"/>
        </w:rPr>
      </w:r>
      <w:r>
        <w:rPr>
          <w:rStyle w:val="947"/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СТАВРОПОЛЬСКАЯ ГОРОДСКАЯ ДУМА</w:t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Р</w:t>
      </w:r>
      <w:r>
        <w:rPr>
          <w:sz w:val="32"/>
          <w:szCs w:val="32"/>
        </w:rPr>
        <w:t xml:space="preserve"> Е Ш Е Н И Е</w:t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959"/>
        <w:ind w:right="-14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_______</w:t>
      </w:r>
      <w:r>
        <w:rPr>
          <w:sz w:val="28"/>
          <w:szCs w:val="28"/>
        </w:rPr>
        <w:t xml:space="preserve">2026</w:t>
      </w:r>
      <w:r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Ставрополь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№ </w:t>
      </w:r>
      <w:r>
        <w:rPr>
          <w:sz w:val="28"/>
          <w:szCs w:val="28"/>
        </w:rPr>
        <w:t xml:space="preserve">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4818"/>
        <w:spacing w:line="240" w:lineRule="exact"/>
        <w:tabs>
          <w:tab w:val="left" w:pos="453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 назначении на должность председателя контрольно-счетной палаты города Ставрополя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left="0" w:right="0" w:firstLine="709"/>
        <w:jc w:val="both"/>
        <w:spacing w:before="0" w:after="0" w:line="288" w:lineRule="atLeast"/>
        <w:rPr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Cs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с </w:t>
      </w:r>
      <w:hyperlink r:id="rId16" w:tooltip="consultantplus://offline/ref=311303615B7A64488FC306928AFC7967E922D3D2F16579D62567BB1339B7FEF528F0983DF48CBED368685A47148AEE06C32359966492168B28G7H" w:history="1">
        <w:r>
          <w:rPr>
            <w:rFonts w:ascii="Times New Roman" w:hAnsi="Times New Roman" w:cs="Times New Roman" w:eastAsiaTheme="minorHAnsi"/>
            <w:sz w:val="28"/>
            <w:szCs w:val="28"/>
            <w:lang w:eastAsia="en-US"/>
          </w:rPr>
          <w:t xml:space="preserve">частью 6 статьи 6</w:t>
        </w:r>
      </w:hyperlink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Федерального закона                               от 7 февраля 2011 года № 6-ФЗ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 общих принципах организации 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деятельности контрольно-счетных органов субъектов Российской Федерации, федеральных территорий и муниципальных образований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»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,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Положением о контрольно-счетной палате города Ставрополя, утвержденным решение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м Ставропольской городской Думы</w:t>
      </w:r>
      <w:r>
        <w:rPr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от </w:t>
      </w:r>
      <w:r>
        <w:rPr>
          <w:sz w:val="28"/>
          <w:szCs w:val="28"/>
        </w:rPr>
        <w:t xml:space="preserve">28 декабря 2021 г. № 38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,</w:t>
      </w:r>
      <w:r>
        <w:rPr>
          <w:rFonts w:ascii="Times New Roman" w:hAnsi="Times New Roman" w:cs="Times New Roman" w:eastAsiaTheme="minorHAnsi"/>
          <w:sz w:val="28"/>
          <w:szCs w:val="28"/>
          <w:lang w:eastAsia="en-US"/>
        </w:rPr>
        <w:t xml:space="preserve"> Уставом муниципального образования городского округа города Ставрополя Ставропольского края </w:t>
      </w:r>
      <w:r>
        <w:rPr>
          <w:rFonts w:ascii="Times New Roman" w:hAnsi="Times New Roman" w:cs="Times New Roman"/>
          <w:bCs/>
          <w:sz w:val="28"/>
          <w:szCs w:val="28"/>
        </w:rPr>
        <w:t xml:space="preserve">Ставропольская городская Дума</w:t>
      </w:r>
      <w:r>
        <w:rPr>
          <w14:ligatures w14:val="none"/>
        </w:rPr>
      </w:r>
      <w:r>
        <w:rPr>
          <w14:ligatures w14:val="none"/>
        </w:rPr>
      </w:r>
    </w:p>
    <w:p>
      <w:pPr>
        <w:pStyle w:val="94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РЕШИЛА: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 Назначить Колесову Марину Константиновну на должность председателя контрольно-счетной палаты гор</w:t>
      </w:r>
      <w:r>
        <w:rPr>
          <w:rFonts w:eastAsiaTheme="minorHAnsi"/>
          <w:sz w:val="28"/>
          <w:szCs w:val="28"/>
          <w:lang w:eastAsia="en-US"/>
        </w:rPr>
        <w:t xml:space="preserve">ода Ставрополя                                с 1 ноября 2026</w:t>
      </w:r>
      <w:r>
        <w:rPr>
          <w:rFonts w:eastAsiaTheme="minorHAnsi"/>
          <w:sz w:val="28"/>
          <w:szCs w:val="28"/>
          <w:lang w:eastAsia="en-US"/>
        </w:rPr>
        <w:t xml:space="preserve"> года.</w:t>
      </w:r>
      <w:r>
        <w:rPr>
          <w:rFonts w:eastAsiaTheme="minorHAnsi"/>
          <w:sz w:val="28"/>
          <w:szCs w:val="28"/>
          <w:lang w:eastAsia="en-US"/>
        </w:rPr>
      </w:r>
      <w:r>
        <w:rPr>
          <w:rFonts w:eastAsiaTheme="minorHAnsi"/>
          <w:sz w:val="28"/>
          <w:szCs w:val="28"/>
          <w:lang w:eastAsia="en-US"/>
        </w:rPr>
      </w:r>
    </w:p>
    <w:p>
      <w:pPr>
        <w:ind w:firstLine="709"/>
        <w:jc w:val="both"/>
        <w:spacing w:before="28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</w:t>
      </w:r>
      <w:r>
        <w:rPr>
          <w:rFonts w:eastAsiaTheme="minorHAnsi"/>
          <w:sz w:val="28"/>
          <w:szCs w:val="28"/>
          <w:lang w:eastAsia="en-US"/>
        </w:rPr>
        <w:t xml:space="preserve">. Настоящее решение вступает в силу со дня его подписания.</w:t>
      </w:r>
      <w:r>
        <w:rPr>
          <w:rFonts w:eastAsiaTheme="minorHAnsi"/>
          <w:sz w:val="28"/>
          <w:szCs w:val="28"/>
          <w:lang w:eastAsia="en-US"/>
        </w:rPr>
      </w:r>
      <w:r>
        <w:rPr>
          <w:rFonts w:eastAsiaTheme="minorHAnsi"/>
          <w:sz w:val="28"/>
          <w:szCs w:val="28"/>
          <w:lang w:eastAsia="en-US"/>
        </w:rPr>
      </w:r>
    </w:p>
    <w:p>
      <w:pPr>
        <w:spacing w:line="232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32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32" w:lineRule="auto"/>
        <w:rPr>
          <w:sz w:val="28"/>
          <w:szCs w:val="28"/>
        </w:rPr>
      </w:pPr>
      <w:r/>
      <w:bookmarkStart w:id="0" w:name="_GoBack"/>
      <w:r/>
      <w:bookmarkEnd w:id="0"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Председатель </w:t>
      </w:r>
      <w:r>
        <w:rPr>
          <w:rFonts w:eastAsiaTheme="minorHAnsi"/>
          <w:sz w:val="28"/>
          <w:szCs w:val="28"/>
          <w:lang w:eastAsia="en-US"/>
        </w:rPr>
      </w:r>
      <w:r>
        <w:rPr>
          <w:rFonts w:eastAsiaTheme="minorHAnsi"/>
          <w:sz w:val="28"/>
          <w:szCs w:val="28"/>
          <w:lang w:eastAsia="en-US"/>
        </w:rPr>
      </w:r>
    </w:p>
    <w:p>
      <w:pPr>
        <w:jc w:val="both"/>
        <w:spacing w:line="240" w:lineRule="exac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Ставропольской городской Думы</w:t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  <w:t xml:space="preserve">           Г.С.Колягин</w:t>
      </w:r>
      <w:r>
        <w:rPr>
          <w:rFonts w:eastAsiaTheme="minorHAnsi"/>
          <w:sz w:val="28"/>
          <w:szCs w:val="28"/>
          <w:lang w:eastAsia="en-US"/>
        </w:rPr>
      </w:r>
      <w:r>
        <w:rPr>
          <w:rFonts w:eastAsiaTheme="minorHAnsi"/>
          <w:sz w:val="28"/>
          <w:szCs w:val="28"/>
          <w:lang w:eastAsia="en-US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1418" w:right="567" w:bottom="964" w:left="1985" w:header="709" w:footer="709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4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4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780567487"/>
      <w:docPartObj>
        <w:docPartGallery w:val="Page Numbers (Top of Page)"/>
        <w:docPartUnique w:val="true"/>
      </w:docPartObj>
      <w:rPr/>
    </w:sdtPr>
    <w:sdtContent>
      <w:p>
        <w:pPr>
          <w:pStyle w:val="942"/>
          <w:jc w:val="right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 xml:space="preserve">2</w:t>
        </w:r>
        <w:r>
          <w:rPr>
            <w:sz w:val="28"/>
            <w:szCs w:val="28"/>
          </w:rPr>
          <w:fldChar w:fldCharType="end"/>
        </w:r>
        <w:r>
          <w:rPr>
            <w:sz w:val="28"/>
            <w:szCs w:val="28"/>
          </w:rPr>
        </w:r>
        <w:r>
          <w:rPr>
            <w:sz w:val="28"/>
            <w:szCs w:val="28"/>
          </w:rPr>
        </w:r>
      </w:p>
    </w:sdtContent>
  </w:sdt>
  <w:p>
    <w:pPr>
      <w:pStyle w:val="94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2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37" w:hanging="360"/>
      </w:pPr>
    </w:lvl>
    <w:lvl w:ilvl="1">
      <w:start w:val="1"/>
      <w:numFmt w:val="decimal"/>
      <w:isLgl/>
      <w:suff w:val="tab"/>
      <w:lvlText w:val="%1.%2."/>
      <w:lvlJc w:val="left"/>
      <w:pPr>
        <w:ind w:left="1997" w:hanging="720"/>
      </w:pPr>
    </w:lvl>
    <w:lvl w:ilvl="2">
      <w:start w:val="1"/>
      <w:numFmt w:val="decimal"/>
      <w:isLgl/>
      <w:suff w:val="tab"/>
      <w:lvlText w:val="%1.%2.%3."/>
      <w:lvlJc w:val="left"/>
      <w:pPr>
        <w:ind w:left="1997" w:hanging="720"/>
      </w:pPr>
    </w:lvl>
    <w:lvl w:ilvl="3">
      <w:start w:val="1"/>
      <w:numFmt w:val="decimal"/>
      <w:isLgl/>
      <w:suff w:val="tab"/>
      <w:lvlText w:val="%1.%2.%3.%4."/>
      <w:lvlJc w:val="left"/>
      <w:pPr>
        <w:ind w:left="2357" w:hanging="1080"/>
      </w:pPr>
    </w:lvl>
    <w:lvl w:ilvl="4">
      <w:start w:val="1"/>
      <w:numFmt w:val="decimal"/>
      <w:isLgl/>
      <w:suff w:val="tab"/>
      <w:lvlText w:val="%1.%2.%3.%4.%5."/>
      <w:lvlJc w:val="left"/>
      <w:pPr>
        <w:ind w:left="2357" w:hanging="1080"/>
      </w:pPr>
    </w:lvl>
    <w:lvl w:ilvl="5">
      <w:start w:val="1"/>
      <w:numFmt w:val="decimal"/>
      <w:isLgl/>
      <w:suff w:val="tab"/>
      <w:lvlText w:val="%1.%2.%3.%4.%5.%6."/>
      <w:lvlJc w:val="left"/>
      <w:pPr>
        <w:ind w:left="2717" w:hanging="1440"/>
      </w:pPr>
    </w:lvl>
    <w:lvl w:ilvl="6">
      <w:start w:val="1"/>
      <w:numFmt w:val="decimal"/>
      <w:isLgl/>
      <w:suff w:val="tab"/>
      <w:lvlText w:val="%1.%2.%3.%4.%5.%6.%7."/>
      <w:lvlJc w:val="left"/>
      <w:pPr>
        <w:ind w:left="3077" w:hanging="1800"/>
      </w:pPr>
    </w:lvl>
    <w:lvl w:ilvl="7">
      <w:start w:val="1"/>
      <w:numFmt w:val="decimal"/>
      <w:isLgl/>
      <w:suff w:val="tab"/>
      <w:lvlText w:val="%1.%2.%3.%4.%5.%6.%7.%8."/>
      <w:lvlJc w:val="left"/>
      <w:pPr>
        <w:ind w:left="3077" w:hanging="1800"/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3437" w:hanging="216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93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5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7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9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1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3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5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71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30" w:hanging="39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num w:numId="1">
    <w:abstractNumId w:val="11"/>
  </w:num>
  <w:num w:numId="2">
    <w:abstractNumId w:val="8"/>
  </w:num>
  <w:num w:numId="3">
    <w:abstractNumId w:val="13"/>
  </w:num>
  <w:num w:numId="4">
    <w:abstractNumId w:val="2"/>
  </w:num>
  <w:num w:numId="5">
    <w:abstractNumId w:val="10"/>
  </w:num>
  <w:num w:numId="6">
    <w:abstractNumId w:val="3"/>
  </w:num>
  <w:num w:numId="7">
    <w:abstractNumId w:val="1"/>
  </w:num>
  <w:num w:numId="8">
    <w:abstractNumId w:val="4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9">
    <w:name w:val="Heading 1"/>
    <w:basedOn w:val="930"/>
    <w:next w:val="930"/>
    <w:link w:val="76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60">
    <w:name w:val="Heading 1 Char"/>
    <w:basedOn w:val="931"/>
    <w:link w:val="759"/>
    <w:uiPriority w:val="9"/>
    <w:rPr>
      <w:rFonts w:ascii="Arial" w:hAnsi="Arial" w:eastAsia="Arial" w:cs="Arial"/>
      <w:sz w:val="40"/>
      <w:szCs w:val="40"/>
    </w:rPr>
  </w:style>
  <w:style w:type="paragraph" w:styleId="761">
    <w:name w:val="Heading 2"/>
    <w:basedOn w:val="930"/>
    <w:next w:val="930"/>
    <w:link w:val="76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62">
    <w:name w:val="Heading 2 Char"/>
    <w:basedOn w:val="931"/>
    <w:link w:val="761"/>
    <w:uiPriority w:val="9"/>
    <w:rPr>
      <w:rFonts w:ascii="Arial" w:hAnsi="Arial" w:eastAsia="Arial" w:cs="Arial"/>
      <w:sz w:val="34"/>
    </w:rPr>
  </w:style>
  <w:style w:type="paragraph" w:styleId="763">
    <w:name w:val="Heading 3"/>
    <w:basedOn w:val="930"/>
    <w:next w:val="930"/>
    <w:link w:val="76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64">
    <w:name w:val="Heading 3 Char"/>
    <w:basedOn w:val="931"/>
    <w:link w:val="763"/>
    <w:uiPriority w:val="9"/>
    <w:rPr>
      <w:rFonts w:ascii="Arial" w:hAnsi="Arial" w:eastAsia="Arial" w:cs="Arial"/>
      <w:sz w:val="30"/>
      <w:szCs w:val="30"/>
    </w:rPr>
  </w:style>
  <w:style w:type="paragraph" w:styleId="765">
    <w:name w:val="Heading 4"/>
    <w:basedOn w:val="930"/>
    <w:next w:val="930"/>
    <w:link w:val="76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66">
    <w:name w:val="Heading 4 Char"/>
    <w:basedOn w:val="931"/>
    <w:link w:val="765"/>
    <w:uiPriority w:val="9"/>
    <w:rPr>
      <w:rFonts w:ascii="Arial" w:hAnsi="Arial" w:eastAsia="Arial" w:cs="Arial"/>
      <w:b/>
      <w:bCs/>
      <w:sz w:val="26"/>
      <w:szCs w:val="26"/>
    </w:rPr>
  </w:style>
  <w:style w:type="paragraph" w:styleId="767">
    <w:name w:val="Heading 5"/>
    <w:basedOn w:val="930"/>
    <w:next w:val="930"/>
    <w:link w:val="76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68">
    <w:name w:val="Heading 5 Char"/>
    <w:basedOn w:val="931"/>
    <w:link w:val="767"/>
    <w:uiPriority w:val="9"/>
    <w:rPr>
      <w:rFonts w:ascii="Arial" w:hAnsi="Arial" w:eastAsia="Arial" w:cs="Arial"/>
      <w:b/>
      <w:bCs/>
      <w:sz w:val="24"/>
      <w:szCs w:val="24"/>
    </w:rPr>
  </w:style>
  <w:style w:type="paragraph" w:styleId="769">
    <w:name w:val="Heading 6"/>
    <w:basedOn w:val="930"/>
    <w:next w:val="930"/>
    <w:link w:val="77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70">
    <w:name w:val="Heading 6 Char"/>
    <w:basedOn w:val="931"/>
    <w:link w:val="769"/>
    <w:uiPriority w:val="9"/>
    <w:rPr>
      <w:rFonts w:ascii="Arial" w:hAnsi="Arial" w:eastAsia="Arial" w:cs="Arial"/>
      <w:b/>
      <w:bCs/>
      <w:sz w:val="22"/>
      <w:szCs w:val="22"/>
    </w:rPr>
  </w:style>
  <w:style w:type="paragraph" w:styleId="771">
    <w:name w:val="Heading 7"/>
    <w:basedOn w:val="930"/>
    <w:next w:val="930"/>
    <w:link w:val="77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2">
    <w:name w:val="Heading 7 Char"/>
    <w:basedOn w:val="931"/>
    <w:link w:val="77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73">
    <w:name w:val="Heading 8"/>
    <w:basedOn w:val="930"/>
    <w:next w:val="930"/>
    <w:link w:val="77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74">
    <w:name w:val="Heading 8 Char"/>
    <w:basedOn w:val="931"/>
    <w:link w:val="773"/>
    <w:uiPriority w:val="9"/>
    <w:rPr>
      <w:rFonts w:ascii="Arial" w:hAnsi="Arial" w:eastAsia="Arial" w:cs="Arial"/>
      <w:i/>
      <w:iCs/>
      <w:sz w:val="22"/>
      <w:szCs w:val="22"/>
    </w:rPr>
  </w:style>
  <w:style w:type="paragraph" w:styleId="775">
    <w:name w:val="Heading 9"/>
    <w:basedOn w:val="930"/>
    <w:next w:val="930"/>
    <w:link w:val="77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6">
    <w:name w:val="Heading 9 Char"/>
    <w:basedOn w:val="931"/>
    <w:link w:val="775"/>
    <w:uiPriority w:val="9"/>
    <w:rPr>
      <w:rFonts w:ascii="Arial" w:hAnsi="Arial" w:eastAsia="Arial" w:cs="Arial"/>
      <w:i/>
      <w:iCs/>
      <w:sz w:val="21"/>
      <w:szCs w:val="21"/>
    </w:rPr>
  </w:style>
  <w:style w:type="character" w:styleId="777">
    <w:name w:val="Title Char"/>
    <w:basedOn w:val="931"/>
    <w:link w:val="959"/>
    <w:uiPriority w:val="10"/>
    <w:rPr>
      <w:sz w:val="48"/>
      <w:szCs w:val="48"/>
    </w:rPr>
  </w:style>
  <w:style w:type="paragraph" w:styleId="778">
    <w:name w:val="Subtitle"/>
    <w:basedOn w:val="930"/>
    <w:next w:val="930"/>
    <w:link w:val="779"/>
    <w:uiPriority w:val="11"/>
    <w:qFormat/>
    <w:pPr>
      <w:spacing w:before="200" w:after="200"/>
    </w:pPr>
    <w:rPr>
      <w:sz w:val="24"/>
      <w:szCs w:val="24"/>
    </w:rPr>
  </w:style>
  <w:style w:type="character" w:styleId="779">
    <w:name w:val="Subtitle Char"/>
    <w:basedOn w:val="931"/>
    <w:link w:val="778"/>
    <w:uiPriority w:val="11"/>
    <w:rPr>
      <w:sz w:val="24"/>
      <w:szCs w:val="24"/>
    </w:rPr>
  </w:style>
  <w:style w:type="paragraph" w:styleId="780">
    <w:name w:val="Quote"/>
    <w:basedOn w:val="930"/>
    <w:next w:val="930"/>
    <w:link w:val="781"/>
    <w:uiPriority w:val="29"/>
    <w:qFormat/>
    <w:pPr>
      <w:ind w:left="720" w:right="720"/>
    </w:pPr>
    <w:rPr>
      <w:i/>
    </w:rPr>
  </w:style>
  <w:style w:type="character" w:styleId="781">
    <w:name w:val="Quote Char"/>
    <w:link w:val="780"/>
    <w:uiPriority w:val="29"/>
    <w:rPr>
      <w:i/>
    </w:rPr>
  </w:style>
  <w:style w:type="paragraph" w:styleId="782">
    <w:name w:val="Intense Quote"/>
    <w:basedOn w:val="930"/>
    <w:next w:val="930"/>
    <w:link w:val="7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3">
    <w:name w:val="Intense Quote Char"/>
    <w:link w:val="782"/>
    <w:uiPriority w:val="30"/>
    <w:rPr>
      <w:i/>
    </w:rPr>
  </w:style>
  <w:style w:type="character" w:styleId="784">
    <w:name w:val="Header Char"/>
    <w:basedOn w:val="931"/>
    <w:link w:val="942"/>
    <w:uiPriority w:val="99"/>
  </w:style>
  <w:style w:type="character" w:styleId="785">
    <w:name w:val="Footer Char"/>
    <w:basedOn w:val="931"/>
    <w:link w:val="944"/>
    <w:uiPriority w:val="99"/>
  </w:style>
  <w:style w:type="paragraph" w:styleId="786">
    <w:name w:val="Caption"/>
    <w:basedOn w:val="930"/>
    <w:next w:val="930"/>
    <w:link w:val="7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87">
    <w:name w:val="Caption Char"/>
    <w:basedOn w:val="931"/>
    <w:link w:val="786"/>
    <w:uiPriority w:val="35"/>
    <w:rPr>
      <w:b/>
      <w:bCs/>
      <w:color w:val="4f81bd" w:themeColor="accent1"/>
      <w:sz w:val="18"/>
      <w:szCs w:val="18"/>
    </w:rPr>
  </w:style>
  <w:style w:type="table" w:styleId="788">
    <w:name w:val="Table Grid Light"/>
    <w:basedOn w:val="9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9">
    <w:name w:val="Plain Table 1"/>
    <w:basedOn w:val="9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0">
    <w:name w:val="Plain Table 2"/>
    <w:basedOn w:val="9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1">
    <w:name w:val="Plain Table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2">
    <w:name w:val="Plain Table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Plain Table 5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4">
    <w:name w:val="Grid Table 1 Light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Grid Table 1 Light - Accent 1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Grid Table 1 Light - Accent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Grid Table 1 Light - Accent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Grid Table 1 Light - Accent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Grid Table 1 Light - Accent 5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Grid Table 1 Light - Accent 6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Grid Table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2 - Accent 1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2 - Accent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2 - Accent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2 - Accent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2 - Accent 5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2 - Accent 6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3 - Accent 1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3 - Accent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3 - Accent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3 - Accent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3 - Accent 5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3 - Accent 6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4"/>
    <w:basedOn w:val="9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6">
    <w:name w:val="Grid Table 4 - Accent 1"/>
    <w:basedOn w:val="9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7">
    <w:name w:val="Grid Table 4 - Accent 2"/>
    <w:basedOn w:val="9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8">
    <w:name w:val="Grid Table 4 - Accent 3"/>
    <w:basedOn w:val="9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9">
    <w:name w:val="Grid Table 4 - Accent 4"/>
    <w:basedOn w:val="9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0">
    <w:name w:val="Grid Table 4 - Accent 5"/>
    <w:basedOn w:val="9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1">
    <w:name w:val="Grid Table 4 - Accent 6"/>
    <w:basedOn w:val="9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2">
    <w:name w:val="Grid Table 5 Dark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3">
    <w:name w:val="Grid Table 5 Dark- Accent 1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24">
    <w:name w:val="Grid Table 5 Dark - Accent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25">
    <w:name w:val="Grid Table 5 Dark - Accent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26">
    <w:name w:val="Grid Table 5 Dark- Accent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27">
    <w:name w:val="Grid Table 5 Dark - Accent 5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28">
    <w:name w:val="Grid Table 5 Dark - Accent 6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29">
    <w:name w:val="Grid Table 6 Colorful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30">
    <w:name w:val="Grid Table 6 Colorful - Accent 1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31">
    <w:name w:val="Grid Table 6 Colorful - Accent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2">
    <w:name w:val="Grid Table 6 Colorful - Accent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3">
    <w:name w:val="Grid Table 6 Colorful - Accent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4">
    <w:name w:val="Grid Table 6 Colorful - Accent 5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5">
    <w:name w:val="Grid Table 6 Colorful - Accent 6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6">
    <w:name w:val="Grid Table 7 Colorful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7 Colorful - Accent 1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7 Colorful - Accent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7 Colorful - Accent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7 Colorful - Accent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Grid Table 7 Colorful - Accent 5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Grid Table 7 Colorful - Accent 6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List Table 1 Light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List Table 1 Light - Accent 1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List Table 1 Light - Accent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List Table 1 Light - Accent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List Table 1 Light - Accent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List Table 1 Light - Accent 5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List Table 1 Light - Accent 6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List Table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51">
    <w:name w:val="List Table 2 - Accent 1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52">
    <w:name w:val="List Table 2 - Accent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53">
    <w:name w:val="List Table 2 - Accent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54">
    <w:name w:val="List Table 2 - Accent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55">
    <w:name w:val="List Table 2 - Accent 5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56">
    <w:name w:val="List Table 2 - Accent 6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7">
    <w:name w:val="List Table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3 - Accent 1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3 - Accent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3 - Accent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3 - Accent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3 - Accent 5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3 - Accent 6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4 - Accent 1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4 - Accent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4 - Accent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4 - Accent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4 - Accent 5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4 - Accent 6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5 Dark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2">
    <w:name w:val="List Table 5 Dark - Accent 1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3">
    <w:name w:val="List Table 5 Dark - Accent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4">
    <w:name w:val="List Table 5 Dark - Accent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5">
    <w:name w:val="List Table 5 Dark - Accent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6">
    <w:name w:val="List Table 5 Dark - Accent 5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7">
    <w:name w:val="List Table 5 Dark - Accent 6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8">
    <w:name w:val="List Table 6 Colorful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9">
    <w:name w:val="List Table 6 Colorful - Accent 1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80">
    <w:name w:val="List Table 6 Colorful - Accent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81">
    <w:name w:val="List Table 6 Colorful - Accent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82">
    <w:name w:val="List Table 6 Colorful - Accent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83">
    <w:name w:val="List Table 6 Colorful - Accent 5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84">
    <w:name w:val="List Table 6 Colorful - Accent 6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85">
    <w:name w:val="List Table 7 Colorful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86">
    <w:name w:val="List Table 7 Colorful - Accent 1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87">
    <w:name w:val="List Table 7 Colorful - Accent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88">
    <w:name w:val="List Table 7 Colorful - Accent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89">
    <w:name w:val="List Table 7 Colorful - Accent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90">
    <w:name w:val="List Table 7 Colorful - Accent 5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91">
    <w:name w:val="List Table 7 Colorful - Accent 6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92">
    <w:name w:val="Lined - Accent"/>
    <w:basedOn w:val="9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3">
    <w:name w:val="Lined - Accent 1"/>
    <w:basedOn w:val="9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4">
    <w:name w:val="Lined - Accent 2"/>
    <w:basedOn w:val="9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5">
    <w:name w:val="Lined - Accent 3"/>
    <w:basedOn w:val="9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6">
    <w:name w:val="Lined - Accent 4"/>
    <w:basedOn w:val="9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7">
    <w:name w:val="Lined - Accent 5"/>
    <w:basedOn w:val="9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8">
    <w:name w:val="Lined - Accent 6"/>
    <w:basedOn w:val="9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9">
    <w:name w:val="Bordered &amp; Lined - Accent"/>
    <w:basedOn w:val="9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0">
    <w:name w:val="Bordered &amp; Lined - Accent 1"/>
    <w:basedOn w:val="9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01">
    <w:name w:val="Bordered &amp; Lined - Accent 2"/>
    <w:basedOn w:val="9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2">
    <w:name w:val="Bordered &amp; Lined - Accent 3"/>
    <w:basedOn w:val="9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3">
    <w:name w:val="Bordered &amp; Lined - Accent 4"/>
    <w:basedOn w:val="9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4">
    <w:name w:val="Bordered &amp; Lined - Accent 5"/>
    <w:basedOn w:val="9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5">
    <w:name w:val="Bordered &amp; Lined - Accent 6"/>
    <w:basedOn w:val="9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6">
    <w:name w:val="Bordered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7">
    <w:name w:val="Bordered - Accent 1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8">
    <w:name w:val="Bordered - Accent 2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9">
    <w:name w:val="Bordered - Accent 3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10">
    <w:name w:val="Bordered - Accent 4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11">
    <w:name w:val="Bordered - Accent 5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12">
    <w:name w:val="Bordered - Accent 6"/>
    <w:basedOn w:val="9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13">
    <w:name w:val="footnote text"/>
    <w:basedOn w:val="930"/>
    <w:link w:val="914"/>
    <w:uiPriority w:val="99"/>
    <w:semiHidden/>
    <w:unhideWhenUsed/>
    <w:pPr>
      <w:spacing w:after="40" w:line="240" w:lineRule="auto"/>
    </w:pPr>
    <w:rPr>
      <w:sz w:val="18"/>
    </w:rPr>
  </w:style>
  <w:style w:type="character" w:styleId="914">
    <w:name w:val="Footnote Text Char"/>
    <w:link w:val="913"/>
    <w:uiPriority w:val="99"/>
    <w:rPr>
      <w:sz w:val="18"/>
    </w:rPr>
  </w:style>
  <w:style w:type="character" w:styleId="915">
    <w:name w:val="footnote reference"/>
    <w:basedOn w:val="931"/>
    <w:uiPriority w:val="99"/>
    <w:unhideWhenUsed/>
    <w:rPr>
      <w:vertAlign w:val="superscript"/>
    </w:rPr>
  </w:style>
  <w:style w:type="paragraph" w:styleId="916">
    <w:name w:val="endnote text"/>
    <w:basedOn w:val="930"/>
    <w:link w:val="917"/>
    <w:uiPriority w:val="99"/>
    <w:semiHidden/>
    <w:unhideWhenUsed/>
    <w:pPr>
      <w:spacing w:after="0" w:line="240" w:lineRule="auto"/>
    </w:pPr>
    <w:rPr>
      <w:sz w:val="20"/>
    </w:rPr>
  </w:style>
  <w:style w:type="character" w:styleId="917">
    <w:name w:val="Endnote Text Char"/>
    <w:link w:val="916"/>
    <w:uiPriority w:val="99"/>
    <w:rPr>
      <w:sz w:val="20"/>
    </w:rPr>
  </w:style>
  <w:style w:type="character" w:styleId="918">
    <w:name w:val="endnote reference"/>
    <w:basedOn w:val="931"/>
    <w:uiPriority w:val="99"/>
    <w:semiHidden/>
    <w:unhideWhenUsed/>
    <w:rPr>
      <w:vertAlign w:val="superscript"/>
    </w:rPr>
  </w:style>
  <w:style w:type="paragraph" w:styleId="919">
    <w:name w:val="toc 1"/>
    <w:basedOn w:val="930"/>
    <w:next w:val="930"/>
    <w:uiPriority w:val="39"/>
    <w:unhideWhenUsed/>
    <w:pPr>
      <w:ind w:left="0" w:right="0" w:firstLine="0"/>
      <w:spacing w:after="57"/>
    </w:pPr>
  </w:style>
  <w:style w:type="paragraph" w:styleId="920">
    <w:name w:val="toc 2"/>
    <w:basedOn w:val="930"/>
    <w:next w:val="930"/>
    <w:uiPriority w:val="39"/>
    <w:unhideWhenUsed/>
    <w:pPr>
      <w:ind w:left="283" w:right="0" w:firstLine="0"/>
      <w:spacing w:after="57"/>
    </w:pPr>
  </w:style>
  <w:style w:type="paragraph" w:styleId="921">
    <w:name w:val="toc 3"/>
    <w:basedOn w:val="930"/>
    <w:next w:val="930"/>
    <w:uiPriority w:val="39"/>
    <w:unhideWhenUsed/>
    <w:pPr>
      <w:ind w:left="567" w:right="0" w:firstLine="0"/>
      <w:spacing w:after="57"/>
    </w:pPr>
  </w:style>
  <w:style w:type="paragraph" w:styleId="922">
    <w:name w:val="toc 4"/>
    <w:basedOn w:val="930"/>
    <w:next w:val="930"/>
    <w:uiPriority w:val="39"/>
    <w:unhideWhenUsed/>
    <w:pPr>
      <w:ind w:left="850" w:right="0" w:firstLine="0"/>
      <w:spacing w:after="57"/>
    </w:pPr>
  </w:style>
  <w:style w:type="paragraph" w:styleId="923">
    <w:name w:val="toc 5"/>
    <w:basedOn w:val="930"/>
    <w:next w:val="930"/>
    <w:uiPriority w:val="39"/>
    <w:unhideWhenUsed/>
    <w:pPr>
      <w:ind w:left="1134" w:right="0" w:firstLine="0"/>
      <w:spacing w:after="57"/>
    </w:pPr>
  </w:style>
  <w:style w:type="paragraph" w:styleId="924">
    <w:name w:val="toc 6"/>
    <w:basedOn w:val="930"/>
    <w:next w:val="930"/>
    <w:uiPriority w:val="39"/>
    <w:unhideWhenUsed/>
    <w:pPr>
      <w:ind w:left="1417" w:right="0" w:firstLine="0"/>
      <w:spacing w:after="57"/>
    </w:pPr>
  </w:style>
  <w:style w:type="paragraph" w:styleId="925">
    <w:name w:val="toc 7"/>
    <w:basedOn w:val="930"/>
    <w:next w:val="930"/>
    <w:uiPriority w:val="39"/>
    <w:unhideWhenUsed/>
    <w:pPr>
      <w:ind w:left="1701" w:right="0" w:firstLine="0"/>
      <w:spacing w:after="57"/>
    </w:pPr>
  </w:style>
  <w:style w:type="paragraph" w:styleId="926">
    <w:name w:val="toc 8"/>
    <w:basedOn w:val="930"/>
    <w:next w:val="930"/>
    <w:uiPriority w:val="39"/>
    <w:unhideWhenUsed/>
    <w:pPr>
      <w:ind w:left="1984" w:right="0" w:firstLine="0"/>
      <w:spacing w:after="57"/>
    </w:pPr>
  </w:style>
  <w:style w:type="paragraph" w:styleId="927">
    <w:name w:val="toc 9"/>
    <w:basedOn w:val="930"/>
    <w:next w:val="930"/>
    <w:uiPriority w:val="39"/>
    <w:unhideWhenUsed/>
    <w:pPr>
      <w:ind w:left="2268" w:right="0" w:firstLine="0"/>
      <w:spacing w:after="57"/>
    </w:pPr>
  </w:style>
  <w:style w:type="paragraph" w:styleId="928">
    <w:name w:val="TOC Heading"/>
    <w:uiPriority w:val="39"/>
    <w:unhideWhenUsed/>
  </w:style>
  <w:style w:type="paragraph" w:styleId="929">
    <w:name w:val="table of figures"/>
    <w:basedOn w:val="930"/>
    <w:next w:val="930"/>
    <w:uiPriority w:val="99"/>
    <w:unhideWhenUsed/>
    <w:pPr>
      <w:spacing w:after="0" w:afterAutospacing="0"/>
    </w:pPr>
  </w:style>
  <w:style w:type="paragraph" w:styleId="930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31" w:default="1">
    <w:name w:val="Default Paragraph Font"/>
    <w:uiPriority w:val="1"/>
    <w:semiHidden/>
    <w:unhideWhenUsed/>
  </w:style>
  <w:style w:type="table" w:styleId="93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33" w:default="1">
    <w:name w:val="No List"/>
    <w:uiPriority w:val="99"/>
    <w:semiHidden/>
    <w:unhideWhenUsed/>
  </w:style>
  <w:style w:type="paragraph" w:styleId="934">
    <w:name w:val="Body Text 2"/>
    <w:basedOn w:val="930"/>
    <w:link w:val="935"/>
    <w:pPr>
      <w:jc w:val="center"/>
    </w:pPr>
    <w:rPr>
      <w:b/>
      <w:sz w:val="20"/>
      <w:szCs w:val="20"/>
    </w:rPr>
  </w:style>
  <w:style w:type="character" w:styleId="935" w:customStyle="1">
    <w:name w:val="Основной текст 2 Знак"/>
    <w:basedOn w:val="931"/>
    <w:link w:val="934"/>
    <w:rPr>
      <w:rFonts w:ascii="Times New Roman" w:hAnsi="Times New Roman" w:eastAsia="Times New Roman" w:cs="Times New Roman"/>
      <w:b/>
      <w:sz w:val="20"/>
      <w:szCs w:val="20"/>
      <w:lang w:eastAsia="ru-RU"/>
    </w:rPr>
  </w:style>
  <w:style w:type="paragraph" w:styleId="936">
    <w:name w:val="Balloon Text"/>
    <w:basedOn w:val="930"/>
    <w:link w:val="937"/>
    <w:uiPriority w:val="99"/>
    <w:semiHidden/>
    <w:unhideWhenUsed/>
    <w:rPr>
      <w:rFonts w:ascii="Tahoma" w:hAnsi="Tahoma" w:cs="Tahoma"/>
      <w:sz w:val="16"/>
      <w:szCs w:val="16"/>
    </w:rPr>
  </w:style>
  <w:style w:type="character" w:styleId="937" w:customStyle="1">
    <w:name w:val="Текст выноски Знак"/>
    <w:basedOn w:val="931"/>
    <w:link w:val="936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938">
    <w:name w:val="List Paragraph"/>
    <w:basedOn w:val="930"/>
    <w:uiPriority w:val="99"/>
    <w:qFormat/>
    <w:pPr>
      <w:contextualSpacing/>
      <w:ind w:left="720"/>
    </w:pPr>
  </w:style>
  <w:style w:type="table" w:styleId="939">
    <w:name w:val="Table Grid"/>
    <w:basedOn w:val="93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40" w:customStyle="1">
    <w:name w:val="ConsPlusNormal"/>
    <w:pPr>
      <w:ind w:firstLine="720"/>
      <w:spacing w:after="0" w:line="240" w:lineRule="auto"/>
      <w:widowControl w:val="off"/>
    </w:pPr>
    <w:rPr>
      <w:rFonts w:ascii="Arial" w:hAnsi="Arial" w:eastAsia="Calibri" w:cs="Arial"/>
      <w:sz w:val="20"/>
      <w:szCs w:val="20"/>
      <w:lang w:eastAsia="ru-RU"/>
    </w:rPr>
  </w:style>
  <w:style w:type="character" w:styleId="941">
    <w:name w:val="Hyperlink"/>
    <w:basedOn w:val="931"/>
    <w:uiPriority w:val="99"/>
    <w:semiHidden/>
    <w:unhideWhenUsed/>
    <w:rPr>
      <w:color w:val="0000ff"/>
      <w:u w:val="single"/>
    </w:rPr>
  </w:style>
  <w:style w:type="paragraph" w:styleId="942">
    <w:name w:val="Header"/>
    <w:basedOn w:val="930"/>
    <w:link w:val="943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43" w:customStyle="1">
    <w:name w:val="Верхний колонтитул Знак"/>
    <w:basedOn w:val="931"/>
    <w:link w:val="942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44">
    <w:name w:val="Footer"/>
    <w:basedOn w:val="930"/>
    <w:link w:val="94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45" w:customStyle="1">
    <w:name w:val="Нижний колонтитул Знак"/>
    <w:basedOn w:val="931"/>
    <w:link w:val="944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46" w:customStyle="1">
    <w:name w:val="Style6"/>
    <w:basedOn w:val="930"/>
    <w:uiPriority w:val="99"/>
    <w:pPr>
      <w:spacing w:line="241" w:lineRule="exact"/>
      <w:widowControl w:val="off"/>
    </w:pPr>
  </w:style>
  <w:style w:type="character" w:styleId="947" w:customStyle="1">
    <w:name w:val="Font Style11"/>
    <w:basedOn w:val="931"/>
    <w:uiPriority w:val="99"/>
    <w:rPr>
      <w:rFonts w:hint="default" w:ascii="Times New Roman" w:hAnsi="Times New Roman" w:cs="Times New Roman"/>
      <w:sz w:val="26"/>
      <w:szCs w:val="26"/>
    </w:rPr>
  </w:style>
  <w:style w:type="paragraph" w:styleId="948" w:customStyle="1">
    <w:name w:val="Текст в заданном формате"/>
    <w:basedOn w:val="930"/>
    <w:pPr>
      <w:widowControl w:val="off"/>
    </w:pPr>
    <w:rPr>
      <w:rFonts w:ascii="Courier New" w:hAnsi="Courier New" w:eastAsia="Courier New" w:cs="Courier New"/>
      <w:sz w:val="20"/>
      <w:szCs w:val="20"/>
    </w:rPr>
  </w:style>
  <w:style w:type="paragraph" w:styleId="949">
    <w:name w:val="Body Text"/>
    <w:basedOn w:val="930"/>
    <w:link w:val="950"/>
    <w:uiPriority w:val="99"/>
    <w:semiHidden/>
    <w:unhideWhenUsed/>
    <w:pPr>
      <w:spacing w:after="120"/>
    </w:pPr>
  </w:style>
  <w:style w:type="character" w:styleId="950" w:customStyle="1">
    <w:name w:val="Основной текст Знак"/>
    <w:basedOn w:val="931"/>
    <w:link w:val="949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51" w:customStyle="1">
    <w:name w:val="ConsPlusNonformat"/>
    <w:uiPriority w:val="99"/>
    <w:pPr>
      <w:spacing w:after="0" w:line="240" w:lineRule="auto"/>
    </w:pPr>
    <w:rPr>
      <w:rFonts w:ascii="Courier New" w:hAnsi="Courier New" w:eastAsia="Calibri" w:cs="Courier New"/>
      <w:sz w:val="20"/>
      <w:szCs w:val="20"/>
    </w:rPr>
  </w:style>
  <w:style w:type="paragraph" w:styleId="952" w:customStyle="1">
    <w:name w:val="Базовый"/>
    <w:pPr>
      <w:spacing w:after="0" w:line="200" w:lineRule="atLeast"/>
      <w:tabs>
        <w:tab w:val="left" w:pos="709" w:leader="none"/>
      </w:tabs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53" w:customStyle="1">
    <w:name w:val="Standard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54" w:customStyle="1">
    <w:name w:val="Style5"/>
    <w:basedOn w:val="930"/>
    <w:uiPriority w:val="99"/>
    <w:pPr>
      <w:ind w:firstLine="710"/>
      <w:jc w:val="both"/>
      <w:spacing w:line="322" w:lineRule="exact"/>
      <w:widowControl w:val="off"/>
    </w:pPr>
  </w:style>
  <w:style w:type="paragraph" w:styleId="955" w:customStyle="1">
    <w:name w:val="ConsPlusTitle"/>
    <w:uiPriority w:val="99"/>
    <w:pPr>
      <w:spacing w:after="0" w:line="240" w:lineRule="auto"/>
    </w:pPr>
    <w:rPr>
      <w:rFonts w:ascii="Calibri" w:hAnsi="Calibri" w:eastAsia="Calibri" w:cs="Calibri"/>
      <w:b/>
      <w:bCs/>
    </w:rPr>
  </w:style>
  <w:style w:type="paragraph" w:styleId="956">
    <w:name w:val="Body Text 3"/>
    <w:basedOn w:val="930"/>
    <w:link w:val="957"/>
    <w:uiPriority w:val="99"/>
    <w:semiHidden/>
    <w:unhideWhenUsed/>
    <w:pPr>
      <w:spacing w:after="120"/>
    </w:pPr>
    <w:rPr>
      <w:sz w:val="16"/>
      <w:szCs w:val="16"/>
    </w:rPr>
  </w:style>
  <w:style w:type="character" w:styleId="957" w:customStyle="1">
    <w:name w:val="Основной текст 3 Знак"/>
    <w:basedOn w:val="931"/>
    <w:link w:val="956"/>
    <w:uiPriority w:val="99"/>
    <w:semiHidden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958" w:customStyle="1">
    <w:name w:val="ConsNormal"/>
    <w:uiPriority w:val="99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959">
    <w:name w:val="Title"/>
    <w:basedOn w:val="930"/>
    <w:link w:val="960"/>
    <w:qFormat/>
    <w:pPr>
      <w:jc w:val="center"/>
    </w:pPr>
    <w:rPr>
      <w:szCs w:val="20"/>
    </w:rPr>
  </w:style>
  <w:style w:type="character" w:styleId="960" w:customStyle="1">
    <w:name w:val="Название Знак"/>
    <w:basedOn w:val="931"/>
    <w:link w:val="959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961">
    <w:name w:val="No Spacing"/>
    <w:uiPriority w:val="1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Relationship Id="rId16" Type="http://schemas.openxmlformats.org/officeDocument/2006/relationships/hyperlink" Target="consultantplus://offline/ref=311303615B7A64488FC306928AFC7967E922D3D2F16579D62567BB1339B7FEF528F0983DF48CBED368685A47148AEE06C32359966492168B28G7H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6C497-F755-495F-A5DC-EB495F994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Р7-Офис/2024.4.2.691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TI.Svitlenko</dc:creator>
  <cp:lastModifiedBy>user</cp:lastModifiedBy>
  <cp:revision>15</cp:revision>
  <dcterms:created xsi:type="dcterms:W3CDTF">2018-10-22T07:06:00Z</dcterms:created>
  <dcterms:modified xsi:type="dcterms:W3CDTF">2026-09-09T13:57:36Z</dcterms:modified>
</cp:coreProperties>
</file>