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0"/>
        <w:spacing w:after="0" w:line="240" w:lineRule="exact"/>
        <w:ind w:firstLine="0" w:left="6096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Проект</w:t>
      </w:r>
    </w:p>
    <w:p w14:paraId="04000000">
      <w:pPr>
        <w:widowControl w:val="0"/>
        <w:spacing w:after="0" w:line="240" w:lineRule="exact"/>
        <w:ind w:firstLine="0" w:left="6096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главы города Ставрополя</w:t>
      </w:r>
    </w:p>
    <w:p w14:paraId="05000000">
      <w:pPr>
        <w:widowControl w:val="0"/>
        <w:spacing w:after="0" w:line="255" w:lineRule="exact"/>
        <w:ind/>
        <w:rPr>
          <w:rFonts w:ascii="Times New Roman" w:hAnsi="Times New Roman"/>
          <w:sz w:val="27"/>
        </w:rPr>
      </w:pPr>
    </w:p>
    <w:p w14:paraId="06000000">
      <w:pPr>
        <w:widowControl w:val="0"/>
        <w:spacing w:after="0" w:line="255" w:lineRule="exact"/>
        <w:ind/>
        <w:rPr>
          <w:rFonts w:ascii="Times New Roman" w:hAnsi="Times New Roman"/>
          <w:sz w:val="27"/>
        </w:rPr>
      </w:pPr>
    </w:p>
    <w:p w14:paraId="07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СТАВРОПОЛЬСКАЯ ГОРОДСКАЯ ДУМА</w:t>
      </w:r>
    </w:p>
    <w:p w14:paraId="08000000">
      <w:pPr>
        <w:widowControl w:val="0"/>
        <w:spacing w:after="0" w:line="240" w:lineRule="auto"/>
        <w:ind/>
        <w:rPr>
          <w:rFonts w:ascii="Times New Roman" w:hAnsi="Times New Roman"/>
          <w:sz w:val="27"/>
        </w:rPr>
      </w:pPr>
    </w:p>
    <w:p w14:paraId="09000000">
      <w:pPr>
        <w:widowControl w:val="0"/>
        <w:spacing w:after="0" w:line="240" w:lineRule="auto"/>
        <w:ind/>
        <w:rPr>
          <w:rFonts w:ascii="Times New Roman" w:hAnsi="Times New Roman"/>
          <w:sz w:val="27"/>
        </w:rPr>
      </w:pPr>
    </w:p>
    <w:p w14:paraId="0A000000">
      <w:pPr>
        <w:widowControl w:val="0"/>
        <w:spacing w:after="0" w:line="283" w:lineRule="exact"/>
        <w:ind/>
        <w:jc w:val="center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РЕШЕНИЕ </w:t>
      </w:r>
    </w:p>
    <w:p w14:paraId="0B000000">
      <w:pPr>
        <w:widowControl w:val="0"/>
        <w:spacing w:after="0" w:line="238" w:lineRule="exact"/>
        <w:ind/>
        <w:jc w:val="center"/>
        <w:rPr>
          <w:rFonts w:ascii="Times New Roman" w:hAnsi="Times New Roman"/>
          <w:sz w:val="27"/>
        </w:rPr>
      </w:pPr>
    </w:p>
    <w:tbl>
      <w:tblPr>
        <w:tblStyle w:val="Style_3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3190"/>
        <w:gridCol w:w="3190"/>
        <w:gridCol w:w="3190"/>
      </w:tblGrid>
      <w:tr>
        <w:tc>
          <w:tcPr>
            <w:tcW w:type="dxa" w:w="3190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C000000">
            <w:pPr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 xml:space="preserve">             20     г.</w:t>
            </w:r>
          </w:p>
        </w:tc>
        <w:tc>
          <w:tcPr>
            <w:tcW w:type="dxa" w:w="3190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D000000">
            <w:pPr>
              <w:widowControl w:val="0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г. Ставрополь</w:t>
            </w:r>
          </w:p>
        </w:tc>
        <w:tc>
          <w:tcPr>
            <w:tcW w:type="dxa" w:w="3190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E000000">
            <w:pPr>
              <w:widowControl w:val="0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№</w:t>
            </w:r>
          </w:p>
        </w:tc>
      </w:tr>
    </w:tbl>
    <w:p w14:paraId="0F000000">
      <w:pPr>
        <w:widowControl w:val="0"/>
        <w:spacing w:after="0" w:line="283" w:lineRule="exact"/>
        <w:ind/>
        <w:jc w:val="both"/>
        <w:rPr>
          <w:rFonts w:ascii="Times New Roman" w:hAnsi="Times New Roman"/>
          <w:color w:val="000000"/>
          <w:sz w:val="27"/>
        </w:rPr>
      </w:pPr>
    </w:p>
    <w:p w14:paraId="10000000">
      <w:pPr>
        <w:pStyle w:val="Style_4"/>
        <w:widowControl w:val="0"/>
        <w:spacing w:line="240" w:lineRule="exact"/>
        <w:ind/>
        <w:rPr>
          <w:rFonts w:ascii="Times New Roman" w:hAnsi="Times New Roman"/>
          <w:b w:val="0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 xml:space="preserve">О внесении изменений в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7"/>
          <w:highlight w:val="white"/>
        </w:rPr>
        <w:t xml:space="preserve">решение Ставропольской городской Думы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7"/>
          <w:highlight w:val="white"/>
        </w:rPr>
        <w:br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7"/>
          <w:highlight w:val="white"/>
        </w:rPr>
        <w:t xml:space="preserve">«Об утверждении Порядка проведения оценки регулирующего воздействия проектов нормативных правовых актов Ставропольской городской Думы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7"/>
          <w:highlight w:val="white"/>
        </w:rPr>
        <w:br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7"/>
          <w:highlight w:val="white"/>
        </w:rPr>
        <w:t>и порядка проведения экспертизы нормативных правовых актов Ставропольской городской Думы</w:t>
      </w:r>
      <w:r>
        <w:rPr>
          <w:rFonts w:ascii="Times New Roman" w:hAnsi="Times New Roman"/>
          <w:b w:val="0"/>
          <w:color w:val="000000"/>
          <w:sz w:val="27"/>
        </w:rPr>
        <w:t>»</w:t>
      </w:r>
    </w:p>
    <w:p w14:paraId="11000000">
      <w:pPr>
        <w:pStyle w:val="Style_4"/>
        <w:widowControl w:val="0"/>
        <w:spacing w:line="255" w:lineRule="exact"/>
        <w:ind/>
        <w:rPr>
          <w:sz w:val="27"/>
        </w:rPr>
      </w:pPr>
    </w:p>
    <w:p w14:paraId="12000000">
      <w:pPr>
        <w:widowControl w:val="0"/>
        <w:spacing w:after="0" w:line="240" w:lineRule="auto"/>
        <w:ind w:firstLine="709" w:left="0"/>
        <w:jc w:val="both"/>
        <w:rPr>
          <w:b w:val="0"/>
          <w:sz w:val="27"/>
        </w:rPr>
      </w:pPr>
      <w:r>
        <w:rPr>
          <w:rFonts w:ascii="Times New Roman" w:hAnsi="Times New Roman"/>
          <w:sz w:val="27"/>
        </w:rPr>
        <w:t xml:space="preserve">В соответствии с Федеральным законом от 20 марта 2025 года </w:t>
      </w:r>
      <w:r>
        <w:rPr>
          <w:rFonts w:ascii="Times New Roman" w:hAnsi="Times New Roman"/>
          <w:sz w:val="27"/>
        </w:rPr>
        <w:t>№ 33-ФЗ «Об общих принцип</w:t>
      </w:r>
      <w:r>
        <w:rPr>
          <w:rFonts w:ascii="Times New Roman" w:hAnsi="Times New Roman"/>
          <w:color w:val="000000"/>
          <w:sz w:val="27"/>
        </w:rPr>
        <w:t>ах организации местного самоуправления в единой системе пуб</w:t>
      </w:r>
      <w:r>
        <w:rPr>
          <w:rFonts w:ascii="Times New Roman" w:hAnsi="Times New Roman"/>
          <w:color w:val="000000"/>
          <w:sz w:val="27"/>
        </w:rPr>
        <w:t xml:space="preserve">личной власти», Законом Ставропольского края от 06 мая 2014 г. № 34-кз </w:t>
      </w:r>
      <w:r>
        <w:rPr>
          <w:rFonts w:ascii="Times New Roman" w:hAnsi="Times New Roman"/>
          <w:color w:val="000000"/>
          <w:sz w:val="27"/>
        </w:rPr>
        <w:br/>
      </w:r>
      <w:r>
        <w:rPr>
          <w:rFonts w:ascii="Times New Roman" w:hAnsi="Times New Roman"/>
          <w:color w:val="000000"/>
          <w:sz w:val="27"/>
        </w:rPr>
        <w:t>«</w:t>
      </w:r>
      <w:r>
        <w:rPr>
          <w:rFonts w:ascii="Times New Roman" w:hAnsi="Times New Roman"/>
          <w:b w:val="0"/>
          <w:sz w:val="27"/>
        </w:rPr>
        <w:t xml:space="preserve">О порядке проведения оценки регулирующего воздействия проектов нормативных правовых актов Ставропольского края, проектов нормативных правовых актов органов местного самоуправления муниципальных образований Ставропольского края и порядке проведения экспертизы нормативных </w:t>
      </w:r>
      <w:r>
        <w:rPr>
          <w:rFonts w:ascii="Times New Roman" w:hAnsi="Times New Roman"/>
          <w:b w:val="0"/>
          <w:sz w:val="27"/>
        </w:rPr>
        <w:br/>
      </w:r>
      <w:r>
        <w:rPr>
          <w:rFonts w:ascii="Times New Roman" w:hAnsi="Times New Roman"/>
          <w:b w:val="0"/>
          <w:sz w:val="27"/>
        </w:rPr>
        <w:t>правовых актов Ставропольского края</w:t>
      </w:r>
      <w:r>
        <w:rPr>
          <w:rFonts w:ascii="Times New Roman" w:hAnsi="Times New Roman"/>
          <w:sz w:val="27"/>
        </w:rPr>
        <w:t>»</w:t>
      </w:r>
      <w:r>
        <w:rPr>
          <w:rFonts w:ascii="Times New Roman" w:hAnsi="Times New Roman"/>
          <w:color w:val="000000"/>
          <w:sz w:val="27"/>
        </w:rPr>
        <w:t xml:space="preserve">, </w:t>
      </w:r>
      <w:r>
        <w:rPr>
          <w:rFonts w:ascii="Times New Roman" w:hAnsi="Times New Roman"/>
          <w:sz w:val="27"/>
        </w:rPr>
        <w:t>Уставом</w:t>
      </w:r>
      <w:r>
        <w:rPr>
          <w:rFonts w:ascii="Times New Roman" w:hAnsi="Times New Roman"/>
          <w:color w:val="000000"/>
          <w:sz w:val="27"/>
        </w:rPr>
        <w:t xml:space="preserve"> муниципального образования городского округа </w:t>
      </w:r>
      <w:r>
        <w:rPr>
          <w:rFonts w:ascii="Times New Roman" w:hAnsi="Times New Roman"/>
          <w:color w:val="000000"/>
          <w:sz w:val="27"/>
        </w:rPr>
        <w:t>города Ставрополя</w:t>
      </w:r>
      <w:r>
        <w:rPr>
          <w:rFonts w:ascii="Times New Roman" w:hAnsi="Times New Roman"/>
          <w:b w:val="0"/>
          <w:color w:val="000000"/>
          <w:sz w:val="27"/>
        </w:rPr>
        <w:t xml:space="preserve"> Ставропольского края</w:t>
      </w:r>
      <w:r>
        <w:rPr>
          <w:rFonts w:ascii="Times New Roman" w:hAnsi="Times New Roman"/>
          <w:color w:val="000000"/>
          <w:sz w:val="27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7"/>
          <w:highlight w:val="white"/>
        </w:rPr>
        <w:t>Ставропольская городская Дума</w:t>
      </w:r>
    </w:p>
    <w:p w14:paraId="13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7"/>
        </w:rPr>
      </w:pPr>
    </w:p>
    <w:p w14:paraId="14000000">
      <w:pPr>
        <w:widowControl w:val="0"/>
        <w:spacing w:after="0" w:line="283" w:lineRule="exact"/>
        <w:ind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РЕШИЛА:</w:t>
      </w:r>
    </w:p>
    <w:p w14:paraId="15000000">
      <w:pPr>
        <w:widowControl w:val="0"/>
        <w:spacing w:after="0" w:line="238" w:lineRule="exact"/>
        <w:ind/>
        <w:jc w:val="both"/>
        <w:rPr>
          <w:rFonts w:ascii="Times New Roman" w:hAnsi="Times New Roman"/>
          <w:sz w:val="27"/>
        </w:rPr>
      </w:pPr>
    </w:p>
    <w:p w14:paraId="16000000">
      <w:pPr>
        <w:pStyle w:val="Style_5"/>
        <w:widowControl w:val="0"/>
        <w:spacing w:line="240" w:lineRule="auto"/>
        <w:ind w:firstLine="709"/>
        <w:jc w:val="both"/>
        <w:rPr>
          <w:rFonts w:ascii="Times New Roman" w:hAnsi="Times New Roman"/>
          <w:color w:val="000000"/>
          <w:sz w:val="27"/>
          <w:highlight w:val="white"/>
        </w:rPr>
      </w:pPr>
      <w:r>
        <w:rPr>
          <w:rFonts w:ascii="Times New Roman" w:hAnsi="Times New Roman"/>
          <w:sz w:val="27"/>
        </w:rPr>
        <w:t xml:space="preserve">1. </w:t>
      </w:r>
      <w:r>
        <w:rPr>
          <w:rFonts w:ascii="Times New Roman" w:hAnsi="Times New Roman"/>
          <w:b w:val="0"/>
          <w:sz w:val="27"/>
        </w:rPr>
        <w:t xml:space="preserve">Внести </w:t>
      </w:r>
      <w:r>
        <w:rPr>
          <w:rFonts w:ascii="Times New Roman" w:hAnsi="Times New Roman"/>
          <w:sz w:val="27"/>
        </w:rPr>
        <w:t>в</w:t>
      </w:r>
      <w:r>
        <w:rPr>
          <w:rFonts w:ascii="Times New Roman" w:hAnsi="Times New Roman"/>
          <w:color w:val="000000"/>
          <w:sz w:val="27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7"/>
          <w:highlight w:val="white"/>
        </w:rPr>
        <w:t xml:space="preserve">решение Ставропольской городской Думы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7"/>
          <w:highlight w:val="white"/>
        </w:rPr>
        <w:br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7"/>
          <w:highlight w:val="white"/>
        </w:rPr>
        <w:t xml:space="preserve">от 24 декабря 2014 г.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7"/>
          <w:highlight w:val="white"/>
        </w:rPr>
        <w:t xml:space="preserve">№ 591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7"/>
          <w:highlight w:val="white"/>
        </w:rPr>
        <w:t>«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7"/>
          <w:highlight w:val="white"/>
        </w:rPr>
        <w:t>Об утверждении Порядка проведения оценки регулирующего воздействия проектов нормативных правовых актов Ставропольской городской Думы и порядка проведения экспертизы норма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7"/>
          <w:highlight w:val="white"/>
        </w:rPr>
        <w:t>тивных правовых актов Ставропольской городской Думы</w:t>
      </w:r>
      <w:r>
        <w:rPr>
          <w:rFonts w:ascii="Times New Roman" w:hAnsi="Times New Roman"/>
          <w:b w:val="0"/>
          <w:color w:val="000000"/>
          <w:sz w:val="27"/>
        </w:rPr>
        <w:t>»</w:t>
      </w:r>
      <w:r>
        <w:rPr>
          <w:rFonts w:ascii="Times New Roman" w:hAnsi="Times New Roman"/>
          <w:b w:val="0"/>
          <w:color w:val="000000"/>
          <w:sz w:val="27"/>
        </w:rPr>
        <w:t xml:space="preserve"> </w:t>
      </w:r>
      <w:r>
        <w:rPr>
          <w:rFonts w:ascii="Times New Roman" w:hAnsi="Times New Roman"/>
          <w:b w:val="0"/>
          <w:color w:val="000000"/>
          <w:sz w:val="27"/>
        </w:rPr>
        <w:br/>
      </w:r>
      <w:r>
        <w:rPr>
          <w:rFonts w:ascii="Times New Roman" w:hAnsi="Times New Roman"/>
          <w:b w:val="0"/>
          <w:color w:val="000000"/>
          <w:sz w:val="27"/>
        </w:rPr>
        <w:t>(</w:t>
      </w:r>
      <w:r>
        <w:rPr>
          <w:rFonts w:ascii="Times New Roman" w:hAnsi="Times New Roman"/>
          <w:color w:val="000000"/>
          <w:sz w:val="27"/>
        </w:rPr>
        <w:t>с измен</w:t>
      </w:r>
      <w:r>
        <w:rPr>
          <w:rFonts w:ascii="Times New Roman" w:hAnsi="Times New Roman"/>
          <w:color w:val="000000"/>
          <w:sz w:val="27"/>
        </w:rPr>
        <w:t xml:space="preserve">ениями, внесенными решениями Ставропольской городской Думы </w:t>
      </w:r>
      <w:r>
        <w:rPr>
          <w:rFonts w:ascii="Times New Roman" w:hAnsi="Times New Roman"/>
          <w:color w:val="000000"/>
          <w:sz w:val="27"/>
        </w:rPr>
        <w:br/>
      </w:r>
      <w:r>
        <w:rPr>
          <w:rFonts w:ascii="Times New Roman" w:hAnsi="Times New Roman"/>
          <w:color w:val="000000"/>
          <w:sz w:val="27"/>
        </w:rPr>
        <w:t>о</w:t>
      </w:r>
      <w:r>
        <w:rPr>
          <w:rFonts w:ascii="Times New Roman" w:hAnsi="Times New Roman"/>
          <w:color w:val="000000"/>
          <w:sz w:val="27"/>
        </w:rPr>
        <w:t>т 25 февраля 2015 г. № 615,</w:t>
      </w:r>
      <w:r>
        <w:rPr>
          <w:rFonts w:ascii="Times New Roman" w:hAnsi="Times New Roman"/>
          <w:color w:val="000000"/>
          <w:sz w:val="27"/>
        </w:rPr>
        <w:t xml:space="preserve"> от 26 августа 2015 г. № 732, </w:t>
      </w:r>
      <w:r>
        <w:rPr>
          <w:rFonts w:ascii="Times New Roman" w:hAnsi="Times New Roman"/>
          <w:color w:val="000000"/>
          <w:sz w:val="27"/>
        </w:rPr>
        <w:t xml:space="preserve">от 26 апреля 2017 г. </w:t>
      </w:r>
      <w:r>
        <w:rPr>
          <w:rFonts w:ascii="Times New Roman" w:hAnsi="Times New Roman"/>
          <w:color w:val="000000"/>
          <w:sz w:val="27"/>
        </w:rPr>
        <w:br/>
      </w:r>
      <w:r>
        <w:rPr>
          <w:rFonts w:ascii="Times New Roman" w:hAnsi="Times New Roman"/>
          <w:color w:val="000000"/>
          <w:sz w:val="27"/>
        </w:rPr>
        <w:t xml:space="preserve">№ 89, от 25 июля 2018 г. № 252, </w:t>
      </w:r>
      <w:r>
        <w:rPr>
          <w:rFonts w:ascii="Times New Roman" w:hAnsi="Times New Roman"/>
          <w:color w:val="000000"/>
          <w:sz w:val="27"/>
        </w:rPr>
        <w:t>от 28</w:t>
      </w:r>
      <w:r>
        <w:rPr>
          <w:rFonts w:ascii="Times New Roman" w:hAnsi="Times New Roman"/>
          <w:color w:val="000000"/>
          <w:sz w:val="27"/>
        </w:rPr>
        <w:t xml:space="preserve"> июля</w:t>
      </w:r>
      <w:r>
        <w:rPr>
          <w:rFonts w:ascii="Times New Roman" w:hAnsi="Times New Roman"/>
          <w:color w:val="000000"/>
          <w:sz w:val="27"/>
        </w:rPr>
        <w:t xml:space="preserve"> 2021 г. № 591, </w:t>
      </w:r>
      <w:r>
        <w:rPr>
          <w:rFonts w:ascii="Times New Roman" w:hAnsi="Times New Roman"/>
          <w:color w:val="000000"/>
          <w:sz w:val="27"/>
        </w:rPr>
        <w:t xml:space="preserve">от 30 марта 2022 г. </w:t>
      </w:r>
      <w:r>
        <w:rPr>
          <w:rFonts w:ascii="Times New Roman" w:hAnsi="Times New Roman"/>
          <w:color w:val="000000"/>
          <w:sz w:val="27"/>
        </w:rPr>
        <w:br/>
      </w:r>
      <w:r>
        <w:rPr>
          <w:rFonts w:ascii="Times New Roman" w:hAnsi="Times New Roman"/>
          <w:color w:val="000000"/>
          <w:sz w:val="27"/>
        </w:rPr>
        <w:t>№ 79</w:t>
      </w:r>
      <w:r>
        <w:rPr>
          <w:rFonts w:ascii="Times New Roman" w:hAnsi="Times New Roman"/>
          <w:b w:val="0"/>
          <w:color w:val="000000"/>
          <w:sz w:val="27"/>
        </w:rPr>
        <w:t>)</w:t>
      </w:r>
      <w:r>
        <w:rPr>
          <w:rFonts w:ascii="Times New Roman" w:hAnsi="Times New Roman"/>
          <w:b w:val="0"/>
          <w:color w:val="000000"/>
          <w:sz w:val="27"/>
        </w:rPr>
        <w:t xml:space="preserve"> </w:t>
      </w:r>
      <w:r>
        <w:rPr>
          <w:rFonts w:ascii="Times New Roman" w:hAnsi="Times New Roman"/>
          <w:b w:val="0"/>
          <w:color w:val="000000"/>
          <w:sz w:val="27"/>
        </w:rPr>
        <w:t>(далее</w:t>
      </w:r>
      <w:r>
        <w:rPr>
          <w:rFonts w:ascii="Times New Roman" w:hAnsi="Times New Roman"/>
          <w:b w:val="0"/>
          <w:color w:val="000000"/>
          <w:sz w:val="27"/>
        </w:rPr>
        <w:t xml:space="preserve"> соответственно – решение, Порядок) </w:t>
      </w:r>
      <w:r>
        <w:rPr>
          <w:rFonts w:ascii="Times New Roman" w:hAnsi="Times New Roman"/>
          <w:b w:val="0"/>
          <w:color w:val="000000"/>
          <w:sz w:val="27"/>
        </w:rPr>
        <w:t>следующие изменения:</w:t>
      </w:r>
    </w:p>
    <w:p w14:paraId="17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7"/>
        </w:rPr>
      </w:pPr>
      <w:r>
        <w:rPr>
          <w:rFonts w:ascii="Times New Roman" w:hAnsi="Times New Roman"/>
          <w:b w:val="0"/>
          <w:color w:val="000000"/>
          <w:sz w:val="27"/>
        </w:rPr>
        <w:t>1)</w:t>
      </w:r>
      <w:r>
        <w:rPr>
          <w:rFonts w:ascii="Times New Roman" w:hAnsi="Times New Roman"/>
          <w:b w:val="0"/>
          <w:color w:val="000000"/>
          <w:sz w:val="27"/>
        </w:rPr>
        <w:t xml:space="preserve"> в </w:t>
      </w:r>
      <w:r>
        <w:rPr>
          <w:rFonts w:ascii="Times New Roman" w:hAnsi="Times New Roman"/>
          <w:b w:val="0"/>
          <w:color w:val="000000"/>
          <w:sz w:val="27"/>
        </w:rPr>
        <w:t>наименовании решения слова «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7"/>
          <w:highlight w:val="white"/>
        </w:rPr>
        <w:t>и порядка проведения экспертизы нормативных правовых актов Ставропольской городской Думы</w:t>
      </w:r>
      <w:r>
        <w:rPr>
          <w:rFonts w:ascii="Times New Roman" w:hAnsi="Times New Roman"/>
          <w:b w:val="0"/>
          <w:color w:val="000000"/>
          <w:sz w:val="27"/>
        </w:rPr>
        <w:t>»</w:t>
      </w:r>
      <w:r>
        <w:rPr>
          <w:rFonts w:ascii="Times New Roman" w:hAnsi="Times New Roman"/>
          <w:b w:val="0"/>
          <w:sz w:val="27"/>
        </w:rPr>
        <w:t xml:space="preserve"> исключить</w:t>
      </w:r>
      <w:r>
        <w:rPr>
          <w:rFonts w:ascii="Times New Roman" w:hAnsi="Times New Roman"/>
          <w:b w:val="0"/>
          <w:sz w:val="27"/>
        </w:rPr>
        <w:t>;</w:t>
      </w:r>
    </w:p>
    <w:p w14:paraId="18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7"/>
        </w:rPr>
      </w:pPr>
      <w:r>
        <w:rPr>
          <w:rFonts w:ascii="Times New Roman" w:hAnsi="Times New Roman"/>
          <w:b w:val="0"/>
          <w:sz w:val="27"/>
        </w:rPr>
        <w:t xml:space="preserve">2) </w:t>
      </w:r>
      <w:r>
        <w:rPr>
          <w:rFonts w:ascii="Times New Roman" w:hAnsi="Times New Roman"/>
          <w:b w:val="0"/>
          <w:sz w:val="27"/>
        </w:rPr>
        <w:t>преамбулу решения</w:t>
      </w:r>
      <w:r>
        <w:rPr>
          <w:rFonts w:ascii="Times New Roman" w:hAnsi="Times New Roman"/>
          <w:b w:val="0"/>
          <w:sz w:val="27"/>
        </w:rPr>
        <w:t xml:space="preserve"> </w:t>
      </w:r>
      <w:r>
        <w:rPr>
          <w:rFonts w:ascii="Times New Roman" w:hAnsi="Times New Roman"/>
          <w:b w:val="0"/>
          <w:sz w:val="27"/>
        </w:rPr>
        <w:t xml:space="preserve">изложить в следующей редакции: </w:t>
      </w:r>
    </w:p>
    <w:p w14:paraId="19000000">
      <w:pPr>
        <w:widowControl w:val="1"/>
        <w:spacing w:after="0" w:before="0" w:line="240" w:lineRule="auto"/>
        <w:ind w:firstLine="709" w:left="0" w:right="0"/>
        <w:jc w:val="both"/>
        <w:rPr>
          <w:b w:val="0"/>
          <w:sz w:val="27"/>
        </w:rPr>
      </w:pPr>
      <w:r>
        <w:rPr>
          <w:rFonts w:ascii="Times New Roman" w:hAnsi="Times New Roman"/>
          <w:b w:val="0"/>
          <w:sz w:val="27"/>
        </w:rPr>
        <w:t>«</w:t>
      </w:r>
      <w:r>
        <w:rPr>
          <w:rFonts w:ascii="Times New Roman" w:hAnsi="Times New Roman"/>
          <w:sz w:val="27"/>
        </w:rPr>
        <w:t xml:space="preserve">В соответствии с Федеральным законом от 20 марта 2025 года </w:t>
      </w:r>
      <w:r>
        <w:rPr>
          <w:rFonts w:ascii="Times New Roman" w:hAnsi="Times New Roman"/>
          <w:sz w:val="27"/>
        </w:rPr>
        <w:br/>
      </w:r>
      <w:r>
        <w:rPr>
          <w:rFonts w:ascii="Times New Roman" w:hAnsi="Times New Roman"/>
          <w:sz w:val="27"/>
        </w:rPr>
        <w:t>№ 33-ФЗ «Об общих принцип</w:t>
      </w:r>
      <w:r>
        <w:rPr>
          <w:rFonts w:ascii="Times New Roman" w:hAnsi="Times New Roman"/>
          <w:color w:val="000000"/>
          <w:sz w:val="27"/>
        </w:rPr>
        <w:t xml:space="preserve">ах организации местного самоуправления </w:t>
      </w:r>
      <w:r>
        <w:rPr>
          <w:rFonts w:ascii="Times New Roman" w:hAnsi="Times New Roman"/>
          <w:color w:val="000000"/>
          <w:sz w:val="27"/>
        </w:rPr>
        <w:br/>
      </w:r>
      <w:r>
        <w:rPr>
          <w:rFonts w:ascii="Times New Roman" w:hAnsi="Times New Roman"/>
          <w:color w:val="000000"/>
          <w:sz w:val="27"/>
        </w:rPr>
        <w:t>в единой системе пуб</w:t>
      </w:r>
      <w:r>
        <w:rPr>
          <w:rFonts w:ascii="Times New Roman" w:hAnsi="Times New Roman"/>
          <w:color w:val="000000"/>
          <w:sz w:val="27"/>
        </w:rPr>
        <w:t xml:space="preserve">личной власти», Законом Ставропольского края </w:t>
      </w:r>
      <w:r>
        <w:rPr>
          <w:rFonts w:ascii="Times New Roman" w:hAnsi="Times New Roman"/>
          <w:color w:val="000000"/>
          <w:sz w:val="27"/>
        </w:rPr>
        <w:br/>
      </w:r>
      <w:r>
        <w:rPr>
          <w:rFonts w:ascii="Times New Roman" w:hAnsi="Times New Roman"/>
          <w:color w:val="000000"/>
          <w:sz w:val="27"/>
        </w:rPr>
        <w:t>от 06 мая 2014 г. № 34-кз «</w:t>
      </w:r>
      <w:r>
        <w:rPr>
          <w:rFonts w:ascii="Times New Roman" w:hAnsi="Times New Roman"/>
          <w:b w:val="0"/>
          <w:sz w:val="27"/>
        </w:rPr>
        <w:t xml:space="preserve">О порядке проведения оценки регулирующего воздействия проектов нормативных правовых актов Ставропольского края, проектов нормативных правовых актов органов местного самоуправления </w:t>
      </w:r>
      <w:r>
        <w:rPr>
          <w:rFonts w:ascii="Times New Roman" w:hAnsi="Times New Roman"/>
          <w:b w:val="0"/>
          <w:sz w:val="27"/>
        </w:rPr>
        <w:br/>
      </w:r>
      <w:r>
        <w:rPr>
          <w:rFonts w:ascii="Times New Roman" w:hAnsi="Times New Roman"/>
          <w:b w:val="0"/>
          <w:sz w:val="27"/>
        </w:rPr>
        <w:br/>
      </w:r>
      <w:r>
        <w:rPr>
          <w:rFonts w:ascii="Times New Roman" w:hAnsi="Times New Roman"/>
          <w:b w:val="0"/>
          <w:sz w:val="27"/>
        </w:rPr>
        <w:t>муниципальных образований Ставропольского края и порядке проведения экспертизы нормативных правовых актов Ставропольского края</w:t>
      </w:r>
      <w:r>
        <w:rPr>
          <w:rFonts w:ascii="Times New Roman" w:hAnsi="Times New Roman"/>
          <w:sz w:val="27"/>
        </w:rPr>
        <w:t>»</w:t>
      </w:r>
      <w:r>
        <w:rPr>
          <w:rFonts w:ascii="Times New Roman" w:hAnsi="Times New Roman"/>
          <w:color w:val="000000"/>
          <w:sz w:val="27"/>
        </w:rPr>
        <w:t xml:space="preserve">, </w:t>
      </w:r>
      <w:r>
        <w:rPr>
          <w:rFonts w:ascii="Times New Roman" w:hAnsi="Times New Roman"/>
          <w:sz w:val="27"/>
        </w:rPr>
        <w:t>Уставом</w:t>
      </w:r>
      <w:r>
        <w:rPr>
          <w:rFonts w:ascii="Times New Roman" w:hAnsi="Times New Roman"/>
          <w:color w:val="000000"/>
          <w:sz w:val="27"/>
        </w:rPr>
        <w:t xml:space="preserve"> муниципального образования городского округа </w:t>
      </w:r>
      <w:r>
        <w:rPr>
          <w:rFonts w:ascii="Times New Roman" w:hAnsi="Times New Roman"/>
          <w:color w:val="000000"/>
          <w:sz w:val="27"/>
        </w:rPr>
        <w:t>города Ставрополя</w:t>
      </w:r>
      <w:r>
        <w:rPr>
          <w:rFonts w:ascii="Times New Roman" w:hAnsi="Times New Roman"/>
          <w:b w:val="0"/>
          <w:color w:val="000000"/>
          <w:sz w:val="27"/>
        </w:rPr>
        <w:t xml:space="preserve"> Ставропольского края</w:t>
      </w:r>
      <w:r>
        <w:rPr>
          <w:rFonts w:ascii="Times New Roman" w:hAnsi="Times New Roman"/>
          <w:color w:val="000000"/>
          <w:sz w:val="27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7"/>
          <w:highlight w:val="white"/>
        </w:rPr>
        <w:t>Ставропольская городская Дума</w:t>
      </w:r>
      <w:r>
        <w:rPr>
          <w:rFonts w:ascii="Times New Roman" w:hAnsi="Times New Roman"/>
          <w:sz w:val="27"/>
        </w:rPr>
        <w:t xml:space="preserve"> решила:</w:t>
      </w:r>
      <w:r>
        <w:rPr>
          <w:rFonts w:ascii="Times New Roman" w:hAnsi="Times New Roman"/>
          <w:b w:val="0"/>
          <w:sz w:val="27"/>
        </w:rPr>
        <w:t>»;</w:t>
      </w:r>
    </w:p>
    <w:p w14:paraId="1A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7"/>
        </w:rPr>
      </w:pPr>
      <w:r>
        <w:rPr>
          <w:rFonts w:ascii="Times New Roman" w:hAnsi="Times New Roman"/>
          <w:b w:val="0"/>
          <w:sz w:val="27"/>
        </w:rPr>
        <w:t>3)</w:t>
      </w:r>
      <w:r>
        <w:rPr>
          <w:rFonts w:ascii="Times New Roman" w:hAnsi="Times New Roman"/>
          <w:b w:val="0"/>
          <w:spacing w:val="0"/>
          <w:sz w:val="27"/>
        </w:rPr>
        <w:t> </w:t>
      </w:r>
      <w:r>
        <w:rPr>
          <w:rFonts w:ascii="Times New Roman" w:hAnsi="Times New Roman"/>
          <w:b w:val="0"/>
          <w:sz w:val="27"/>
        </w:rPr>
        <w:t xml:space="preserve">в пункте 1 решения </w:t>
      </w:r>
      <w:r>
        <w:rPr>
          <w:rFonts w:ascii="Times New Roman" w:hAnsi="Times New Roman"/>
          <w:b w:val="0"/>
          <w:sz w:val="27"/>
        </w:rPr>
        <w:t>слова «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7"/>
          <w:highlight w:val="white"/>
        </w:rPr>
        <w:t>и порядок проведения экспертизы нормативных правовых актов Ставропольской городской Думы</w:t>
      </w:r>
      <w:r>
        <w:rPr>
          <w:rFonts w:ascii="Times New Roman" w:hAnsi="Times New Roman"/>
          <w:b w:val="0"/>
          <w:color w:val="000000"/>
          <w:sz w:val="27"/>
        </w:rPr>
        <w:t>»</w:t>
      </w:r>
      <w:r>
        <w:rPr>
          <w:rFonts w:ascii="Times New Roman" w:hAnsi="Times New Roman"/>
          <w:b w:val="0"/>
          <w:sz w:val="27"/>
        </w:rPr>
        <w:t xml:space="preserve"> исключить</w:t>
      </w:r>
      <w:r>
        <w:rPr>
          <w:rFonts w:ascii="Times New Roman" w:hAnsi="Times New Roman"/>
          <w:b w:val="0"/>
          <w:color w:val="000000"/>
          <w:sz w:val="27"/>
        </w:rPr>
        <w:t>;</w:t>
      </w:r>
    </w:p>
    <w:p w14:paraId="1B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7"/>
        </w:rPr>
      </w:pPr>
      <w:r>
        <w:rPr>
          <w:rFonts w:ascii="Times New Roman" w:hAnsi="Times New Roman"/>
          <w:b w:val="0"/>
          <w:color w:val="000000"/>
          <w:sz w:val="27"/>
        </w:rPr>
        <w:t>4) в Порядке:</w:t>
      </w:r>
    </w:p>
    <w:p w14:paraId="1C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7"/>
        </w:rPr>
      </w:pPr>
      <w:r>
        <w:rPr>
          <w:rFonts w:ascii="Times New Roman" w:hAnsi="Times New Roman"/>
          <w:b w:val="0"/>
          <w:color w:val="000000"/>
          <w:sz w:val="27"/>
        </w:rPr>
        <w:t>а)</w:t>
      </w:r>
      <w:r>
        <w:rPr>
          <w:rFonts w:ascii="Times New Roman" w:hAnsi="Times New Roman"/>
          <w:b w:val="0"/>
          <w:color w:val="000000"/>
          <w:spacing w:val="0"/>
          <w:sz w:val="27"/>
        </w:rPr>
        <w:t> </w:t>
      </w:r>
      <w:r>
        <w:rPr>
          <w:rFonts w:ascii="Times New Roman" w:hAnsi="Times New Roman"/>
          <w:b w:val="0"/>
          <w:color w:val="000000"/>
          <w:sz w:val="27"/>
        </w:rPr>
        <w:t xml:space="preserve">в наименовании слова </w:t>
      </w:r>
      <w:r>
        <w:rPr>
          <w:rFonts w:ascii="Times New Roman" w:hAnsi="Times New Roman"/>
          <w:b w:val="0"/>
          <w:sz w:val="27"/>
        </w:rPr>
        <w:t>«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7"/>
          <w:highlight w:val="white"/>
        </w:rPr>
        <w:t>и порядок проведения экспертизы нормативных правовых актов Ставропольской городской Думы</w:t>
      </w:r>
      <w:r>
        <w:rPr>
          <w:rFonts w:ascii="Times New Roman" w:hAnsi="Times New Roman"/>
          <w:b w:val="0"/>
          <w:color w:val="000000"/>
          <w:sz w:val="27"/>
        </w:rPr>
        <w:t>»</w:t>
      </w:r>
      <w:r>
        <w:rPr>
          <w:rFonts w:ascii="Times New Roman" w:hAnsi="Times New Roman"/>
          <w:b w:val="0"/>
          <w:sz w:val="27"/>
        </w:rPr>
        <w:t xml:space="preserve"> исключить</w:t>
      </w:r>
      <w:r>
        <w:rPr>
          <w:rFonts w:ascii="Times New Roman" w:hAnsi="Times New Roman"/>
          <w:b w:val="0"/>
          <w:color w:val="000000"/>
          <w:sz w:val="27"/>
        </w:rPr>
        <w:t>;</w:t>
      </w:r>
    </w:p>
    <w:p w14:paraId="1D000000">
      <w:pPr>
        <w:widowControl w:val="1"/>
        <w:spacing w:after="0" w:before="0" w:line="240" w:lineRule="auto"/>
        <w:ind w:firstLine="709" w:left="0" w:right="0"/>
        <w:jc w:val="both"/>
        <w:rPr>
          <w:b w:val="0"/>
          <w:sz w:val="27"/>
        </w:rPr>
      </w:pPr>
      <w:r>
        <w:rPr>
          <w:rFonts w:ascii="Times New Roman" w:hAnsi="Times New Roman"/>
          <w:b w:val="0"/>
          <w:color w:val="000000"/>
          <w:sz w:val="27"/>
        </w:rPr>
        <w:t xml:space="preserve">б) в </w:t>
      </w:r>
      <w:r>
        <w:rPr>
          <w:rFonts w:ascii="Times New Roman" w:hAnsi="Times New Roman"/>
          <w:b w:val="0"/>
          <w:sz w:val="27"/>
        </w:rPr>
        <w:t>п</w:t>
      </w:r>
      <w:r>
        <w:rPr>
          <w:rFonts w:ascii="Times New Roman" w:hAnsi="Times New Roman"/>
          <w:b w:val="0"/>
          <w:color w:val="000000"/>
          <w:sz w:val="27"/>
        </w:rPr>
        <w:t>ункте 1:</w:t>
      </w:r>
    </w:p>
    <w:p w14:paraId="1E000000">
      <w:pPr>
        <w:widowControl w:val="1"/>
        <w:spacing w:after="0" w:before="0" w:line="240" w:lineRule="auto"/>
        <w:ind w:firstLine="709" w:left="0" w:right="0"/>
        <w:jc w:val="both"/>
        <w:rPr>
          <w:b w:val="0"/>
          <w:sz w:val="27"/>
        </w:rPr>
      </w:pPr>
      <w:r>
        <w:rPr>
          <w:rFonts w:ascii="Times New Roman" w:hAnsi="Times New Roman"/>
          <w:b w:val="0"/>
          <w:color w:val="000000"/>
          <w:spacing w:val="0"/>
          <w:sz w:val="27"/>
        </w:rPr>
        <w:t>п</w:t>
      </w:r>
      <w:r>
        <w:rPr>
          <w:rFonts w:ascii="Times New Roman" w:hAnsi="Times New Roman"/>
          <w:b w:val="0"/>
          <w:sz w:val="27"/>
        </w:rPr>
        <w:t>одпункт 1.1 изложить в следующей редакции:</w:t>
      </w:r>
      <w:r>
        <w:rPr>
          <w:rFonts w:ascii="Times New Roman" w:hAnsi="Times New Roman"/>
          <w:b w:val="0"/>
          <w:sz w:val="27"/>
        </w:rPr>
        <w:t xml:space="preserve"> </w:t>
      </w:r>
    </w:p>
    <w:p w14:paraId="1F000000">
      <w:pPr>
        <w:widowControl w:val="1"/>
        <w:spacing w:after="0" w:before="0" w:line="240" w:lineRule="auto"/>
        <w:ind w:firstLine="709" w:left="0" w:right="0"/>
        <w:jc w:val="both"/>
        <w:rPr>
          <w:b w:val="0"/>
          <w:sz w:val="27"/>
        </w:rPr>
      </w:pPr>
      <w:r>
        <w:rPr>
          <w:rFonts w:ascii="Times New Roman" w:hAnsi="Times New Roman"/>
          <w:b w:val="0"/>
          <w:sz w:val="27"/>
        </w:rPr>
        <w:t xml:space="preserve">«1.1. </w:t>
      </w:r>
      <w:r>
        <w:rPr>
          <w:rStyle w:val="Style_2_ch"/>
          <w:rFonts w:ascii="Times New Roman" w:hAnsi="Times New Roman"/>
          <w:b w:val="0"/>
          <w:i w:val="0"/>
          <w:caps w:val="0"/>
          <w:color w:val="000000"/>
          <w:spacing w:val="0"/>
          <w:sz w:val="27"/>
          <w:highlight w:val="white"/>
        </w:rPr>
        <w:t>Настоящий Порядок проведения оценки регулирующего воздействия проектов нормативных правовых актов Ставропольской городской Думы о</w:t>
      </w:r>
      <w:r>
        <w:rPr>
          <w:rStyle w:val="Style_2_ch"/>
          <w:rFonts w:ascii="Times New Roman" w:hAnsi="Times New Roman"/>
          <w:b w:val="0"/>
          <w:i w:val="0"/>
          <w:caps w:val="0"/>
          <w:color w:val="000000"/>
          <w:spacing w:val="0"/>
          <w:sz w:val="27"/>
          <w:highlight w:val="white"/>
        </w:rPr>
        <w:t xml:space="preserve">пределяет порядок проведения оценки регулирующего воздействия проектов нормативных правовых актов Ставропольской городской Думы, устанавливающих новые или изменяющих ранее предусмотренные нормативными правовыми актами Ставропольской городской Думы обязательные требования для субъектов предпринимательской и иной экономической деятельности, обязанности </w:t>
      </w:r>
      <w:r>
        <w:rPr>
          <w:rStyle w:val="Style_2_ch"/>
          <w:rFonts w:ascii="Times New Roman" w:hAnsi="Times New Roman"/>
          <w:b w:val="0"/>
          <w:i w:val="0"/>
          <w:caps w:val="0"/>
          <w:color w:val="000000"/>
          <w:spacing w:val="0"/>
          <w:sz w:val="27"/>
          <w:highlight w:val="white"/>
        </w:rPr>
        <w:t xml:space="preserve">для субъектов инвестиционной деятельности (далее соответственно – </w:t>
      </w:r>
      <w:r>
        <w:rPr>
          <w:rStyle w:val="Style_2_ch"/>
          <w:rFonts w:ascii="Times New Roman" w:hAnsi="Times New Roman"/>
          <w:b w:val="0"/>
          <w:i w:val="0"/>
          <w:caps w:val="0"/>
          <w:color w:val="000000"/>
          <w:spacing w:val="0"/>
          <w:sz w:val="27"/>
          <w:highlight w:val="white"/>
        </w:rPr>
        <w:t>оценка регулирующего воздействия, проекты решений Ставропольской городской Думы).</w:t>
      </w:r>
      <w:r>
        <w:rPr>
          <w:rFonts w:ascii="Times New Roman" w:hAnsi="Times New Roman"/>
          <w:b w:val="0"/>
          <w:color w:val="000000"/>
          <w:sz w:val="27"/>
        </w:rPr>
        <w:t>»</w:t>
      </w:r>
      <w:r>
        <w:rPr>
          <w:rFonts w:ascii="Times New Roman" w:hAnsi="Times New Roman"/>
          <w:b w:val="0"/>
          <w:color w:val="000000"/>
          <w:sz w:val="27"/>
        </w:rPr>
        <w:t>;</w:t>
      </w:r>
    </w:p>
    <w:p w14:paraId="20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7"/>
        </w:rPr>
      </w:pPr>
      <w:r>
        <w:rPr>
          <w:rFonts w:ascii="Times New Roman" w:hAnsi="Times New Roman"/>
          <w:b w:val="0"/>
          <w:sz w:val="27"/>
        </w:rPr>
        <w:t>в подпункте 1.2 слова</w:t>
      </w:r>
      <w:r>
        <w:rPr>
          <w:rStyle w:val="Style_2_ch"/>
          <w:rFonts w:ascii="Times New Roman" w:hAnsi="Times New Roman"/>
          <w:b w:val="0"/>
          <w:color w:val="000000"/>
          <w:sz w:val="27"/>
        </w:rPr>
        <w:t xml:space="preserve"> «бюджета города Ставрополя</w:t>
      </w:r>
      <w:r>
        <w:rPr>
          <w:rStyle w:val="Style_2_ch"/>
          <w:rFonts w:ascii="Times New Roman" w:hAnsi="Times New Roman"/>
          <w:b w:val="0"/>
          <w:color w:val="000000"/>
          <w:sz w:val="27"/>
        </w:rPr>
        <w:t xml:space="preserve">» заменить словами «бюджета города Ставрополя, положений, влияющих </w:t>
      </w:r>
      <w:r>
        <w:rPr>
          <w:rStyle w:val="Style_2_ch"/>
          <w:rFonts w:ascii="Times New Roman" w:hAnsi="Times New Roman"/>
          <w:b w:val="0"/>
          <w:color w:val="000000"/>
          <w:sz w:val="27"/>
        </w:rPr>
        <w:t>на состояние конкуренции</w:t>
      </w:r>
      <w:r>
        <w:rPr>
          <w:rStyle w:val="Style_2_ch"/>
          <w:rFonts w:ascii="Times New Roman" w:hAnsi="Times New Roman"/>
          <w:b w:val="0"/>
          <w:color w:val="000000"/>
          <w:sz w:val="27"/>
        </w:rPr>
        <w:t xml:space="preserve">»; </w:t>
      </w:r>
    </w:p>
    <w:p w14:paraId="21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7"/>
        </w:rPr>
      </w:pPr>
      <w:r>
        <w:rPr>
          <w:rFonts w:ascii="Times New Roman" w:hAnsi="Times New Roman"/>
          <w:b w:val="0"/>
          <w:sz w:val="27"/>
        </w:rPr>
        <w:t>подпункт 1.3 признать утратившим силу</w:t>
      </w:r>
      <w:r>
        <w:rPr>
          <w:rFonts w:ascii="Times New Roman" w:hAnsi="Times New Roman"/>
          <w:b w:val="0"/>
          <w:sz w:val="27"/>
        </w:rPr>
        <w:t>;</w:t>
      </w:r>
    </w:p>
    <w:p w14:paraId="22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7"/>
        </w:rPr>
      </w:pPr>
      <w:r>
        <w:rPr>
          <w:rFonts w:ascii="Times New Roman" w:hAnsi="Times New Roman"/>
          <w:b w:val="0"/>
          <w:color w:val="000000"/>
          <w:sz w:val="27"/>
        </w:rPr>
        <w:t>в)</w:t>
      </w:r>
      <w:r>
        <w:rPr>
          <w:rFonts w:ascii="Times New Roman" w:hAnsi="Times New Roman"/>
          <w:b w:val="0"/>
          <w:color w:val="000000"/>
          <w:spacing w:val="0"/>
          <w:sz w:val="27"/>
        </w:rPr>
        <w:t> </w:t>
      </w:r>
      <w:r>
        <w:rPr>
          <w:rFonts w:ascii="Times New Roman" w:hAnsi="Times New Roman"/>
          <w:b w:val="0"/>
          <w:color w:val="000000"/>
          <w:sz w:val="27"/>
        </w:rPr>
        <w:t>подпункт 2.1 пункта 2</w:t>
      </w:r>
      <w:r>
        <w:rPr>
          <w:rFonts w:ascii="Times New Roman" w:hAnsi="Times New Roman"/>
          <w:b w:val="0"/>
          <w:sz w:val="27"/>
        </w:rPr>
        <w:t xml:space="preserve"> изложить в следующей редакции: </w:t>
      </w:r>
    </w:p>
    <w:p w14:paraId="23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7"/>
        </w:rPr>
      </w:pPr>
      <w:r>
        <w:rPr>
          <w:rFonts w:ascii="Times New Roman" w:hAnsi="Times New Roman"/>
          <w:b w:val="0"/>
          <w:sz w:val="27"/>
        </w:rPr>
        <w:t>«2.1.</w:t>
      </w:r>
      <w:r>
        <w:rPr>
          <w:rFonts w:ascii="Times New Roman" w:hAnsi="Times New Roman"/>
          <w:b w:val="0"/>
          <w:spacing w:val="0"/>
          <w:sz w:val="27"/>
        </w:rPr>
        <w:t> </w:t>
      </w:r>
      <w:r>
        <w:rPr>
          <w:rFonts w:ascii="Times New Roman" w:hAnsi="Times New Roman"/>
          <w:b w:val="0"/>
          <w:sz w:val="27"/>
        </w:rPr>
        <w:t xml:space="preserve">Оценка регулирующего воздействия проектов решений Ставропольской городской Думы, вносимых в Ставропольскую городскую Думу в порядке правотворческой инициативы главой города Ставрополя, депутатами Ставропольской городской Думы, комитетами Ставропольской городской Думы, прокурором Ставропольского края, органами территориального общественного самоуправления, проводится уполномоченным органом администрации города Ставрополя </w:t>
      </w:r>
      <w:r>
        <w:rPr>
          <w:rFonts w:ascii="Times New Roman" w:hAnsi="Times New Roman"/>
          <w:b w:val="0"/>
          <w:sz w:val="27"/>
        </w:rPr>
        <w:t>в порядке, устанавливаемом администрацией города Ставрополя.»;</w:t>
      </w:r>
    </w:p>
    <w:p w14:paraId="24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7"/>
        </w:rPr>
      </w:pPr>
      <w:r>
        <w:rPr>
          <w:rFonts w:ascii="Times New Roman" w:hAnsi="Times New Roman"/>
          <w:b w:val="0"/>
          <w:sz w:val="27"/>
        </w:rPr>
        <w:t>г)</w:t>
      </w:r>
      <w:r>
        <w:rPr>
          <w:rStyle w:val="Style_2_ch"/>
          <w:rFonts w:ascii="Times New Roman" w:hAnsi="Times New Roman"/>
          <w:b w:val="0"/>
          <w:sz w:val="27"/>
        </w:rPr>
        <w:t> </w:t>
      </w:r>
      <w:r>
        <w:rPr>
          <w:rStyle w:val="Style_2_ch"/>
          <w:rFonts w:ascii="Times New Roman" w:hAnsi="Times New Roman"/>
          <w:b w:val="0"/>
          <w:sz w:val="27"/>
        </w:rPr>
        <w:t>пункт 3</w:t>
      </w:r>
      <w:r>
        <w:rPr>
          <w:rStyle w:val="Style_2_ch"/>
          <w:rFonts w:ascii="Times New Roman" w:hAnsi="Times New Roman"/>
          <w:b w:val="0"/>
          <w:sz w:val="27"/>
        </w:rPr>
        <w:t xml:space="preserve"> </w:t>
      </w:r>
      <w:r>
        <w:rPr>
          <w:rFonts w:ascii="Times New Roman" w:hAnsi="Times New Roman"/>
          <w:b w:val="0"/>
          <w:sz w:val="27"/>
        </w:rPr>
        <w:t>признать утратившим силу</w:t>
      </w:r>
      <w:r>
        <w:rPr>
          <w:rFonts w:ascii="Times New Roman" w:hAnsi="Times New Roman"/>
          <w:b w:val="0"/>
          <w:color w:val="000000"/>
          <w:sz w:val="27"/>
        </w:rPr>
        <w:t>.</w:t>
      </w:r>
    </w:p>
    <w:p w14:paraId="25000000">
      <w:pPr>
        <w:widowControl w:val="0"/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b w:val="0"/>
          <w:color w:val="000000"/>
          <w:sz w:val="27"/>
        </w:rPr>
      </w:pPr>
      <w:r>
        <w:rPr>
          <w:rFonts w:ascii="Times New Roman" w:hAnsi="Times New Roman"/>
          <w:color w:val="000000"/>
          <w:sz w:val="27"/>
          <w:highlight w:val="white"/>
        </w:rPr>
        <w:t>2.</w:t>
      </w:r>
      <w:r>
        <w:rPr>
          <w:rFonts w:ascii="Times New Roman" w:hAnsi="Times New Roman"/>
          <w:color w:val="000000"/>
          <w:spacing w:val="0"/>
          <w:sz w:val="27"/>
          <w:highlight w:val="white"/>
        </w:rPr>
        <w:t> </w:t>
      </w:r>
      <w:r>
        <w:rPr>
          <w:rFonts w:ascii="Times New Roman" w:hAnsi="Times New Roman"/>
          <w:color w:val="000000"/>
          <w:sz w:val="27"/>
          <w:highlight w:val="white"/>
        </w:rPr>
        <w:t xml:space="preserve">Настоящее решение </w:t>
      </w:r>
      <w:r>
        <w:rPr>
          <w:rFonts w:ascii="Times New Roman" w:hAnsi="Times New Roman"/>
          <w:b w:val="0"/>
          <w:color w:val="000000"/>
          <w:sz w:val="27"/>
        </w:rPr>
        <w:t>вступает в силу на следующий день после дня его официального опубликования в газете «Вечерний Ставрополь»</w:t>
      </w:r>
      <w:r>
        <w:rPr>
          <w:rFonts w:ascii="Times New Roman" w:hAnsi="Times New Roman"/>
          <w:color w:val="000000"/>
          <w:sz w:val="27"/>
          <w:highlight w:val="white"/>
        </w:rPr>
        <w:t>.</w:t>
      </w:r>
    </w:p>
    <w:p w14:paraId="26000000">
      <w:pPr>
        <w:widowControl w:val="0"/>
        <w:spacing w:after="0" w:line="240" w:lineRule="auto"/>
        <w:ind/>
        <w:rPr>
          <w:rFonts w:ascii="Times New Roman" w:hAnsi="Times New Roman"/>
          <w:sz w:val="27"/>
        </w:rPr>
      </w:pPr>
    </w:p>
    <w:p w14:paraId="27000000">
      <w:pPr>
        <w:widowControl w:val="0"/>
        <w:spacing w:after="0" w:line="240" w:lineRule="auto"/>
        <w:ind/>
        <w:rPr>
          <w:rFonts w:ascii="Times New Roman" w:hAnsi="Times New Roman"/>
          <w:sz w:val="27"/>
        </w:rPr>
      </w:pPr>
    </w:p>
    <w:p w14:paraId="28000000">
      <w:pPr>
        <w:widowControl w:val="1"/>
        <w:spacing w:after="0" w:before="0" w:line="240" w:lineRule="exact"/>
        <w:ind w:firstLine="0" w:left="0" w:right="0"/>
        <w:jc w:val="both"/>
        <w:rPr>
          <w:rFonts w:ascii="Times New Roman" w:hAnsi="Times New Roman"/>
          <w:sz w:val="27"/>
          <w:highlight w:val="white"/>
        </w:rPr>
      </w:pPr>
      <w:r>
        <w:rPr>
          <w:rFonts w:ascii="Times New Roman" w:hAnsi="Times New Roman"/>
          <w:sz w:val="27"/>
          <w:highlight w:val="white"/>
        </w:rPr>
        <w:t>Председатель</w:t>
      </w:r>
    </w:p>
    <w:p w14:paraId="29000000">
      <w:pPr>
        <w:widowControl w:val="1"/>
        <w:spacing w:after="0" w:before="0" w:line="240" w:lineRule="exact"/>
        <w:ind w:firstLine="0" w:left="0" w:right="0"/>
        <w:jc w:val="both"/>
        <w:rPr>
          <w:rFonts w:ascii="Times New Roman" w:hAnsi="Times New Roman"/>
          <w:sz w:val="27"/>
          <w:highlight w:val="white"/>
        </w:rPr>
      </w:pPr>
      <w:r>
        <w:rPr>
          <w:rFonts w:ascii="Times New Roman" w:hAnsi="Times New Roman"/>
          <w:sz w:val="27"/>
          <w:highlight w:val="white"/>
        </w:rPr>
        <w:t>Ставропольской городской Думы</w:t>
      </w:r>
      <w:r>
        <w:rPr>
          <w:rFonts w:ascii="Times New Roman" w:hAnsi="Times New Roman"/>
          <w:sz w:val="27"/>
          <w:highlight w:val="white"/>
        </w:rPr>
        <w:t>  </w:t>
      </w:r>
      <w:r>
        <w:rPr>
          <w:rFonts w:ascii="Times New Roman" w:hAnsi="Times New Roman"/>
          <w:sz w:val="27"/>
          <w:highlight w:val="white"/>
        </w:rPr>
        <w:t xml:space="preserve"> </w:t>
      </w:r>
      <w:r>
        <w:rPr>
          <w:rFonts w:ascii="Times New Roman" w:hAnsi="Times New Roman"/>
          <w:sz w:val="27"/>
          <w:highlight w:val="white"/>
        </w:rPr>
        <w:t>                   </w:t>
      </w:r>
      <w:r>
        <w:rPr>
          <w:rFonts w:ascii="Times New Roman" w:hAnsi="Times New Roman"/>
          <w:sz w:val="27"/>
          <w:highlight w:val="white"/>
        </w:rPr>
        <w:t>                               </w:t>
      </w:r>
      <w:r>
        <w:rPr>
          <w:rFonts w:ascii="Times New Roman" w:hAnsi="Times New Roman"/>
          <w:sz w:val="27"/>
          <w:highlight w:val="white"/>
        </w:rPr>
        <w:t>Г.С. Колягин</w:t>
      </w:r>
      <w:r>
        <w:rPr>
          <w:rFonts w:ascii="Times New Roman" w:hAnsi="Times New Roman"/>
          <w:sz w:val="27"/>
          <w:highlight w:val="white"/>
        </w:rPr>
        <w:br/>
      </w:r>
    </w:p>
    <w:p w14:paraId="2A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7"/>
          <w:highlight w:val="white"/>
        </w:rPr>
      </w:pPr>
    </w:p>
    <w:p w14:paraId="2B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Глава города Ставрополя</w:t>
      </w:r>
      <w:r>
        <w:rPr>
          <w:rFonts w:ascii="Times New Roman" w:hAnsi="Times New Roman"/>
          <w:sz w:val="27"/>
        </w:rPr>
        <w:t xml:space="preserve">                             </w:t>
      </w:r>
      <w:r>
        <w:rPr>
          <w:rFonts w:ascii="Times New Roman" w:hAnsi="Times New Roman"/>
          <w:sz w:val="27"/>
        </w:rPr>
        <w:t>                               </w:t>
      </w:r>
      <w:r>
        <w:rPr>
          <w:rFonts w:ascii="Times New Roman" w:hAnsi="Times New Roman"/>
          <w:sz w:val="27"/>
        </w:rPr>
        <w:t>И.И. Ульянченко</w:t>
      </w:r>
      <w:r>
        <w:rPr>
          <w:rFonts w:ascii="Times New Roman" w:hAnsi="Times New Roman"/>
          <w:sz w:val="27"/>
        </w:rPr>
        <w:br/>
      </w:r>
    </w:p>
    <w:p w14:paraId="2C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8"/>
        </w:rPr>
      </w:pPr>
    </w:p>
    <w:p w14:paraId="2D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8"/>
        </w:rPr>
      </w:pPr>
    </w:p>
    <w:p w14:paraId="2E000000">
      <w:pPr>
        <w:widowControl w:val="1"/>
        <w:spacing w:after="0" w:before="0"/>
        <w:ind w:firstLine="0" w:left="0" w:right="0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Подписано </w:t>
      </w:r>
      <w:r>
        <w:rPr>
          <w:rFonts w:ascii="Times New Roman" w:hAnsi="Times New Roman"/>
          <w:sz w:val="27"/>
        </w:rPr>
        <w:t>___</w:t>
      </w:r>
      <w:r>
        <w:rPr>
          <w:rFonts w:ascii="Times New Roman" w:hAnsi="Times New Roman"/>
          <w:sz w:val="27"/>
        </w:rPr>
        <w:t xml:space="preserve"> __________20</w:t>
      </w:r>
      <w:r>
        <w:rPr>
          <w:rFonts w:ascii="Times New Roman" w:hAnsi="Times New Roman"/>
          <w:sz w:val="27"/>
        </w:rPr>
        <w:t>   </w:t>
      </w:r>
      <w:r>
        <w:rPr>
          <w:rFonts w:ascii="Times New Roman" w:hAnsi="Times New Roman"/>
          <w:sz w:val="27"/>
        </w:rPr>
        <w:t xml:space="preserve"> </w:t>
      </w:r>
      <w:r>
        <w:rPr>
          <w:rFonts w:ascii="Times New Roman" w:hAnsi="Times New Roman"/>
          <w:sz w:val="27"/>
        </w:rPr>
        <w:t> </w:t>
      </w:r>
      <w:r>
        <w:rPr>
          <w:rFonts w:ascii="Times New Roman" w:hAnsi="Times New Roman"/>
          <w:sz w:val="27"/>
        </w:rPr>
        <w:t>г.</w:t>
      </w:r>
    </w:p>
    <w:sectPr>
      <w:headerReference r:id="rId1" w:type="default"/>
      <w:type w:val="nextPage"/>
      <w:pgSz w:h="16848" w:orient="portrait" w:w="11908"/>
      <w:pgMar w:bottom="974" w:footer="709" w:gutter="0" w:header="709" w:left="1984" w:right="567" w:top="141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column">
                <wp:posOffset>2904655</wp:posOffset>
              </wp:positionH>
              <wp:positionV relativeFrom="page">
                <wp:posOffset>407504</wp:posOffset>
              </wp:positionV>
              <wp:extent cx="1270000" cy="1270000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widowControl w:val="1"/>
                            <w:ind/>
                            <w:jc w:val="center"/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6" w:type="paragraph">
    <w:name w:val="annotation subject"/>
    <w:basedOn w:val="Style_7"/>
    <w:next w:val="Style_7"/>
    <w:link w:val="Style_6_ch"/>
    <w:rPr>
      <w:b w:val="1"/>
    </w:rPr>
  </w:style>
  <w:style w:styleId="Style_6_ch" w:type="character">
    <w:name w:val="annotation subject"/>
    <w:basedOn w:val="Style_7_ch"/>
    <w:link w:val="Style_6"/>
    <w:rPr>
      <w:b w:val="1"/>
    </w:rPr>
  </w:style>
  <w:style w:styleId="Style_8" w:type="paragraph">
    <w:name w:val="footnote reference"/>
    <w:basedOn w:val="Style_9"/>
    <w:link w:val="Style_8_ch"/>
    <w:rPr>
      <w:vertAlign w:val="superscript"/>
    </w:rPr>
  </w:style>
  <w:style w:styleId="Style_8_ch" w:type="character">
    <w:name w:val="footnote reference"/>
    <w:basedOn w:val="Style_9_ch"/>
    <w:link w:val="Style_8"/>
    <w:rPr>
      <w:vertAlign w:val="superscript"/>
    </w:rPr>
  </w:style>
  <w:style w:styleId="Style_10" w:type="paragraph">
    <w:name w:val="toc 2"/>
    <w:basedOn w:val="Style_2"/>
    <w:next w:val="Style_2"/>
    <w:link w:val="Style_10_ch"/>
    <w:uiPriority w:val="39"/>
    <w:pPr>
      <w:widowControl w:val="0"/>
      <w:spacing w:after="57"/>
      <w:ind w:firstLine="0" w:left="283"/>
    </w:pPr>
  </w:style>
  <w:style w:styleId="Style_10_ch" w:type="character">
    <w:name w:val="toc 2"/>
    <w:basedOn w:val="Style_2_ch"/>
    <w:link w:val="Style_10"/>
  </w:style>
  <w:style w:styleId="Style_11" w:type="paragraph">
    <w:name w:val="toc 4"/>
    <w:basedOn w:val="Style_2"/>
    <w:next w:val="Style_2"/>
    <w:link w:val="Style_11_ch"/>
    <w:uiPriority w:val="39"/>
    <w:pPr>
      <w:widowControl w:val="0"/>
      <w:spacing w:after="57"/>
      <w:ind w:firstLine="0" w:left="850"/>
    </w:pPr>
  </w:style>
  <w:style w:styleId="Style_11_ch" w:type="character">
    <w:name w:val="toc 4"/>
    <w:basedOn w:val="Style_2_ch"/>
    <w:link w:val="Style_11"/>
  </w:style>
  <w:style w:styleId="Style_12" w:type="paragraph">
    <w:name w:val="heading 7"/>
    <w:basedOn w:val="Style_2"/>
    <w:next w:val="Style_2"/>
    <w:link w:val="Style_12_ch"/>
    <w:uiPriority w:val="9"/>
    <w:qFormat/>
    <w:pPr>
      <w:keepNext w:val="1"/>
      <w:keepLines w:val="1"/>
      <w:widowControl w:val="0"/>
      <w:spacing w:after="200" w:before="320"/>
      <w:ind/>
      <w:outlineLvl w:val="6"/>
    </w:pPr>
    <w:rPr>
      <w:rFonts w:ascii="Arial" w:hAnsi="Arial"/>
      <w:b w:val="1"/>
      <w:i w:val="1"/>
    </w:rPr>
  </w:style>
  <w:style w:styleId="Style_12_ch" w:type="character">
    <w:name w:val="heading 7"/>
    <w:basedOn w:val="Style_2_ch"/>
    <w:link w:val="Style_12"/>
    <w:rPr>
      <w:rFonts w:ascii="Arial" w:hAnsi="Arial"/>
      <w:b w:val="1"/>
      <w:i w:val="1"/>
    </w:rPr>
  </w:style>
  <w:style w:styleId="Style_13" w:type="paragraph">
    <w:name w:val="Caption"/>
    <w:basedOn w:val="Style_2"/>
    <w:next w:val="Style_2"/>
    <w:link w:val="Style_13_ch"/>
    <w:pPr>
      <w:widowControl w:val="0"/>
      <w:spacing w:line="276" w:lineRule="auto"/>
      <w:ind/>
    </w:pPr>
    <w:rPr>
      <w:b w:val="1"/>
      <w:color w:themeColor="accent1" w:val="5B9BD5"/>
      <w:sz w:val="18"/>
    </w:rPr>
  </w:style>
  <w:style w:styleId="Style_13_ch" w:type="character">
    <w:name w:val="Caption"/>
    <w:basedOn w:val="Style_2_ch"/>
    <w:link w:val="Style_13"/>
    <w:rPr>
      <w:b w:val="1"/>
      <w:color w:themeColor="accent1" w:val="5B9BD5"/>
      <w:sz w:val="18"/>
    </w:rPr>
  </w:style>
  <w:style w:styleId="Style_14" w:type="paragraph">
    <w:name w:val="toc 6"/>
    <w:basedOn w:val="Style_2"/>
    <w:next w:val="Style_2"/>
    <w:link w:val="Style_14_ch"/>
    <w:uiPriority w:val="39"/>
    <w:pPr>
      <w:widowControl w:val="0"/>
      <w:spacing w:after="57"/>
      <w:ind w:firstLine="0" w:left="1417"/>
    </w:pPr>
  </w:style>
  <w:style w:styleId="Style_14_ch" w:type="character">
    <w:name w:val="toc 6"/>
    <w:basedOn w:val="Style_2_ch"/>
    <w:link w:val="Style_14"/>
  </w:style>
  <w:style w:styleId="Style_15" w:type="paragraph">
    <w:name w:val="toc 7"/>
    <w:basedOn w:val="Style_2"/>
    <w:next w:val="Style_2"/>
    <w:link w:val="Style_15_ch"/>
    <w:uiPriority w:val="39"/>
    <w:pPr>
      <w:widowControl w:val="0"/>
      <w:spacing w:after="57"/>
      <w:ind w:firstLine="0" w:left="1701"/>
    </w:pPr>
  </w:style>
  <w:style w:styleId="Style_15_ch" w:type="character">
    <w:name w:val="toc 7"/>
    <w:basedOn w:val="Style_2_ch"/>
    <w:link w:val="Style_15"/>
  </w:style>
  <w:style w:styleId="Style_4" w:type="paragraph">
    <w:name w:val="Body Text"/>
    <w:basedOn w:val="Style_2"/>
    <w:link w:val="Style_4_ch"/>
    <w:pPr>
      <w:widowControl w:val="0"/>
      <w:spacing w:after="0" w:line="240" w:lineRule="exact"/>
      <w:ind/>
      <w:jc w:val="both"/>
    </w:pPr>
    <w:rPr>
      <w:rFonts w:ascii="Times New Roman" w:hAnsi="Times New Roman"/>
      <w:sz w:val="28"/>
    </w:rPr>
  </w:style>
  <w:style w:styleId="Style_4_ch" w:type="character">
    <w:name w:val="Body Text"/>
    <w:basedOn w:val="Style_2_ch"/>
    <w:link w:val="Style_4"/>
    <w:rPr>
      <w:rFonts w:ascii="Times New Roman" w:hAnsi="Times New Roman"/>
      <w:sz w:val="28"/>
    </w:rPr>
  </w:style>
  <w:style w:styleId="Style_16" w:type="paragraph">
    <w:name w:val="Quote Char"/>
    <w:link w:val="Style_16_ch"/>
    <w:rPr>
      <w:i w:val="1"/>
    </w:rPr>
  </w:style>
  <w:style w:styleId="Style_16_ch" w:type="character">
    <w:name w:val="Quote Char"/>
    <w:link w:val="Style_16"/>
    <w:rPr>
      <w:i w:val="1"/>
    </w:rPr>
  </w:style>
  <w:style w:styleId="Style_5" w:type="paragraph">
    <w:name w:val="ConsPlusNormal"/>
    <w:next w:val="Style_2"/>
    <w:link w:val="Style_5_ch"/>
    <w:pPr>
      <w:widowControl w:val="0"/>
      <w:spacing w:after="0" w:line="240" w:lineRule="auto"/>
      <w:ind w:firstLine="720" w:left="0"/>
    </w:pPr>
    <w:rPr>
      <w:rFonts w:ascii="Arial" w:hAnsi="Arial"/>
      <w:color w:val="000000"/>
      <w:sz w:val="20"/>
    </w:rPr>
  </w:style>
  <w:style w:styleId="Style_5_ch" w:type="character">
    <w:name w:val="ConsPlusNormal"/>
    <w:link w:val="Style_5"/>
    <w:rPr>
      <w:rFonts w:ascii="Arial" w:hAnsi="Arial"/>
      <w:color w:val="000000"/>
      <w:sz w:val="20"/>
    </w:rPr>
  </w:style>
  <w:style w:styleId="Style_17" w:type="paragraph">
    <w:name w:val="Endnote"/>
    <w:basedOn w:val="Style_2"/>
    <w:link w:val="Style_17_ch"/>
    <w:pPr>
      <w:widowControl w:val="0"/>
      <w:spacing w:after="0" w:line="240" w:lineRule="auto"/>
      <w:ind/>
    </w:pPr>
    <w:rPr>
      <w:sz w:val="20"/>
    </w:rPr>
  </w:style>
  <w:style w:styleId="Style_17_ch" w:type="character">
    <w:name w:val="Endnote"/>
    <w:basedOn w:val="Style_2_ch"/>
    <w:link w:val="Style_17"/>
    <w:rPr>
      <w:sz w:val="20"/>
    </w:rPr>
  </w:style>
  <w:style w:styleId="Style_18" w:type="paragraph">
    <w:name w:val="heading 3"/>
    <w:basedOn w:val="Style_2"/>
    <w:next w:val="Style_2"/>
    <w:link w:val="Style_18_ch"/>
    <w:uiPriority w:val="9"/>
    <w:qFormat/>
    <w:pPr>
      <w:keepNext w:val="1"/>
      <w:keepLines w:val="1"/>
      <w:widowControl w:val="0"/>
      <w:spacing w:after="200" w:before="320"/>
      <w:ind/>
      <w:outlineLvl w:val="2"/>
    </w:pPr>
    <w:rPr>
      <w:rFonts w:ascii="Arial" w:hAnsi="Arial"/>
      <w:sz w:val="30"/>
    </w:rPr>
  </w:style>
  <w:style w:styleId="Style_18_ch" w:type="character">
    <w:name w:val="heading 3"/>
    <w:basedOn w:val="Style_2_ch"/>
    <w:link w:val="Style_18"/>
    <w:rPr>
      <w:rFonts w:ascii="Arial" w:hAnsi="Arial"/>
      <w:sz w:val="30"/>
    </w:rPr>
  </w:style>
  <w:style w:styleId="Style_1" w:type="paragraph">
    <w:name w:val="Header"/>
    <w:basedOn w:val="Style_2"/>
    <w:link w:val="Style_1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19" w:type="paragraph">
    <w:name w:val="Абзац"/>
    <w:basedOn w:val="Style_2"/>
    <w:link w:val="Style_19_ch"/>
    <w:pPr>
      <w:widowControl w:val="0"/>
      <w:spacing w:after="0" w:line="240" w:lineRule="auto"/>
      <w:ind w:firstLine="709" w:left="0"/>
      <w:jc w:val="both"/>
    </w:pPr>
    <w:rPr>
      <w:sz w:val="24"/>
    </w:rPr>
  </w:style>
  <w:style w:styleId="Style_19_ch" w:type="character">
    <w:name w:val="Абзац"/>
    <w:basedOn w:val="Style_2_ch"/>
    <w:link w:val="Style_19"/>
    <w:rPr>
      <w:sz w:val="24"/>
    </w:rPr>
  </w:style>
  <w:style w:styleId="Style_20" w:type="paragraph">
    <w:name w:val="Footer"/>
    <w:basedOn w:val="Style_2"/>
    <w:link w:val="Style_20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0_ch" w:type="character">
    <w:name w:val="Footer"/>
    <w:basedOn w:val="Style_2_ch"/>
    <w:link w:val="Style_20"/>
  </w:style>
  <w:style w:styleId="Style_21" w:type="paragraph">
    <w:name w:val="heading 9"/>
    <w:basedOn w:val="Style_2"/>
    <w:next w:val="Style_2"/>
    <w:link w:val="Style_21_ch"/>
    <w:uiPriority w:val="9"/>
    <w:qFormat/>
    <w:pPr>
      <w:keepNext w:val="1"/>
      <w:keepLines w:val="1"/>
      <w:widowControl w:val="0"/>
      <w:spacing w:after="200" w:before="320"/>
      <w:ind/>
      <w:outlineLvl w:val="8"/>
    </w:pPr>
    <w:rPr>
      <w:rFonts w:ascii="Arial" w:hAnsi="Arial"/>
      <w:i w:val="1"/>
      <w:sz w:val="21"/>
    </w:rPr>
  </w:style>
  <w:style w:styleId="Style_21_ch" w:type="character">
    <w:name w:val="heading 9"/>
    <w:basedOn w:val="Style_2_ch"/>
    <w:link w:val="Style_21"/>
    <w:rPr>
      <w:rFonts w:ascii="Arial" w:hAnsi="Arial"/>
      <w:i w:val="1"/>
      <w:sz w:val="21"/>
    </w:rPr>
  </w:style>
  <w:style w:styleId="Style_22" w:type="paragraph">
    <w:name w:val="Title Char"/>
    <w:basedOn w:val="Style_9"/>
    <w:link w:val="Style_22_ch"/>
    <w:rPr>
      <w:sz w:val="48"/>
    </w:rPr>
  </w:style>
  <w:style w:styleId="Style_22_ch" w:type="character">
    <w:name w:val="Title Char"/>
    <w:basedOn w:val="Style_9_ch"/>
    <w:link w:val="Style_22"/>
    <w:rPr>
      <w:sz w:val="48"/>
    </w:rPr>
  </w:style>
  <w:style w:styleId="Style_23" w:type="paragraph">
    <w:name w:val="annotation reference"/>
    <w:basedOn w:val="Style_9"/>
    <w:link w:val="Style_23_ch"/>
    <w:rPr>
      <w:sz w:val="16"/>
    </w:rPr>
  </w:style>
  <w:style w:styleId="Style_23_ch" w:type="character">
    <w:name w:val="annotation reference"/>
    <w:basedOn w:val="Style_9_ch"/>
    <w:link w:val="Style_23"/>
    <w:rPr>
      <w:sz w:val="16"/>
    </w:rPr>
  </w:style>
  <w:style w:styleId="Style_24" w:type="paragraph">
    <w:name w:val="endnote reference"/>
    <w:basedOn w:val="Style_9"/>
    <w:link w:val="Style_24_ch"/>
    <w:rPr>
      <w:vertAlign w:val="superscript"/>
    </w:rPr>
  </w:style>
  <w:style w:styleId="Style_24_ch" w:type="character">
    <w:name w:val="endnote reference"/>
    <w:basedOn w:val="Style_9_ch"/>
    <w:link w:val="Style_24"/>
    <w:rPr>
      <w:vertAlign w:val="superscript"/>
    </w:rPr>
  </w:style>
  <w:style w:styleId="Style_25" w:type="paragraph">
    <w:name w:val="Balloon Text"/>
    <w:basedOn w:val="Style_2"/>
    <w:link w:val="Style_25_ch"/>
    <w:pPr>
      <w:widowControl w:val="0"/>
      <w:spacing w:after="0" w:line="240" w:lineRule="auto"/>
      <w:ind/>
    </w:pPr>
    <w:rPr>
      <w:rFonts w:ascii="Segoe UI" w:hAnsi="Segoe UI"/>
      <w:sz w:val="18"/>
    </w:rPr>
  </w:style>
  <w:style w:styleId="Style_25_ch" w:type="character">
    <w:name w:val="Balloon Text"/>
    <w:basedOn w:val="Style_2_ch"/>
    <w:link w:val="Style_25"/>
    <w:rPr>
      <w:rFonts w:ascii="Segoe UI" w:hAnsi="Segoe UI"/>
      <w:sz w:val="18"/>
    </w:rPr>
  </w:style>
  <w:style w:styleId="Style_26" w:type="paragraph">
    <w:name w:val="Intense Quote Char"/>
    <w:link w:val="Style_26_ch"/>
    <w:rPr>
      <w:i w:val="1"/>
    </w:rPr>
  </w:style>
  <w:style w:styleId="Style_26_ch" w:type="character">
    <w:name w:val="Intense Quote Char"/>
    <w:link w:val="Style_26"/>
    <w:rPr>
      <w:i w:val="1"/>
    </w:rPr>
  </w:style>
  <w:style w:styleId="Style_27" w:type="paragraph">
    <w:name w:val="Footnote Text Char"/>
    <w:link w:val="Style_27_ch"/>
    <w:rPr>
      <w:sz w:val="18"/>
    </w:rPr>
  </w:style>
  <w:style w:styleId="Style_27_ch" w:type="character">
    <w:name w:val="Footnote Text Char"/>
    <w:link w:val="Style_27"/>
    <w:rPr>
      <w:sz w:val="18"/>
    </w:rPr>
  </w:style>
  <w:style w:styleId="Style_28" w:type="paragraph">
    <w:name w:val="toc 3"/>
    <w:basedOn w:val="Style_2"/>
    <w:next w:val="Style_2"/>
    <w:link w:val="Style_28_ch"/>
    <w:uiPriority w:val="39"/>
    <w:pPr>
      <w:widowControl w:val="0"/>
      <w:spacing w:after="57"/>
      <w:ind w:firstLine="0" w:left="567"/>
    </w:pPr>
  </w:style>
  <w:style w:styleId="Style_28_ch" w:type="character">
    <w:name w:val="toc 3"/>
    <w:basedOn w:val="Style_2_ch"/>
    <w:link w:val="Style_28"/>
  </w:style>
  <w:style w:styleId="Style_29" w:type="paragraph">
    <w:name w:val="Quote"/>
    <w:basedOn w:val="Style_2"/>
    <w:next w:val="Style_2"/>
    <w:link w:val="Style_29_ch"/>
    <w:pPr>
      <w:widowControl w:val="0"/>
      <w:ind w:firstLine="0" w:left="720" w:right="720"/>
    </w:pPr>
    <w:rPr>
      <w:i w:val="1"/>
    </w:rPr>
  </w:style>
  <w:style w:styleId="Style_29_ch" w:type="character">
    <w:name w:val="Quote"/>
    <w:basedOn w:val="Style_2_ch"/>
    <w:link w:val="Style_29"/>
    <w:rPr>
      <w:i w:val="1"/>
    </w:rPr>
  </w:style>
  <w:style w:styleId="Style_30" w:type="paragraph">
    <w:name w:val="heading 5"/>
    <w:basedOn w:val="Style_2"/>
    <w:next w:val="Style_2"/>
    <w:link w:val="Style_30_ch"/>
    <w:uiPriority w:val="9"/>
    <w:qFormat/>
    <w:pPr>
      <w:keepNext w:val="1"/>
      <w:keepLines w:val="1"/>
      <w:widowControl w:val="0"/>
      <w:spacing w:after="200" w:before="320"/>
      <w:ind/>
      <w:outlineLvl w:val="4"/>
    </w:pPr>
    <w:rPr>
      <w:rFonts w:ascii="Arial" w:hAnsi="Arial"/>
      <w:b w:val="1"/>
      <w:sz w:val="24"/>
    </w:rPr>
  </w:style>
  <w:style w:styleId="Style_30_ch" w:type="character">
    <w:name w:val="heading 5"/>
    <w:basedOn w:val="Style_2_ch"/>
    <w:link w:val="Style_30"/>
    <w:rPr>
      <w:rFonts w:ascii="Arial" w:hAnsi="Arial"/>
      <w:b w:val="1"/>
      <w:sz w:val="24"/>
    </w:rPr>
  </w:style>
  <w:style w:styleId="Style_31" w:type="paragraph">
    <w:name w:val="heading 1"/>
    <w:basedOn w:val="Style_2"/>
    <w:next w:val="Style_2"/>
    <w:link w:val="Style_31_ch"/>
    <w:uiPriority w:val="9"/>
    <w:qFormat/>
    <w:pPr>
      <w:keepNext w:val="1"/>
      <w:keepLines w:val="1"/>
      <w:widowControl w:val="0"/>
      <w:spacing w:after="200" w:before="480"/>
      <w:ind/>
      <w:outlineLvl w:val="0"/>
    </w:pPr>
    <w:rPr>
      <w:rFonts w:ascii="Arial" w:hAnsi="Arial"/>
      <w:sz w:val="40"/>
    </w:rPr>
  </w:style>
  <w:style w:styleId="Style_31_ch" w:type="character">
    <w:name w:val="heading 1"/>
    <w:basedOn w:val="Style_2_ch"/>
    <w:link w:val="Style_31"/>
    <w:rPr>
      <w:rFonts w:ascii="Arial" w:hAnsi="Arial"/>
      <w:sz w:val="40"/>
    </w:rPr>
  </w:style>
  <w:style w:styleId="Style_32" w:type="paragraph">
    <w:name w:val="No Spacing"/>
    <w:link w:val="Style_32_ch"/>
    <w:pPr>
      <w:widowControl w:val="0"/>
      <w:spacing w:after="0" w:line="240" w:lineRule="auto"/>
      <w:ind/>
    </w:pPr>
  </w:style>
  <w:style w:styleId="Style_32_ch" w:type="character">
    <w:name w:val="No Spacing"/>
    <w:link w:val="Style_32"/>
  </w:style>
  <w:style w:styleId="Style_33" w:type="paragraph">
    <w:name w:val="Hyperlink"/>
    <w:link w:val="Style_33_ch"/>
    <w:rPr>
      <w:color w:themeColor="hyperlink" w:val="0563C1"/>
      <w:u w:val="single"/>
    </w:rPr>
  </w:style>
  <w:style w:styleId="Style_33_ch" w:type="character">
    <w:name w:val="Hyperlink"/>
    <w:link w:val="Style_33"/>
    <w:rPr>
      <w:color w:themeColor="hyperlink" w:val="0563C1"/>
      <w:u w:val="single"/>
    </w:rPr>
  </w:style>
  <w:style w:styleId="Style_34" w:type="paragraph">
    <w:name w:val="Footnote"/>
    <w:basedOn w:val="Style_2"/>
    <w:link w:val="Style_34_ch"/>
    <w:pPr>
      <w:widowControl w:val="0"/>
      <w:spacing w:after="40" w:line="240" w:lineRule="auto"/>
      <w:ind/>
    </w:pPr>
    <w:rPr>
      <w:sz w:val="18"/>
    </w:rPr>
  </w:style>
  <w:style w:styleId="Style_34_ch" w:type="character">
    <w:name w:val="Footnote"/>
    <w:basedOn w:val="Style_2_ch"/>
    <w:link w:val="Style_34"/>
    <w:rPr>
      <w:sz w:val="18"/>
    </w:rPr>
  </w:style>
  <w:style w:styleId="Style_35" w:type="paragraph">
    <w:name w:val="heading 8"/>
    <w:basedOn w:val="Style_2"/>
    <w:next w:val="Style_2"/>
    <w:link w:val="Style_35_ch"/>
    <w:uiPriority w:val="9"/>
    <w:qFormat/>
    <w:pPr>
      <w:keepNext w:val="1"/>
      <w:keepLines w:val="1"/>
      <w:widowControl w:val="0"/>
      <w:spacing w:after="200" w:before="320"/>
      <w:ind/>
      <w:outlineLvl w:val="7"/>
    </w:pPr>
    <w:rPr>
      <w:rFonts w:ascii="Arial" w:hAnsi="Arial"/>
      <w:i w:val="1"/>
    </w:rPr>
  </w:style>
  <w:style w:styleId="Style_35_ch" w:type="character">
    <w:name w:val="heading 8"/>
    <w:basedOn w:val="Style_2_ch"/>
    <w:link w:val="Style_35"/>
    <w:rPr>
      <w:rFonts w:ascii="Arial" w:hAnsi="Arial"/>
      <w:i w:val="1"/>
    </w:rPr>
  </w:style>
  <w:style w:styleId="Style_36" w:type="paragraph">
    <w:name w:val="toc 1"/>
    <w:basedOn w:val="Style_2"/>
    <w:next w:val="Style_2"/>
    <w:link w:val="Style_36_ch"/>
    <w:uiPriority w:val="39"/>
    <w:pPr>
      <w:widowControl w:val="0"/>
      <w:spacing w:after="57"/>
      <w:ind/>
    </w:pPr>
  </w:style>
  <w:style w:styleId="Style_36_ch" w:type="character">
    <w:name w:val="toc 1"/>
    <w:basedOn w:val="Style_2_ch"/>
    <w:link w:val="Style_36"/>
  </w:style>
  <w:style w:styleId="Style_37" w:type="paragraph">
    <w:name w:val="table of figures"/>
    <w:basedOn w:val="Style_2"/>
    <w:next w:val="Style_2"/>
    <w:link w:val="Style_37_ch"/>
    <w:pPr>
      <w:widowControl w:val="0"/>
      <w:spacing w:after="0"/>
      <w:ind/>
    </w:pPr>
  </w:style>
  <w:style w:styleId="Style_37_ch" w:type="character">
    <w:name w:val="table of figures"/>
    <w:basedOn w:val="Style_2_ch"/>
    <w:link w:val="Style_37"/>
  </w:style>
  <w:style w:styleId="Style_38" w:type="paragraph">
    <w:name w:val="Header and Footer"/>
    <w:link w:val="Style_38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38_ch" w:type="character">
    <w:name w:val="Header and Footer"/>
    <w:link w:val="Style_38"/>
    <w:rPr>
      <w:rFonts w:ascii="XO Thames" w:hAnsi="XO Thames"/>
      <w:sz w:val="28"/>
    </w:rPr>
  </w:style>
  <w:style w:styleId="Style_39" w:type="paragraph">
    <w:name w:val="Normal (Web)"/>
    <w:basedOn w:val="Style_2"/>
    <w:link w:val="Style_39_ch"/>
    <w:pPr>
      <w:widowControl w:val="0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9_ch" w:type="character">
    <w:name w:val="Normal (Web)"/>
    <w:basedOn w:val="Style_2_ch"/>
    <w:link w:val="Style_39"/>
    <w:rPr>
      <w:rFonts w:ascii="Times New Roman" w:hAnsi="Times New Roman"/>
      <w:sz w:val="24"/>
    </w:rPr>
  </w:style>
  <w:style w:styleId="Style_40" w:type="paragraph">
    <w:name w:val="Caption Char"/>
    <w:link w:val="Style_40_ch"/>
  </w:style>
  <w:style w:styleId="Style_40_ch" w:type="character">
    <w:name w:val="Caption Char"/>
    <w:link w:val="Style_40"/>
  </w:style>
  <w:style w:styleId="Style_41" w:type="paragraph">
    <w:name w:val="Header Char"/>
    <w:basedOn w:val="Style_9"/>
    <w:link w:val="Style_41_ch"/>
  </w:style>
  <w:style w:styleId="Style_41_ch" w:type="character">
    <w:name w:val="Header Char"/>
    <w:basedOn w:val="Style_9_ch"/>
    <w:link w:val="Style_41"/>
  </w:style>
  <w:style w:styleId="Style_42" w:type="paragraph">
    <w:name w:val="toc 9"/>
    <w:basedOn w:val="Style_2"/>
    <w:next w:val="Style_2"/>
    <w:link w:val="Style_42_ch"/>
    <w:uiPriority w:val="39"/>
    <w:pPr>
      <w:widowControl w:val="0"/>
      <w:spacing w:after="57"/>
      <w:ind w:firstLine="0" w:left="2268"/>
    </w:pPr>
  </w:style>
  <w:style w:styleId="Style_42_ch" w:type="character">
    <w:name w:val="toc 9"/>
    <w:basedOn w:val="Style_2_ch"/>
    <w:link w:val="Style_42"/>
  </w:style>
  <w:style w:styleId="Style_43" w:type="paragraph">
    <w:name w:val="TOC Heading"/>
    <w:link w:val="Style_43_ch"/>
  </w:style>
  <w:style w:styleId="Style_43_ch" w:type="character">
    <w:name w:val="TOC Heading"/>
    <w:link w:val="Style_43"/>
  </w:style>
  <w:style w:styleId="Style_44" w:type="paragraph">
    <w:name w:val="Default"/>
    <w:link w:val="Style_44_ch"/>
    <w:pPr>
      <w:widowControl w:val="0"/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44_ch" w:type="character">
    <w:name w:val="Default"/>
    <w:link w:val="Style_44"/>
    <w:rPr>
      <w:rFonts w:ascii="Times New Roman" w:hAnsi="Times New Roman"/>
      <w:color w:val="000000"/>
      <w:sz w:val="24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45" w:type="paragraph">
    <w:name w:val="Footer Char"/>
    <w:basedOn w:val="Style_9"/>
    <w:link w:val="Style_45_ch"/>
  </w:style>
  <w:style w:styleId="Style_45_ch" w:type="character">
    <w:name w:val="Footer Char"/>
    <w:basedOn w:val="Style_9_ch"/>
    <w:link w:val="Style_45"/>
  </w:style>
  <w:style w:styleId="Style_46" w:type="paragraph">
    <w:name w:val="toc 8"/>
    <w:basedOn w:val="Style_2"/>
    <w:next w:val="Style_2"/>
    <w:link w:val="Style_46_ch"/>
    <w:uiPriority w:val="39"/>
    <w:pPr>
      <w:widowControl w:val="0"/>
      <w:spacing w:after="57"/>
      <w:ind w:firstLine="0" w:left="1984"/>
    </w:pPr>
  </w:style>
  <w:style w:styleId="Style_46_ch" w:type="character">
    <w:name w:val="toc 8"/>
    <w:basedOn w:val="Style_2_ch"/>
    <w:link w:val="Style_46"/>
  </w:style>
  <w:style w:styleId="Style_47" w:type="paragraph">
    <w:name w:val="Subtitle Char"/>
    <w:basedOn w:val="Style_9"/>
    <w:link w:val="Style_47_ch"/>
    <w:rPr>
      <w:sz w:val="24"/>
    </w:rPr>
  </w:style>
  <w:style w:styleId="Style_47_ch" w:type="character">
    <w:name w:val="Subtitle Char"/>
    <w:basedOn w:val="Style_9_ch"/>
    <w:link w:val="Style_47"/>
    <w:rPr>
      <w:sz w:val="24"/>
    </w:rPr>
  </w:style>
  <w:style w:styleId="Style_48" w:type="paragraph">
    <w:name w:val="toc 5"/>
    <w:basedOn w:val="Style_2"/>
    <w:next w:val="Style_2"/>
    <w:link w:val="Style_48_ch"/>
    <w:uiPriority w:val="39"/>
    <w:pPr>
      <w:widowControl w:val="0"/>
      <w:spacing w:after="57"/>
      <w:ind w:firstLine="0" w:left="1134"/>
    </w:pPr>
  </w:style>
  <w:style w:styleId="Style_48_ch" w:type="character">
    <w:name w:val="toc 5"/>
    <w:basedOn w:val="Style_2_ch"/>
    <w:link w:val="Style_48"/>
  </w:style>
  <w:style w:styleId="Style_49" w:type="paragraph">
    <w:name w:val="_Обычный"/>
    <w:link w:val="Style_49_ch"/>
    <w:pPr>
      <w:widowControl w:val="0"/>
      <w:spacing w:after="0" w:line="360" w:lineRule="auto"/>
      <w:ind w:firstLine="709" w:left="0"/>
      <w:jc w:val="both"/>
    </w:pPr>
    <w:rPr>
      <w:rFonts w:ascii="Times New Roman" w:hAnsi="Times New Roman"/>
    </w:rPr>
  </w:style>
  <w:style w:styleId="Style_49_ch" w:type="character">
    <w:name w:val="_Обычный"/>
    <w:link w:val="Style_49"/>
    <w:rPr>
      <w:rFonts w:ascii="Times New Roman" w:hAnsi="Times New Roman"/>
    </w:rPr>
  </w:style>
  <w:style w:styleId="Style_50" w:type="paragraph">
    <w:name w:val="Subtitle"/>
    <w:basedOn w:val="Style_2"/>
    <w:next w:val="Style_2"/>
    <w:link w:val="Style_50_ch"/>
    <w:uiPriority w:val="11"/>
    <w:qFormat/>
    <w:pPr>
      <w:numPr>
        <w:ilvl w:val="1"/>
      </w:numPr>
    </w:pPr>
    <w:rPr>
      <w:rFonts w:asciiTheme="majorAscii" w:hAnsiTheme="majorHAnsi"/>
      <w:i w:val="1"/>
      <w:color w:themeColor="accent1" w:val="5B9BD5"/>
      <w:spacing w:val="15"/>
      <w:sz w:val="24"/>
    </w:rPr>
  </w:style>
  <w:style w:styleId="Style_50_ch" w:type="character">
    <w:name w:val="Subtitle"/>
    <w:basedOn w:val="Style_2_ch"/>
    <w:link w:val="Style_50"/>
    <w:rPr>
      <w:rFonts w:asciiTheme="majorAscii" w:hAnsiTheme="majorHAnsi"/>
      <w:i w:val="1"/>
      <w:color w:themeColor="accent1" w:val="5B9BD5"/>
      <w:spacing w:val="15"/>
      <w:sz w:val="24"/>
    </w:rPr>
  </w:style>
  <w:style w:styleId="Style_7" w:type="paragraph">
    <w:name w:val="annotation text"/>
    <w:basedOn w:val="Style_2"/>
    <w:link w:val="Style_7_ch"/>
    <w:pPr>
      <w:widowControl w:val="0"/>
      <w:spacing w:line="240" w:lineRule="auto"/>
      <w:ind/>
    </w:pPr>
    <w:rPr>
      <w:sz w:val="20"/>
    </w:rPr>
  </w:style>
  <w:style w:styleId="Style_7_ch" w:type="character">
    <w:name w:val="annotation text"/>
    <w:basedOn w:val="Style_2_ch"/>
    <w:link w:val="Style_7"/>
    <w:rPr>
      <w:sz w:val="20"/>
    </w:rPr>
  </w:style>
  <w:style w:styleId="Style_51" w:type="paragraph">
    <w:name w:val="Style2"/>
    <w:basedOn w:val="Style_2"/>
    <w:link w:val="Style_51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styleId="Style_51_ch" w:type="character">
    <w:name w:val="Style2"/>
    <w:basedOn w:val="Style_2_ch"/>
    <w:link w:val="Style_51"/>
    <w:rPr>
      <w:rFonts w:ascii="Times New Roman" w:hAnsi="Times New Roman"/>
      <w:sz w:val="24"/>
    </w:rPr>
  </w:style>
  <w:style w:styleId="Style_52" w:type="paragraph">
    <w:name w:val="Intense Quote"/>
    <w:basedOn w:val="Style_2"/>
    <w:next w:val="Style_2"/>
    <w:link w:val="Style_52_ch"/>
    <w:pPr>
      <w:widowControl w:val="0"/>
      <w:ind w:firstLine="0" w:left="720" w:right="720"/>
    </w:pPr>
    <w:rPr>
      <w:i w:val="1"/>
    </w:rPr>
  </w:style>
  <w:style w:styleId="Style_52_ch" w:type="character">
    <w:name w:val="Intense Quote"/>
    <w:basedOn w:val="Style_2_ch"/>
    <w:link w:val="Style_52"/>
    <w:rPr>
      <w:i w:val="1"/>
    </w:rPr>
  </w:style>
  <w:style w:styleId="Style_53" w:type="paragraph">
    <w:name w:val="Endnote Text Char"/>
    <w:link w:val="Style_53_ch"/>
    <w:rPr>
      <w:sz w:val="20"/>
    </w:rPr>
  </w:style>
  <w:style w:styleId="Style_53_ch" w:type="character">
    <w:name w:val="Endnote Text Char"/>
    <w:link w:val="Style_53"/>
    <w:rPr>
      <w:sz w:val="20"/>
    </w:rPr>
  </w:style>
  <w:style w:styleId="Style_54" w:type="paragraph">
    <w:name w:val="Title"/>
    <w:basedOn w:val="Style_2"/>
    <w:next w:val="Style_2"/>
    <w:link w:val="Style_54_ch"/>
    <w:uiPriority w:val="10"/>
    <w:qFormat/>
    <w:pPr>
      <w:widowControl w:val="0"/>
      <w:spacing w:after="200" w:before="300"/>
      <w:ind/>
      <w:contextualSpacing w:val="1"/>
    </w:pPr>
    <w:rPr>
      <w:sz w:val="48"/>
    </w:rPr>
  </w:style>
  <w:style w:styleId="Style_54_ch" w:type="character">
    <w:name w:val="Title"/>
    <w:basedOn w:val="Style_2_ch"/>
    <w:link w:val="Style_54"/>
    <w:rPr>
      <w:sz w:val="48"/>
    </w:rPr>
  </w:style>
  <w:style w:styleId="Style_55" w:type="paragraph">
    <w:name w:val="heading 4"/>
    <w:basedOn w:val="Style_2"/>
    <w:next w:val="Style_2"/>
    <w:link w:val="Style_55_ch"/>
    <w:uiPriority w:val="9"/>
    <w:qFormat/>
    <w:pPr>
      <w:keepNext w:val="1"/>
      <w:keepLines w:val="1"/>
      <w:widowControl w:val="0"/>
      <w:spacing w:after="200" w:before="320"/>
      <w:ind/>
      <w:outlineLvl w:val="3"/>
    </w:pPr>
    <w:rPr>
      <w:rFonts w:ascii="Arial" w:hAnsi="Arial"/>
      <w:b w:val="1"/>
      <w:sz w:val="26"/>
    </w:rPr>
  </w:style>
  <w:style w:styleId="Style_55_ch" w:type="character">
    <w:name w:val="heading 4"/>
    <w:basedOn w:val="Style_2_ch"/>
    <w:link w:val="Style_55"/>
    <w:rPr>
      <w:rFonts w:ascii="Arial" w:hAnsi="Arial"/>
      <w:b w:val="1"/>
      <w:sz w:val="26"/>
    </w:rPr>
  </w:style>
  <w:style w:styleId="Style_56" w:type="paragraph">
    <w:name w:val="List Paragraph"/>
    <w:basedOn w:val="Style_2"/>
    <w:link w:val="Style_56_ch"/>
    <w:pPr>
      <w:widowControl w:val="0"/>
      <w:ind w:firstLine="0" w:left="720"/>
      <w:contextualSpacing w:val="1"/>
    </w:pPr>
  </w:style>
  <w:style w:styleId="Style_56_ch" w:type="character">
    <w:name w:val="List Paragraph"/>
    <w:basedOn w:val="Style_2_ch"/>
    <w:link w:val="Style_56"/>
  </w:style>
  <w:style w:styleId="Style_57" w:type="paragraph">
    <w:name w:val="heading 2"/>
    <w:basedOn w:val="Style_2"/>
    <w:next w:val="Style_2"/>
    <w:link w:val="Style_57_ch"/>
    <w:uiPriority w:val="9"/>
    <w:qFormat/>
    <w:pPr>
      <w:keepNext w:val="1"/>
      <w:keepLines w:val="1"/>
      <w:widowControl w:val="0"/>
      <w:spacing w:after="200" w:before="360"/>
      <w:ind/>
      <w:outlineLvl w:val="1"/>
    </w:pPr>
    <w:rPr>
      <w:rFonts w:ascii="Arial" w:hAnsi="Arial"/>
      <w:sz w:val="34"/>
    </w:rPr>
  </w:style>
  <w:style w:styleId="Style_57_ch" w:type="character">
    <w:name w:val="heading 2"/>
    <w:basedOn w:val="Style_2_ch"/>
    <w:link w:val="Style_57"/>
    <w:rPr>
      <w:rFonts w:ascii="Arial" w:hAnsi="Arial"/>
      <w:sz w:val="34"/>
    </w:rPr>
  </w:style>
  <w:style w:styleId="Style_58" w:type="paragraph">
    <w:name w:val="heading 6"/>
    <w:basedOn w:val="Style_2"/>
    <w:next w:val="Style_2"/>
    <w:link w:val="Style_58_ch"/>
    <w:uiPriority w:val="9"/>
    <w:qFormat/>
    <w:pPr>
      <w:keepNext w:val="1"/>
      <w:keepLines w:val="1"/>
      <w:widowControl w:val="0"/>
      <w:spacing w:after="200" w:before="320"/>
      <w:ind/>
      <w:outlineLvl w:val="5"/>
    </w:pPr>
    <w:rPr>
      <w:rFonts w:ascii="Arial" w:hAnsi="Arial"/>
      <w:b w:val="1"/>
    </w:rPr>
  </w:style>
  <w:style w:styleId="Style_58_ch" w:type="character">
    <w:name w:val="heading 6"/>
    <w:basedOn w:val="Style_2_ch"/>
    <w:link w:val="Style_58"/>
    <w:rPr>
      <w:rFonts w:ascii="Arial" w:hAnsi="Arial"/>
      <w:b w:val="1"/>
    </w:rPr>
  </w:style>
  <w:style w:styleId="Style_59" w:type="table">
    <w:name w:val="Grid Table 1 Light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1" w:type="table">
    <w:name w:val="List Table 5 Dark - Accent 3"/>
    <w:basedOn w:val="Style_60"/>
    <w:pPr>
      <w:widowControl w:val="0"/>
      <w:spacing w:after="0" w:line="240" w:lineRule="auto"/>
      <w:ind/>
    </w:pPr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2" w:type="table">
    <w:name w:val="Grid Table 6 Colorful - Accent 1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3" w:type="table">
    <w:name w:val="List Table 7 Colorful - Accent 4"/>
    <w:basedOn w:val="Style_60"/>
    <w:pPr>
      <w:widowControl w:val="0"/>
      <w:spacing w:after="0" w:line="240" w:lineRule="auto"/>
      <w:ind/>
    </w:pPr>
    <w:tblPr>
      <w:tblInd w:type="dxa" w:w="0"/>
      <w:tblBorders>
        <w:right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4" w:type="table">
    <w:name w:val="Grid Table 7 Colorful - Accent 2"/>
    <w:basedOn w:val="Style_60"/>
    <w:pPr>
      <w:widowControl w:val="0"/>
      <w:spacing w:after="0" w:line="240" w:lineRule="auto"/>
      <w:ind/>
    </w:pPr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5" w:type="table">
    <w:name w:val="List Table 5 Dark - Accent 2"/>
    <w:basedOn w:val="Style_60"/>
    <w:pPr>
      <w:widowControl w:val="0"/>
      <w:spacing w:after="0" w:line="240" w:lineRule="auto"/>
      <w:ind/>
    </w:pPr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6" w:type="table">
    <w:name w:val="Bordered - Accent 4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7" w:type="table">
    <w:name w:val="List Table 3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8" w:type="table">
    <w:name w:val="List Table 5 Dark"/>
    <w:basedOn w:val="Style_60"/>
    <w:pPr>
      <w:widowControl w:val="0"/>
      <w:spacing w:after="0" w:line="240" w:lineRule="auto"/>
      <w:ind/>
    </w:pPr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9" w:type="table">
    <w:name w:val="List Table 1 Light - Accent 1"/>
    <w:basedOn w:val="Style_60"/>
    <w:pPr>
      <w:widowControl w:val="0"/>
      <w:spacing w:after="0" w:line="240" w:lineRule="auto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0" w:type="table">
    <w:name w:val="Grid Table 6 Colorful - Accent 2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1" w:type="table">
    <w:name w:val="Plain Table 5"/>
    <w:basedOn w:val="Style_60"/>
    <w:pPr>
      <w:widowControl w:val="0"/>
      <w:spacing w:after="0" w:line="240" w:lineRule="auto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2" w:type="table">
    <w:name w:val="Bordered &amp; Lined - Accent 5"/>
    <w:basedOn w:val="Style_60"/>
    <w:pPr>
      <w:widowControl w:val="0"/>
      <w:spacing w:after="0" w:line="240" w:lineRule="auto"/>
      <w:ind/>
    </w:pPr>
    <w:rPr>
      <w:color w:val="404040"/>
      <w:sz w:val="2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3" w:type="table">
    <w:name w:val="List Table 2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4" w:type="table">
    <w:name w:val="Grid Table 5 Dark- Accent 4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5" w:type="table">
    <w:name w:val="Plain Table 3"/>
    <w:basedOn w:val="Style_60"/>
    <w:pPr>
      <w:widowControl w:val="0"/>
      <w:spacing w:after="0" w:line="240" w:lineRule="auto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6" w:type="table">
    <w:name w:val="Bordered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7" w:type="table">
    <w:name w:val="Grid Table 3 - Accent 1"/>
    <w:basedOn w:val="Style_60"/>
    <w:pPr>
      <w:widowControl w:val="0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8" w:type="table">
    <w:name w:val="Grid Table 1 Light - Accent 3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9" w:type="table">
    <w:name w:val="Grid Table 2 - Accent 3"/>
    <w:basedOn w:val="Style_60"/>
    <w:pPr>
      <w:widowControl w:val="0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0" w:type="table">
    <w:name w:val="List Table 6 Colorful - Accent 6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6" w:themeTint="98" w:val="single"/>
        <w:bottom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1" w:type="table">
    <w:name w:val="Lined - Accent 2"/>
    <w:basedOn w:val="Style_60"/>
    <w:pPr>
      <w:widowControl w:val="0"/>
      <w:spacing w:after="0" w:line="240" w:lineRule="auto"/>
      <w:ind/>
    </w:pPr>
    <w:rPr>
      <w:color w:val="404040"/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82" w:type="table">
    <w:name w:val="List Table 6 Colorful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text1" w:themeTint="80" w:val="single"/>
        <w:bottom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3" w:type="table">
    <w:name w:val="Bordered - Accent 1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4" w:type="table">
    <w:name w:val="List Table 4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5" w:type="table">
    <w:name w:val="Grid Table 4 - Accent 1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6" w:type="table">
    <w:name w:val="List Table 7 Colorful - Accent 5"/>
    <w:basedOn w:val="Style_60"/>
    <w:pPr>
      <w:widowControl w:val="0"/>
      <w:spacing w:after="0" w:line="240" w:lineRule="auto"/>
      <w:ind/>
    </w:pPr>
    <w:tblPr>
      <w:tblInd w:type="dxa" w:w="0"/>
      <w:tblBorders>
        <w:right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7" w:type="table">
    <w:name w:val="Grid Table 7 Colorful - Accent 3"/>
    <w:basedOn w:val="Style_60"/>
    <w:pPr>
      <w:widowControl w:val="0"/>
      <w:spacing w:after="0" w:line="240" w:lineRule="auto"/>
      <w:ind/>
    </w:pPr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8" w:type="table">
    <w:name w:val="Plain Table 4"/>
    <w:basedOn w:val="Style_60"/>
    <w:pPr>
      <w:widowControl w:val="0"/>
      <w:spacing w:after="0" w:line="240" w:lineRule="auto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89" w:type="table">
    <w:name w:val="Grid Table 5 Dark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0" w:type="table">
    <w:name w:val="Grid Table 6 Colorful - Accent 5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1" w:type="table">
    <w:name w:val="List Table 2 - Accent 5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2" w:type="table">
    <w:name w:val="Grid Table 4 - Accent 5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3" w:type="table">
    <w:name w:val="Grid Table 1 Light - Accent 2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4" w:type="table">
    <w:name w:val="List Table 1 Light"/>
    <w:basedOn w:val="Style_60"/>
    <w:pPr>
      <w:widowControl w:val="0"/>
      <w:spacing w:after="0" w:line="240" w:lineRule="auto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95" w:type="table">
    <w:name w:val="List Table 4 - Accent 3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6" w:type="table">
    <w:name w:val="Lined - Accent 5"/>
    <w:basedOn w:val="Style_60"/>
    <w:pPr>
      <w:widowControl w:val="0"/>
      <w:spacing w:after="0" w:line="240" w:lineRule="auto"/>
      <w:ind/>
    </w:pPr>
    <w:rPr>
      <w:color w:val="404040"/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97" w:type="table">
    <w:name w:val="Grid Table 1 Light - Accent 4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8" w:type="table">
    <w:name w:val="Table Grid Light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9" w:type="table">
    <w:name w:val="List Table 2 - Accent 4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0" w:type="table">
    <w:name w:val="List Table 4 - Accent 6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1" w:type="table">
    <w:name w:val="Grid Table 7 Colorful"/>
    <w:basedOn w:val="Style_60"/>
    <w:pPr>
      <w:widowControl w:val="0"/>
      <w:spacing w:after="0" w:line="240" w:lineRule="auto"/>
      <w:ind/>
    </w:pPr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2" w:type="table">
    <w:name w:val="Grid Table 5 Dark - Accent 2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3" w:type="table">
    <w:name w:val="Grid Table 2 - Accent 5"/>
    <w:basedOn w:val="Style_60"/>
    <w:pPr>
      <w:widowControl w:val="0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4" w:type="table">
    <w:name w:val="List Table 4 - Accent 5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5" w:type="table">
    <w:name w:val="Grid Table 4 - Accent 3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6" w:type="table">
    <w:name w:val="List Table 7 Colorful - Accent 3"/>
    <w:basedOn w:val="Style_60"/>
    <w:pPr>
      <w:widowControl w:val="0"/>
      <w:spacing w:after="0" w:line="240" w:lineRule="auto"/>
      <w:ind/>
    </w:pPr>
    <w:tblPr>
      <w:tblInd w:type="dxa" w:w="0"/>
      <w:tblBorders>
        <w:right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7" w:type="table">
    <w:name w:val="Lined - Accent"/>
    <w:basedOn w:val="Style_60"/>
    <w:pPr>
      <w:widowControl w:val="0"/>
      <w:spacing w:after="0" w:line="240" w:lineRule="auto"/>
      <w:ind/>
    </w:pPr>
    <w:rPr>
      <w:color w:val="404040"/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08" w:type="table">
    <w:name w:val="List Table 7 Colorful - Accent 6"/>
    <w:basedOn w:val="Style_60"/>
    <w:pPr>
      <w:widowControl w:val="0"/>
      <w:spacing w:after="0" w:line="240" w:lineRule="auto"/>
      <w:ind/>
    </w:pPr>
    <w:tblPr>
      <w:tblInd w:type="dxa" w:w="0"/>
      <w:tblBorders>
        <w:right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9" w:type="table">
    <w:name w:val="List Table 5 Dark - Accent 1"/>
    <w:basedOn w:val="Style_60"/>
    <w:pPr>
      <w:widowControl w:val="0"/>
      <w:spacing w:after="0" w:line="240" w:lineRule="auto"/>
      <w:ind/>
    </w:pPr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0" w:type="table">
    <w:name w:val="List Table 3 - Accent 6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1" w:type="table">
    <w:name w:val="List Table 1 Light - Accent 6"/>
    <w:basedOn w:val="Style_60"/>
    <w:pPr>
      <w:widowControl w:val="0"/>
      <w:spacing w:after="0" w:line="240" w:lineRule="auto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12" w:type="table">
    <w:name w:val="List Table 5 Dark - Accent 5"/>
    <w:basedOn w:val="Style_60"/>
    <w:pPr>
      <w:widowControl w:val="0"/>
      <w:spacing w:after="0" w:line="240" w:lineRule="auto"/>
      <w:ind/>
    </w:pPr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3" w:type="table">
    <w:name w:val="Lined - Accent 4"/>
    <w:basedOn w:val="Style_60"/>
    <w:pPr>
      <w:widowControl w:val="0"/>
      <w:spacing w:after="0" w:line="240" w:lineRule="auto"/>
      <w:ind/>
    </w:pPr>
    <w:rPr>
      <w:color w:val="404040"/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14" w:type="table">
    <w:name w:val="Grid Table 2 - Accent 2"/>
    <w:basedOn w:val="Style_60"/>
    <w:pPr>
      <w:widowControl w:val="0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5" w:type="table">
    <w:name w:val="Grid Table 7 Colorful - Accent 6"/>
    <w:basedOn w:val="Style_60"/>
    <w:pPr>
      <w:widowControl w:val="0"/>
      <w:spacing w:after="0" w:line="240" w:lineRule="auto"/>
      <w:ind/>
    </w:pPr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6" w:type="table">
    <w:name w:val="Grid Table 3 - Accent 6"/>
    <w:basedOn w:val="Style_60"/>
    <w:pPr>
      <w:widowControl w:val="0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7" w:type="table">
    <w:name w:val="Grid Table 5 Dark- Accent 1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8" w:type="table">
    <w:name w:val="Grid Table 5 Dark - Accent 6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9" w:type="table">
    <w:name w:val="List Table 7 Colorful"/>
    <w:basedOn w:val="Style_60"/>
    <w:pPr>
      <w:widowControl w:val="0"/>
      <w:spacing w:after="0" w:line="240" w:lineRule="auto"/>
      <w:ind/>
    </w:pPr>
    <w:tblPr>
      <w:tblInd w:type="dxa" w:w="0"/>
      <w:tblBorders>
        <w:right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0" w:type="table">
    <w:name w:val="Grid Table 7 Colorful - Accent 4"/>
    <w:basedOn w:val="Style_60"/>
    <w:pPr>
      <w:widowControl w:val="0"/>
      <w:spacing w:after="0" w:line="240" w:lineRule="auto"/>
      <w:ind/>
    </w:pPr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1" w:type="table">
    <w:name w:val="Grid Table 3 - Accent 5"/>
    <w:basedOn w:val="Style_60"/>
    <w:pPr>
      <w:widowControl w:val="0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2" w:type="table">
    <w:name w:val="Bordered - Accent 2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3" w:type="table">
    <w:name w:val="List Table 2 - Accent 3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4" w:type="table">
    <w:name w:val="List Table 2 - Accent 2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5" w:type="table">
    <w:name w:val="Grid Table 6 Colorful - Accent 4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6" w:type="table">
    <w:name w:val="Bordered - Accent 3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" w:type="table">
    <w:name w:val="Table Grid"/>
    <w:basedOn w:val="Style_60"/>
    <w:pPr>
      <w:widowControl w:val="0"/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7" w:type="table">
    <w:name w:val="List Table 5 Dark - Accent 4"/>
    <w:basedOn w:val="Style_60"/>
    <w:pPr>
      <w:widowControl w:val="0"/>
      <w:spacing w:after="0" w:line="240" w:lineRule="auto"/>
      <w:ind/>
    </w:pPr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8" w:type="table">
    <w:name w:val="Bordered &amp; Lined - Accent 4"/>
    <w:basedOn w:val="Style_60"/>
    <w:pPr>
      <w:widowControl w:val="0"/>
      <w:spacing w:after="0" w:line="240" w:lineRule="auto"/>
      <w:ind/>
    </w:pPr>
    <w:rPr>
      <w:color w:val="404040"/>
      <w:sz w:val="2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9" w:type="table">
    <w:name w:val="Bordered - Accent 5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0" w:type="table">
    <w:name w:val="List Table 6 Colorful - Accent 4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4" w:themeTint="9A" w:val="single"/>
        <w:bottom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1" w:type="table">
    <w:name w:val="Bordered - Accent 6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2" w:type="table">
    <w:name w:val="Plain Table 1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3" w:type="table">
    <w:name w:val="Grid Table 3 - Accent 3"/>
    <w:basedOn w:val="Style_60"/>
    <w:pPr>
      <w:widowControl w:val="0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4" w:type="table">
    <w:name w:val="Grid Table 4 - Accent 6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5" w:type="table">
    <w:name w:val="Bordered &amp; Lined - Accent 6"/>
    <w:basedOn w:val="Style_60"/>
    <w:pPr>
      <w:widowControl w:val="0"/>
      <w:spacing w:after="0" w:line="240" w:lineRule="auto"/>
      <w:ind/>
    </w:pPr>
    <w:rPr>
      <w:color w:val="404040"/>
      <w:sz w:val="2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6" w:type="table">
    <w:name w:val="List Table 5 Dark - Accent 6"/>
    <w:basedOn w:val="Style_60"/>
    <w:pPr>
      <w:widowControl w:val="0"/>
      <w:spacing w:after="0" w:line="240" w:lineRule="auto"/>
      <w:ind/>
    </w:pPr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7" w:type="table">
    <w:name w:val="List Table 2 - Accent 1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8" w:type="table">
    <w:name w:val="Grid Table 5 Dark - Accent 5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9" w:type="table">
    <w:name w:val="List Table 6 Colorful - Accent 5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5" w:themeTint="9A" w:val="single"/>
        <w:bottom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0" w:type="table">
    <w:name w:val="List Table 1 Light - Accent 4"/>
    <w:basedOn w:val="Style_60"/>
    <w:pPr>
      <w:widowControl w:val="0"/>
      <w:spacing w:after="0" w:line="240" w:lineRule="auto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41" w:type="table">
    <w:name w:val="Grid Table 2"/>
    <w:basedOn w:val="Style_60"/>
    <w:pPr>
      <w:widowControl w:val="0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2" w:type="table">
    <w:name w:val="Grid Table 4 - Accent 2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3" w:type="table">
    <w:name w:val="Bordered &amp; Lined - Accent 1"/>
    <w:basedOn w:val="Style_60"/>
    <w:pPr>
      <w:widowControl w:val="0"/>
      <w:spacing w:after="0" w:line="240" w:lineRule="auto"/>
      <w:ind/>
    </w:pPr>
    <w:rPr>
      <w:color w:val="404040"/>
      <w:sz w:val="2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4" w:type="table">
    <w:name w:val="List Table 3 - Accent 5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5" w:type="table">
    <w:name w:val="Grid Table 6 Colorful - Accent 3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6" w:type="table">
    <w:name w:val="List Table 3 - Accent 4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7" w:type="table">
    <w:name w:val="Grid Table 7 Colorful - Accent 5"/>
    <w:basedOn w:val="Style_60"/>
    <w:pPr>
      <w:widowControl w:val="0"/>
      <w:spacing w:after="0" w:line="240" w:lineRule="auto"/>
      <w:ind/>
    </w:pPr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8" w:type="table">
    <w:name w:val="Grid Table 4 - Accent 4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9" w:type="table">
    <w:name w:val="List Table 6 Colorful - Accent 3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3" w:themeTint="98" w:val="single"/>
        <w:bottom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0" w:type="table">
    <w:name w:val="Grid Table 4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1" w:type="table">
    <w:name w:val="Bordered &amp; Lined - Accent 2"/>
    <w:basedOn w:val="Style_60"/>
    <w:pPr>
      <w:widowControl w:val="0"/>
      <w:spacing w:after="0" w:line="240" w:lineRule="auto"/>
      <w:ind/>
    </w:pPr>
    <w:rPr>
      <w:color w:val="404040"/>
      <w:sz w:val="2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2" w:type="table">
    <w:name w:val="List Table 6 Colorful - Accent 2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2" w:themeTint="97" w:val="single"/>
        <w:bottom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3" w:type="table">
    <w:name w:val="Lined - Accent 3"/>
    <w:basedOn w:val="Style_60"/>
    <w:pPr>
      <w:widowControl w:val="0"/>
      <w:spacing w:after="0" w:line="240" w:lineRule="auto"/>
      <w:ind/>
    </w:pPr>
    <w:rPr>
      <w:color w:val="404040"/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54" w:type="table">
    <w:name w:val="Grid Table 2 - Accent 6"/>
    <w:basedOn w:val="Style_60"/>
    <w:pPr>
      <w:widowControl w:val="0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5" w:type="table">
    <w:name w:val="List Table 1 Light - Accent 3"/>
    <w:basedOn w:val="Style_60"/>
    <w:pPr>
      <w:widowControl w:val="0"/>
      <w:spacing w:after="0" w:line="240" w:lineRule="auto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56" w:type="table">
    <w:name w:val="List Table 3 - Accent 3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7" w:type="table">
    <w:name w:val="Grid Table 1 Light - Accent 5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8" w:type="table">
    <w:name w:val="List Table 1 Light - Accent 2"/>
    <w:basedOn w:val="Style_60"/>
    <w:pPr>
      <w:widowControl w:val="0"/>
      <w:spacing w:after="0" w:line="240" w:lineRule="auto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59" w:type="table">
    <w:name w:val="List Table 3 - Accent 2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0" w:type="table">
    <w:name w:val="Grid Table 2 - Accent 1"/>
    <w:basedOn w:val="Style_60"/>
    <w:pPr>
      <w:widowControl w:val="0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1" w:type="table">
    <w:name w:val="List Table 7 Colorful - Accent 2"/>
    <w:basedOn w:val="Style_60"/>
    <w:pPr>
      <w:widowControl w:val="0"/>
      <w:spacing w:after="0" w:line="240" w:lineRule="auto"/>
      <w:ind/>
    </w:pPr>
    <w:tblPr>
      <w:tblInd w:type="dxa" w:w="0"/>
      <w:tblBorders>
        <w:right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2" w:type="table">
    <w:name w:val="Grid Table 3 - Accent 2"/>
    <w:basedOn w:val="Style_60"/>
    <w:pPr>
      <w:widowControl w:val="0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3" w:type="table">
    <w:name w:val="Grid Table 6 Colorful - Accent 6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4" w:type="table">
    <w:name w:val="List Table 3 - Accent 1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5" w:type="table">
    <w:name w:val="List Table 4 - Accent 1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6" w:type="table">
    <w:name w:val="List Table 7 Colorful - Accent 1"/>
    <w:basedOn w:val="Style_60"/>
    <w:pPr>
      <w:widowControl w:val="0"/>
      <w:spacing w:after="0" w:line="240" w:lineRule="auto"/>
      <w:ind/>
    </w:pPr>
    <w:tblPr>
      <w:tblInd w:type="dxa" w:w="0"/>
      <w:tblBorders>
        <w:right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7" w:type="table">
    <w:name w:val="Grid Table 1 Light - Accent 6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8" w:type="table">
    <w:name w:val="Bordered &amp; Lined - Accent 3"/>
    <w:basedOn w:val="Style_60"/>
    <w:pPr>
      <w:widowControl w:val="0"/>
      <w:spacing w:after="0" w:line="240" w:lineRule="auto"/>
      <w:ind/>
    </w:pPr>
    <w:rPr>
      <w:color w:val="404040"/>
      <w:sz w:val="2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9" w:type="table">
    <w:name w:val="Lined - Accent 6"/>
    <w:basedOn w:val="Style_60"/>
    <w:pPr>
      <w:widowControl w:val="0"/>
      <w:spacing w:after="0" w:line="240" w:lineRule="auto"/>
      <w:ind/>
    </w:pPr>
    <w:rPr>
      <w:color w:val="404040"/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70" w:type="table">
    <w:name w:val="List Table 1 Light - Accent 5"/>
    <w:basedOn w:val="Style_60"/>
    <w:pPr>
      <w:widowControl w:val="0"/>
      <w:spacing w:after="0" w:line="240" w:lineRule="auto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71" w:type="table">
    <w:name w:val="Grid Table 3"/>
    <w:basedOn w:val="Style_60"/>
    <w:pPr>
      <w:widowControl w:val="0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2" w:type="table">
    <w:name w:val="Lined - Accent 1"/>
    <w:basedOn w:val="Style_60"/>
    <w:pPr>
      <w:widowControl w:val="0"/>
      <w:spacing w:after="0" w:line="240" w:lineRule="auto"/>
      <w:ind/>
    </w:pPr>
    <w:rPr>
      <w:color w:val="404040"/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73" w:type="table">
    <w:name w:val="List Table 6 Colorful - Accent 1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1" w:val="single"/>
        <w:bottom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4" w:type="table">
    <w:name w:val="Grid Table 7 Colorful - Accent 1"/>
    <w:basedOn w:val="Style_60"/>
    <w:pPr>
      <w:widowControl w:val="0"/>
      <w:spacing w:after="0" w:line="240" w:lineRule="auto"/>
      <w:ind/>
    </w:pPr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5" w:type="table">
    <w:name w:val="Grid Table 5 Dark - Accent 3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6" w:type="table">
    <w:name w:val="List Table 4 - Accent 2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7" w:type="table">
    <w:name w:val="List Table 2 - Accent 6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6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78" w:type="table">
    <w:name w:val="Grid Table 6 Colorful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9" w:type="table">
    <w:name w:val="Grid Table 3 - Accent 4"/>
    <w:basedOn w:val="Style_60"/>
    <w:pPr>
      <w:widowControl w:val="0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0" w:type="table">
    <w:name w:val="Plain Table 2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1" w:type="table">
    <w:name w:val="Grid Table 2 - Accent 4"/>
    <w:basedOn w:val="Style_60"/>
    <w:pPr>
      <w:widowControl w:val="0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2" w:type="table">
    <w:name w:val="Grid Table 1 Light - Accent 1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3" w:type="table">
    <w:name w:val="List Table 4 - Accent 4"/>
    <w:basedOn w:val="Style_60"/>
    <w:pPr>
      <w:widowControl w:val="0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4" w:type="table">
    <w:name w:val="Bordered &amp; Lined - Accent"/>
    <w:basedOn w:val="Style_60"/>
    <w:pPr>
      <w:widowControl w:val="0"/>
      <w:spacing w:after="0" w:line="240" w:lineRule="auto"/>
      <w:ind/>
    </w:pPr>
    <w:rPr>
      <w:color w:val="404040"/>
      <w:sz w:val="2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.xml" Type="http://schemas.openxmlformats.org/officeDocument/2006/relationships/styles"/>
  <Relationship Id="rId1" Target="header1.xml" Type="http://schemas.openxmlformats.org/officeDocument/2006/relationships/header"/>
  <Relationship Id="rId7" Target="theme/theme1.xml" Type="http://schemas.openxmlformats.org/officeDocument/2006/relationships/theme"/>
  <Relationship Id="rId5" Target="stylesWithEffects.xml" Type="http://schemas.microsoft.com/office/2007/relationships/stylesWithEffect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6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MyOffice-CoreFramework-Linux/41-1442.1138.10597.1072.1@fbf3f0f8790a2907561fe3fa808360a9a89cbba5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2024-03-25T15:26:40Z</dcterms:created>
  <dcterms:modified xsi:type="dcterms:W3CDTF">2026-10-08T12:31:40Z</dcterms:modified>
</cp:coreProperties>
</file>