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377791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 w:rsidRPr="00377791">
        <w:rPr>
          <w:sz w:val="28"/>
          <w:szCs w:val="28"/>
        </w:rPr>
        <w:t>1</w:t>
      </w:r>
      <w:r w:rsidR="00AF2065">
        <w:rPr>
          <w:sz w:val="28"/>
          <w:szCs w:val="28"/>
        </w:rPr>
        <w:t>4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июня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Pr="00377791">
        <w:rPr>
          <w:sz w:val="28"/>
          <w:szCs w:val="28"/>
        </w:rPr>
        <w:t>109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377791" w:rsidRDefault="000936B0" w:rsidP="00377791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377791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77791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77791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377791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77791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377791">
        <w:rPr>
          <w:rFonts w:ascii="Times New Roman" w:hAnsi="Times New Roman" w:cs="Times New Roman"/>
          <w:sz w:val="28"/>
          <w:szCs w:val="28"/>
        </w:rPr>
        <w:t>1279,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377791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377791">
        <w:rPr>
          <w:rFonts w:ascii="Times New Roman" w:hAnsi="Times New Roman" w:cs="Times New Roman"/>
          <w:sz w:val="28"/>
          <w:szCs w:val="28"/>
        </w:rPr>
        <w:br/>
        <w:t xml:space="preserve">города Ставрополя от 14 июня 2022 г. № 42/221 «О формировании участковой избирательной комиссии избирательного участка № 1279 </w:t>
      </w:r>
    </w:p>
    <w:p w:rsidR="00377791" w:rsidRDefault="00377791" w:rsidP="00377791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председателя»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37779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983E94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377791">
        <w:rPr>
          <w:rFonts w:ascii="Times New Roman" w:hAnsi="Times New Roman" w:cs="Times New Roman"/>
          <w:sz w:val="28"/>
          <w:szCs w:val="28"/>
        </w:rPr>
        <w:t>ой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77791">
        <w:rPr>
          <w:rFonts w:ascii="Times New Roman" w:hAnsi="Times New Roman" w:cs="Times New Roman"/>
          <w:sz w:val="28"/>
          <w:szCs w:val="28"/>
        </w:rPr>
        <w:t>ой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77791">
        <w:rPr>
          <w:rFonts w:ascii="Times New Roman" w:hAnsi="Times New Roman" w:cs="Times New Roman"/>
          <w:sz w:val="28"/>
          <w:szCs w:val="28"/>
        </w:rPr>
        <w:t>и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77791">
        <w:rPr>
          <w:rFonts w:ascii="Times New Roman" w:hAnsi="Times New Roman" w:cs="Times New Roman"/>
          <w:sz w:val="28"/>
          <w:szCs w:val="28"/>
        </w:rPr>
        <w:t>ого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77791">
        <w:rPr>
          <w:rFonts w:ascii="Times New Roman" w:hAnsi="Times New Roman" w:cs="Times New Roman"/>
          <w:sz w:val="28"/>
          <w:szCs w:val="28"/>
        </w:rPr>
        <w:t>а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377791">
        <w:rPr>
          <w:rFonts w:ascii="Times New Roman" w:hAnsi="Times New Roman" w:cs="Times New Roman"/>
          <w:sz w:val="28"/>
          <w:szCs w:val="28"/>
        </w:rPr>
        <w:t>1279,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377791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377791">
        <w:rPr>
          <w:rFonts w:ascii="Times New Roman" w:hAnsi="Times New Roman" w:cs="Times New Roman"/>
          <w:sz w:val="28"/>
          <w:szCs w:val="28"/>
        </w:rPr>
        <w:br/>
        <w:t>города Ставрополя от 14 июня 2022 г. № 42/221 «О формировании участковой избирательной комиссии избирательного участка № 1279 и назначении ее председателя»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377791" w:rsidRDefault="00377791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377791" w:rsidRDefault="00377791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77791">
        <w:rPr>
          <w:rFonts w:ascii="Times New Roman" w:hAnsi="Times New Roman" w:cs="Times New Roman"/>
          <w:sz w:val="24"/>
          <w:szCs w:val="24"/>
        </w:rPr>
        <w:t>1</w:t>
      </w:r>
      <w:r w:rsidR="00AF2065">
        <w:rPr>
          <w:rFonts w:ascii="Times New Roman" w:hAnsi="Times New Roman" w:cs="Times New Roman"/>
          <w:sz w:val="24"/>
          <w:szCs w:val="24"/>
        </w:rPr>
        <w:t>4.06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10</w:t>
      </w:r>
      <w:r w:rsidR="00377791">
        <w:rPr>
          <w:rFonts w:ascii="Times New Roman" w:hAnsi="Times New Roman" w:cs="Times New Roman"/>
          <w:sz w:val="24"/>
          <w:szCs w:val="24"/>
        </w:rPr>
        <w:t>9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377791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91" w:rsidRPr="00891A28" w:rsidRDefault="00377791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91" w:rsidRPr="00E3740E" w:rsidRDefault="00377791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Антипенко Наталья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91" w:rsidRPr="0090778B" w:rsidRDefault="00377791" w:rsidP="005D5F4D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377791" w:rsidRPr="0090778B" w:rsidRDefault="00377791" w:rsidP="005D5F4D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 xml:space="preserve">«ЕДИНАЯ </w:t>
            </w:r>
            <w:r>
              <w:rPr>
                <w:sz w:val="24"/>
                <w:szCs w:val="24"/>
              </w:rPr>
              <w:t>Р</w:t>
            </w:r>
            <w:r w:rsidRPr="0090778B">
              <w:rPr>
                <w:sz w:val="24"/>
                <w:szCs w:val="24"/>
              </w:rPr>
              <w:t>ОССИЯ»</w:t>
            </w:r>
          </w:p>
          <w:p w:rsidR="00377791" w:rsidRPr="00891A28" w:rsidRDefault="00377791" w:rsidP="005D5F4D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91" w:rsidRPr="00891A28" w:rsidRDefault="0037779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91" w:rsidRPr="00891A28" w:rsidRDefault="00377791" w:rsidP="00377791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1279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91" w:rsidRPr="00891A28" w:rsidRDefault="00377791" w:rsidP="00B0007C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77791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B3B2A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40D3D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2024-06-04T09:48:00Z</cp:lastPrinted>
  <dcterms:created xsi:type="dcterms:W3CDTF">2024-06-13T12:42:00Z</dcterms:created>
  <dcterms:modified xsi:type="dcterms:W3CDTF">2024-06-13T12:42:00Z</dcterms:modified>
  <dc:language>ru-RU</dc:language>
</cp:coreProperties>
</file>