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7"/>
        <w:ind w:firstLine="720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 А К Л Ю Ч Е Н И 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 результата</w:t>
      </w:r>
      <w:r>
        <w:rPr>
          <w:sz w:val="28"/>
          <w:szCs w:val="28"/>
        </w:rPr>
        <w:t xml:space="preserve">м публичных слушаний по проекту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</w:t>
      </w:r>
      <w:r>
        <w:rPr>
          <w:sz w:val="28"/>
          <w:szCs w:val="28"/>
        </w:rPr>
        <w:t xml:space="preserve">я Ставропольской городской Думы </w:t>
      </w:r>
      <w:r>
        <w:rPr>
          <w:sz w:val="28"/>
          <w:szCs w:val="28"/>
        </w:rPr>
        <w:t xml:space="preserve">«О</w:t>
      </w:r>
      <w:r>
        <w:rPr>
          <w:sz w:val="28"/>
          <w:szCs w:val="28"/>
        </w:rPr>
        <w:t xml:space="preserve"> внесении изменений в </w:t>
      </w:r>
      <w:r>
        <w:rPr>
          <w:sz w:val="28"/>
          <w:szCs w:val="28"/>
        </w:rPr>
        <w:t xml:space="preserve">Устав муниципального образования города Ставрополя Ставропольского края»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ind w:firstLine="720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ind w:firstLine="720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rPr>
          <w:sz w:val="28"/>
          <w:szCs w:val="28"/>
        </w:rPr>
      </w:pP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г.</w:t>
      </w:r>
      <w:r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проведения публичных слушаний</w:t>
      </w:r>
      <w:r>
        <w:rPr>
          <w:sz w:val="28"/>
          <w:szCs w:val="28"/>
        </w:rPr>
        <w:t xml:space="preserve"> по проекту решения Ставропольской городской Думы «О</w:t>
      </w:r>
      <w:r>
        <w:rPr>
          <w:sz w:val="28"/>
          <w:szCs w:val="28"/>
        </w:rPr>
        <w:t xml:space="preserve"> внесении изменений в</w:t>
      </w:r>
      <w:r>
        <w:rPr>
          <w:sz w:val="28"/>
          <w:szCs w:val="28"/>
        </w:rPr>
        <w:t xml:space="preserve"> Устав муниципального образования города Ставрополя Ставропольского края» (далее – публичные слушания)</w:t>
      </w:r>
      <w:r>
        <w:rPr>
          <w:sz w:val="28"/>
          <w:szCs w:val="28"/>
        </w:rPr>
        <w:t xml:space="preserve">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 xml:space="preserve">от 6 октября 2003 года № 131-ФЗ </w:t>
      </w:r>
      <w:r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 </w:t>
      </w:r>
      <w:r>
        <w:rPr>
          <w:rFonts w:ascii="Times New Roman" w:hAnsi="Times New Roman" w:cs="Times New Roman"/>
          <w:sz w:val="28"/>
          <w:szCs w:val="28"/>
        </w:rPr>
        <w:t xml:space="preserve">решение Ставропольской городской Думы от </w:t>
      </w:r>
      <w:r>
        <w:rPr>
          <w:rFonts w:ascii="Times New Roman" w:hAnsi="Times New Roman" w:cs="Times New Roman"/>
          <w:sz w:val="28"/>
          <w:szCs w:val="28"/>
        </w:rPr>
        <w:t xml:space="preserve">29 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 350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орядк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и проведения публичных слушаний в городе Ставрополе»;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решение Ставропольской городской Думы от 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октября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г.     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343</w:t>
      </w:r>
      <w:r>
        <w:rPr>
          <w:sz w:val="28"/>
          <w:szCs w:val="28"/>
        </w:rPr>
        <w:t xml:space="preserve"> «О назначении публичных слушаний по проекту решения Ставропольской городской Думы «О внесении изменений в Устав муниципального образования города Ставрополя Ставропольского края».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проект решения Ставропольской городской Думы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внесении изменений в</w:t>
      </w:r>
      <w:r>
        <w:rPr>
          <w:sz w:val="28"/>
          <w:szCs w:val="28"/>
        </w:rPr>
        <w:t xml:space="preserve"> Устав муниципального образования города Ставрополя Ставропольского края» </w:t>
      </w:r>
      <w:r>
        <w:rPr>
          <w:sz w:val="28"/>
          <w:szCs w:val="28"/>
        </w:rPr>
        <w:t xml:space="preserve">(далее – проект решения)</w:t>
      </w:r>
      <w:r>
        <w:rPr>
          <w:sz w:val="28"/>
          <w:szCs w:val="28"/>
        </w:rPr>
        <w:t xml:space="preserve">, сообщение о проведении публичных слушаний по проекту решения </w:t>
      </w:r>
      <w:r>
        <w:rPr>
          <w:sz w:val="28"/>
          <w:szCs w:val="28"/>
        </w:rPr>
        <w:t xml:space="preserve">был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опубликован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в газете «Вечерний Ставрополь»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168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7872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был размещен на официальном сайте </w:t>
      </w:r>
      <w:r>
        <w:rPr>
          <w:sz w:val="28"/>
          <w:szCs w:val="28"/>
        </w:rPr>
        <w:t xml:space="preserve">Ставропольской городской Думы в информационно-телекоммуникационной </w:t>
      </w:r>
      <w:r>
        <w:rPr>
          <w:sz w:val="28"/>
          <w:szCs w:val="28"/>
        </w:rPr>
        <w:t xml:space="preserve">сети «Интернет»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ind w:firstLine="720"/>
        <w:jc w:val="both"/>
        <w:widowControl/>
        <w:tabs>
          <w:tab w:val="left" w:pos="993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Публичные слушания были проведены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ноября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час.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 00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мин. по адресу: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Ставрополь,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просп. К.Маркса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96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0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публич</w:t>
      </w:r>
      <w:r>
        <w:rPr>
          <w:sz w:val="28"/>
          <w:szCs w:val="28"/>
        </w:rPr>
        <w:t xml:space="preserve">ных слушаниях приняли участие </w:t>
      </w:r>
      <w:r>
        <w:rPr>
          <w:color w:val="000000"/>
          <w:sz w:val="28"/>
          <w:szCs w:val="28"/>
        </w:rPr>
        <w:t xml:space="preserve">52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период со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года в комиссию по проведению публичных слушаний</w:t>
      </w:r>
      <w:r>
        <w:rPr>
          <w:sz w:val="28"/>
          <w:szCs w:val="28"/>
        </w:rPr>
        <w:t xml:space="preserve"> (далее – комиссия)</w:t>
      </w:r>
      <w:r>
        <w:rPr>
          <w:sz w:val="28"/>
          <w:szCs w:val="28"/>
        </w:rPr>
        <w:t xml:space="preserve"> поступил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по проекту решения, вынесенному на публичные слушания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Колягина Георгия Семеновича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90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публичных слушаниях </w:t>
      </w:r>
      <w:r>
        <w:rPr>
          <w:sz w:val="28"/>
          <w:szCs w:val="28"/>
        </w:rPr>
        <w:t xml:space="preserve">выступил с </w:t>
      </w:r>
      <w:r>
        <w:rPr>
          <w:sz w:val="28"/>
          <w:szCs w:val="28"/>
        </w:rPr>
        <w:t xml:space="preserve">доклад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председатель</w:t>
      </w:r>
      <w:r>
        <w:rPr>
          <w:sz w:val="28"/>
          <w:szCs w:val="28"/>
        </w:rPr>
        <w:t xml:space="preserve"> коми</w:t>
      </w:r>
      <w:r>
        <w:rPr>
          <w:sz w:val="28"/>
          <w:szCs w:val="28"/>
        </w:rPr>
        <w:t xml:space="preserve">ссии по проведению публичных слушаний Соловьев  Сергей Викторович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ходе проведения публичных слушаний </w:t>
      </w:r>
      <w:r>
        <w:rPr>
          <w:sz w:val="28"/>
          <w:szCs w:val="28"/>
        </w:rPr>
        <w:t xml:space="preserve">в комиссию по проведению публичных слушаний </w:t>
      </w:r>
      <w:r>
        <w:rPr>
          <w:sz w:val="28"/>
          <w:szCs w:val="28"/>
        </w:rPr>
        <w:t xml:space="preserve">поступило письменное предложение</w:t>
      </w:r>
      <w:r>
        <w:rPr>
          <w:sz w:val="28"/>
          <w:szCs w:val="28"/>
        </w:rPr>
        <w:t xml:space="preserve"> по проекту решения, вынесенному на публичные слушания</w:t>
      </w:r>
      <w:r>
        <w:rPr>
          <w:sz w:val="28"/>
          <w:szCs w:val="28"/>
        </w:rPr>
        <w:t xml:space="preserve"> от Дубровина Максима Сергеевича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и предложения от Тищенко Геннадия Ивановича о внесении изменений в</w:t>
      </w:r>
      <w:r>
        <w:rPr>
          <w:sz w:val="28"/>
          <w:szCs w:val="28"/>
          <w:highlight w:val="none"/>
        </w:rPr>
        <w:t xml:space="preserve"> Устав </w:t>
      </w:r>
      <w:r>
        <w:rPr>
          <w:sz w:val="28"/>
          <w:szCs w:val="28"/>
        </w:rPr>
        <w:t xml:space="preserve">муниципального образования города Ставрополя Ставропольского края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анализа поступивших</w:t>
      </w:r>
      <w:r>
        <w:rPr>
          <w:sz w:val="28"/>
          <w:szCs w:val="28"/>
        </w:rPr>
        <w:t xml:space="preserve"> в комиссию</w:t>
      </w:r>
      <w:r>
        <w:rPr>
          <w:sz w:val="28"/>
          <w:szCs w:val="28"/>
        </w:rPr>
        <w:t xml:space="preserve"> предложений </w:t>
      </w:r>
      <w:r>
        <w:rPr>
          <w:sz w:val="28"/>
          <w:szCs w:val="28"/>
        </w:rPr>
        <w:t xml:space="preserve">установлено следующее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Всего по проекту решения поступили предложения от трех граждан, которые не противоречат действующему законодательству Российской Федерации и могут быть учтены при подготовке проекта решения по итогам публичных слушаний,</w:t>
      </w:r>
      <w:r>
        <w:rPr>
          <w:sz w:val="28"/>
          <w:szCs w:val="28"/>
          <w:highlight w:val="white"/>
        </w:rPr>
        <w:t xml:space="preserve"> за исключением предложения в отношении которого уже действуют нормы</w:t>
      </w:r>
      <w:r>
        <w:rPr>
          <w:sz w:val="28"/>
          <w:szCs w:val="28"/>
          <w:highlight w:val="white"/>
        </w:rPr>
        <w:t xml:space="preserve">, закрепленные в Регламенте Ставропольской городской Думы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0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публичных слушаний</w:t>
      </w:r>
      <w:r>
        <w:rPr>
          <w:sz w:val="28"/>
          <w:szCs w:val="28"/>
        </w:rPr>
        <w:t xml:space="preserve"> от Ставропольского регионального отделения</w:t>
      </w:r>
      <w:r>
        <w:rPr>
          <w:sz w:val="28"/>
          <w:szCs w:val="28"/>
        </w:rPr>
        <w:t xml:space="preserve"> Общероссийской общественной организации «Ассоциация юристов России» </w:t>
      </w:r>
      <w:r>
        <w:rPr>
          <w:sz w:val="28"/>
          <w:szCs w:val="28"/>
        </w:rPr>
        <w:t xml:space="preserve">поступило заключение по результатам независимой антикоррупционной экспертизы проекта решения Ставропольской городской Думы</w:t>
      </w:r>
      <w:r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внесении изменений в</w:t>
      </w:r>
      <w:r>
        <w:rPr>
          <w:sz w:val="28"/>
          <w:szCs w:val="28"/>
        </w:rPr>
        <w:t xml:space="preserve"> Устав муниципального образования города Ставрополя Ставропольского края»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ind w:firstLine="709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проекта решения комиссия считает, что проект решения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Ставропольской городской Думы «О</w:t>
      </w:r>
      <w:r>
        <w:rPr>
          <w:sz w:val="28"/>
          <w:szCs w:val="28"/>
        </w:rPr>
        <w:t xml:space="preserve"> внесении изменений в Устав</w:t>
      </w:r>
      <w:r>
        <w:rPr>
          <w:sz w:val="28"/>
          <w:szCs w:val="28"/>
        </w:rPr>
        <w:t xml:space="preserve"> муниципального образования города Ставрополя Ставропольского края»</w:t>
      </w:r>
      <w:r>
        <w:rPr>
          <w:sz w:val="28"/>
          <w:szCs w:val="28"/>
        </w:rPr>
        <w:t xml:space="preserve"> может быть рассмотрен на заседании Ставропольской городской Думы с учетом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, поступивш</w:t>
      </w:r>
      <w:r>
        <w:rPr>
          <w:sz w:val="28"/>
          <w:szCs w:val="28"/>
        </w:rPr>
        <w:t xml:space="preserve">их</w:t>
      </w:r>
      <w:r>
        <w:rPr>
          <w:sz w:val="28"/>
          <w:szCs w:val="28"/>
        </w:rPr>
        <w:t xml:space="preserve"> в ходе публичных слушаний.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аключение по результатам публичных слушаний в течение трех дней </w:t>
      </w:r>
      <w:r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 xml:space="preserve">опубликова</w:t>
      </w:r>
      <w:r>
        <w:rPr>
          <w:sz w:val="28"/>
          <w:szCs w:val="28"/>
        </w:rPr>
        <w:t xml:space="preserve">нию</w:t>
      </w:r>
      <w:r>
        <w:rPr>
          <w:sz w:val="28"/>
          <w:szCs w:val="28"/>
        </w:rPr>
        <w:t xml:space="preserve"> в газете «Вечерний Ставрополь и размещен</w:t>
      </w:r>
      <w:r>
        <w:rPr>
          <w:sz w:val="28"/>
          <w:szCs w:val="28"/>
        </w:rPr>
        <w:t xml:space="preserve">ию</w:t>
      </w:r>
      <w:r>
        <w:rPr>
          <w:sz w:val="28"/>
          <w:szCs w:val="28"/>
        </w:rPr>
        <w:t xml:space="preserve"> на официальном сайте Ставропольской городской Думы в информационно-телекоммуникационной сети «Интернет».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jc w:val="both"/>
      </w:pPr>
      <w:r/>
      <w:r/>
    </w:p>
    <w:p>
      <w:pPr>
        <w:pStyle w:val="907"/>
        <w:jc w:val="both"/>
      </w:pPr>
      <w:r/>
      <w:r/>
    </w:p>
    <w:p>
      <w:pPr>
        <w:pStyle w:val="907"/>
        <w:jc w:val="both"/>
      </w:pPr>
      <w:r/>
      <w:r/>
    </w:p>
    <w:p>
      <w:pPr>
        <w:pStyle w:val="91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С.В.Соловьев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Ж.А.Гунькова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7"/>
        <w:jc w:val="both"/>
      </w:pPr>
      <w:r/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560" w:right="567" w:bottom="993" w:left="1985" w:header="709" w:footer="543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rPr>
        <w:rStyle w:val="923"/>
      </w:rPr>
      <w:framePr w:wrap="around" w:vAnchor="text" w:hAnchor="margin" w:xAlign="right" w:y="1"/>
    </w:pPr>
    <w:r>
      <w:rPr>
        <w:rStyle w:val="923"/>
      </w:rPr>
      <w:fldChar w:fldCharType="begin"/>
    </w:r>
    <w:r>
      <w:rPr>
        <w:rStyle w:val="923"/>
      </w:rPr>
      <w:instrText xml:space="preserve">PAGE  </w:instrText>
    </w:r>
    <w:r>
      <w:rPr>
        <w:rStyle w:val="923"/>
      </w:rPr>
      <w:fldChar w:fldCharType="separate"/>
    </w:r>
    <w:r>
      <w:rPr>
        <w:rStyle w:val="923"/>
      </w:rPr>
      <w:t xml:space="preserve">2</w:t>
    </w:r>
    <w:r>
      <w:rPr>
        <w:rStyle w:val="923"/>
      </w:rPr>
      <w:fldChar w:fldCharType="end"/>
    </w:r>
    <w:r>
      <w:rPr>
        <w:rStyle w:val="923"/>
      </w:rPr>
    </w:r>
    <w:r>
      <w:rPr>
        <w:rStyle w:val="923"/>
      </w:rPr>
    </w:r>
  </w:p>
  <w:p>
    <w:pPr>
      <w:pStyle w:val="91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rPr>
        <w:rStyle w:val="923"/>
      </w:rPr>
      <w:framePr w:wrap="around" w:vAnchor="text" w:hAnchor="margin" w:xAlign="right" w:y="1"/>
    </w:pPr>
    <w:r>
      <w:rPr>
        <w:rStyle w:val="923"/>
      </w:rPr>
      <w:fldChar w:fldCharType="begin"/>
    </w:r>
    <w:r>
      <w:rPr>
        <w:rStyle w:val="923"/>
      </w:rPr>
      <w:instrText xml:space="preserve">PAGE  </w:instrText>
    </w:r>
    <w:r>
      <w:rPr>
        <w:rStyle w:val="923"/>
      </w:rPr>
      <w:fldChar w:fldCharType="end"/>
    </w:r>
    <w:r>
      <w:rPr>
        <w:rStyle w:val="923"/>
      </w:rPr>
    </w:r>
    <w:r>
      <w:rPr>
        <w:rStyle w:val="923"/>
      </w:rPr>
    </w:r>
  </w:p>
  <w:p>
    <w:pPr>
      <w:pStyle w:val="915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52" w:hanging="88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1">
    <w:multiLevelType w:val="hybridMultilevel"/>
    <w:lvl w:ilvl="0">
      <w:start w:val="4"/>
      <w:numFmt w:val="decimal"/>
      <w:isLgl w:val="false"/>
      <w:suff w:val="tab"/>
      <w:lvlText w:val="%1)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64" w:hanging="1155"/>
        <w:tabs>
          <w:tab w:val="num" w:pos="186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7"/>
  </w:num>
  <w:num w:numId="5">
    <w:abstractNumId w:val="10"/>
  </w:num>
  <w:num w:numId="6">
    <w:abstractNumId w:val="12"/>
  </w:num>
  <w:num w:numId="7">
    <w:abstractNumId w:val="14"/>
  </w:num>
  <w:num w:numId="8">
    <w:abstractNumId w:val="13"/>
  </w:num>
  <w:num w:numId="9">
    <w:abstractNumId w:val="0"/>
  </w:num>
  <w:num w:numId="10">
    <w:abstractNumId w:val="4"/>
  </w:num>
  <w:num w:numId="11">
    <w:abstractNumId w:val="7"/>
  </w:num>
  <w:num w:numId="12">
    <w:abstractNumId w:val="2"/>
  </w:num>
  <w:num w:numId="13">
    <w:abstractNumId w:val="16"/>
  </w:num>
  <w:num w:numId="14">
    <w:abstractNumId w:val="15"/>
  </w:num>
  <w:num w:numId="15">
    <w:abstractNumId w:val="15"/>
    <w:lvlOverride w:ilvl="0">
      <w:lvl w:ilvl="0">
        <w:start w:val="1"/>
        <w:numFmt w:val="decimal"/>
        <w:isLgl w:val="false"/>
        <w:suff w:val="tab"/>
        <w:lvlText w:val="%1)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16">
    <w:abstractNumId w:val="1"/>
  </w:num>
  <w:num w:numId="17">
    <w:abstractNumId w:val="9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9">
    <w:name w:val="Heading 1"/>
    <w:basedOn w:val="907"/>
    <w:next w:val="907"/>
    <w:link w:val="73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0">
    <w:name w:val="Heading 1 Char"/>
    <w:link w:val="729"/>
    <w:uiPriority w:val="9"/>
    <w:rPr>
      <w:rFonts w:ascii="Arial" w:hAnsi="Arial" w:eastAsia="Arial" w:cs="Arial"/>
      <w:sz w:val="40"/>
      <w:szCs w:val="40"/>
    </w:rPr>
  </w:style>
  <w:style w:type="paragraph" w:styleId="731">
    <w:name w:val="Heading 2"/>
    <w:basedOn w:val="907"/>
    <w:next w:val="907"/>
    <w:link w:val="73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2">
    <w:name w:val="Heading 2 Char"/>
    <w:link w:val="731"/>
    <w:uiPriority w:val="9"/>
    <w:rPr>
      <w:rFonts w:ascii="Arial" w:hAnsi="Arial" w:eastAsia="Arial" w:cs="Arial"/>
      <w:sz w:val="34"/>
    </w:rPr>
  </w:style>
  <w:style w:type="paragraph" w:styleId="733">
    <w:name w:val="Heading 3"/>
    <w:basedOn w:val="907"/>
    <w:next w:val="907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4">
    <w:name w:val="Heading 3 Char"/>
    <w:link w:val="733"/>
    <w:uiPriority w:val="9"/>
    <w:rPr>
      <w:rFonts w:ascii="Arial" w:hAnsi="Arial" w:eastAsia="Arial" w:cs="Arial"/>
      <w:sz w:val="30"/>
      <w:szCs w:val="30"/>
    </w:rPr>
  </w:style>
  <w:style w:type="paragraph" w:styleId="735">
    <w:name w:val="Heading 4"/>
    <w:basedOn w:val="907"/>
    <w:next w:val="907"/>
    <w:link w:val="73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6">
    <w:name w:val="Heading 4 Char"/>
    <w:link w:val="735"/>
    <w:uiPriority w:val="9"/>
    <w:rPr>
      <w:rFonts w:ascii="Arial" w:hAnsi="Arial" w:eastAsia="Arial" w:cs="Arial"/>
      <w:b/>
      <w:bCs/>
      <w:sz w:val="26"/>
      <w:szCs w:val="26"/>
    </w:rPr>
  </w:style>
  <w:style w:type="paragraph" w:styleId="737">
    <w:name w:val="Heading 5"/>
    <w:basedOn w:val="907"/>
    <w:next w:val="907"/>
    <w:link w:val="73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8">
    <w:name w:val="Heading 5 Char"/>
    <w:link w:val="737"/>
    <w:uiPriority w:val="9"/>
    <w:rPr>
      <w:rFonts w:ascii="Arial" w:hAnsi="Arial" w:eastAsia="Arial" w:cs="Arial"/>
      <w:b/>
      <w:bCs/>
      <w:sz w:val="24"/>
      <w:szCs w:val="24"/>
    </w:rPr>
  </w:style>
  <w:style w:type="paragraph" w:styleId="739">
    <w:name w:val="Heading 6"/>
    <w:basedOn w:val="907"/>
    <w:next w:val="907"/>
    <w:link w:val="74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0">
    <w:name w:val="Heading 6 Char"/>
    <w:link w:val="739"/>
    <w:uiPriority w:val="9"/>
    <w:rPr>
      <w:rFonts w:ascii="Arial" w:hAnsi="Arial" w:eastAsia="Arial" w:cs="Arial"/>
      <w:b/>
      <w:bCs/>
      <w:sz w:val="22"/>
      <w:szCs w:val="22"/>
    </w:rPr>
  </w:style>
  <w:style w:type="paragraph" w:styleId="741">
    <w:name w:val="Heading 7"/>
    <w:basedOn w:val="907"/>
    <w:next w:val="907"/>
    <w:link w:val="7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>
    <w:name w:val="Heading 7 Char"/>
    <w:link w:val="7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3">
    <w:name w:val="Heading 8"/>
    <w:basedOn w:val="907"/>
    <w:next w:val="907"/>
    <w:link w:val="7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4">
    <w:name w:val="Heading 8 Char"/>
    <w:link w:val="743"/>
    <w:uiPriority w:val="9"/>
    <w:rPr>
      <w:rFonts w:ascii="Arial" w:hAnsi="Arial" w:eastAsia="Arial" w:cs="Arial"/>
      <w:i/>
      <w:iCs/>
      <w:sz w:val="22"/>
      <w:szCs w:val="22"/>
    </w:rPr>
  </w:style>
  <w:style w:type="paragraph" w:styleId="745">
    <w:name w:val="Heading 9"/>
    <w:basedOn w:val="907"/>
    <w:next w:val="907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>
    <w:name w:val="Heading 9 Char"/>
    <w:link w:val="745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907"/>
    <w:uiPriority w:val="34"/>
    <w:qFormat/>
    <w:pPr>
      <w:contextualSpacing/>
      <w:ind w:left="720"/>
    </w:pPr>
  </w:style>
  <w:style w:type="paragraph" w:styleId="748">
    <w:name w:val="No Spacing"/>
    <w:uiPriority w:val="1"/>
    <w:qFormat/>
    <w:pPr>
      <w:spacing w:before="0" w:after="0" w:line="240" w:lineRule="auto"/>
    </w:pPr>
  </w:style>
  <w:style w:type="paragraph" w:styleId="749">
    <w:name w:val="Title"/>
    <w:basedOn w:val="907"/>
    <w:next w:val="907"/>
    <w:link w:val="7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0">
    <w:name w:val="Title Char"/>
    <w:link w:val="749"/>
    <w:uiPriority w:val="10"/>
    <w:rPr>
      <w:sz w:val="48"/>
      <w:szCs w:val="48"/>
    </w:rPr>
  </w:style>
  <w:style w:type="paragraph" w:styleId="751">
    <w:name w:val="Subtitle"/>
    <w:basedOn w:val="907"/>
    <w:next w:val="907"/>
    <w:link w:val="752"/>
    <w:uiPriority w:val="11"/>
    <w:qFormat/>
    <w:pPr>
      <w:spacing w:before="200" w:after="200"/>
    </w:pPr>
    <w:rPr>
      <w:sz w:val="24"/>
      <w:szCs w:val="24"/>
    </w:rPr>
  </w:style>
  <w:style w:type="character" w:styleId="752">
    <w:name w:val="Subtitle Char"/>
    <w:link w:val="751"/>
    <w:uiPriority w:val="11"/>
    <w:rPr>
      <w:sz w:val="24"/>
      <w:szCs w:val="24"/>
    </w:rPr>
  </w:style>
  <w:style w:type="paragraph" w:styleId="753">
    <w:name w:val="Quote"/>
    <w:basedOn w:val="907"/>
    <w:next w:val="907"/>
    <w:link w:val="754"/>
    <w:uiPriority w:val="29"/>
    <w:qFormat/>
    <w:pPr>
      <w:ind w:left="720" w:right="720"/>
    </w:pPr>
    <w:rPr>
      <w:i/>
    </w:rPr>
  </w:style>
  <w:style w:type="character" w:styleId="754">
    <w:name w:val="Quote Char"/>
    <w:link w:val="753"/>
    <w:uiPriority w:val="29"/>
    <w:rPr>
      <w:i/>
    </w:rPr>
  </w:style>
  <w:style w:type="paragraph" w:styleId="755">
    <w:name w:val="Intense Quote"/>
    <w:basedOn w:val="907"/>
    <w:next w:val="907"/>
    <w:link w:val="75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6">
    <w:name w:val="Intense Quote Char"/>
    <w:link w:val="755"/>
    <w:uiPriority w:val="30"/>
    <w:rPr>
      <w:i/>
    </w:rPr>
  </w:style>
  <w:style w:type="paragraph" w:styleId="757">
    <w:name w:val="Header"/>
    <w:basedOn w:val="907"/>
    <w:link w:val="7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8">
    <w:name w:val="Header Char"/>
    <w:link w:val="757"/>
    <w:uiPriority w:val="99"/>
  </w:style>
  <w:style w:type="paragraph" w:styleId="759">
    <w:name w:val="Footer"/>
    <w:basedOn w:val="907"/>
    <w:link w:val="7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0">
    <w:name w:val="Footer Char"/>
    <w:link w:val="759"/>
    <w:uiPriority w:val="99"/>
  </w:style>
  <w:style w:type="paragraph" w:styleId="761">
    <w:name w:val="Caption"/>
    <w:basedOn w:val="907"/>
    <w:next w:val="9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2">
    <w:name w:val="Caption Char"/>
    <w:basedOn w:val="761"/>
    <w:link w:val="759"/>
    <w:uiPriority w:val="99"/>
  </w:style>
  <w:style w:type="table" w:styleId="76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9">
    <w:name w:val="Hyperlink"/>
    <w:uiPriority w:val="99"/>
    <w:unhideWhenUsed/>
    <w:rPr>
      <w:color w:val="0000ff" w:themeColor="hyperlink"/>
      <w:u w:val="single"/>
    </w:rPr>
  </w:style>
  <w:style w:type="paragraph" w:styleId="890">
    <w:name w:val="footnote text"/>
    <w:basedOn w:val="907"/>
    <w:link w:val="891"/>
    <w:uiPriority w:val="99"/>
    <w:semiHidden/>
    <w:unhideWhenUsed/>
    <w:pPr>
      <w:spacing w:after="40" w:line="240" w:lineRule="auto"/>
    </w:pPr>
    <w:rPr>
      <w:sz w:val="18"/>
    </w:rPr>
  </w:style>
  <w:style w:type="character" w:styleId="891">
    <w:name w:val="Footnote Text Char"/>
    <w:link w:val="890"/>
    <w:uiPriority w:val="99"/>
    <w:rPr>
      <w:sz w:val="18"/>
    </w:rPr>
  </w:style>
  <w:style w:type="character" w:styleId="892">
    <w:name w:val="footnote reference"/>
    <w:uiPriority w:val="99"/>
    <w:unhideWhenUsed/>
    <w:rPr>
      <w:vertAlign w:val="superscript"/>
    </w:rPr>
  </w:style>
  <w:style w:type="paragraph" w:styleId="893">
    <w:name w:val="endnote text"/>
    <w:basedOn w:val="907"/>
    <w:link w:val="894"/>
    <w:uiPriority w:val="99"/>
    <w:semiHidden/>
    <w:unhideWhenUsed/>
    <w:pPr>
      <w:spacing w:after="0" w:line="240" w:lineRule="auto"/>
    </w:pPr>
    <w:rPr>
      <w:sz w:val="20"/>
    </w:rPr>
  </w:style>
  <w:style w:type="character" w:styleId="894">
    <w:name w:val="Endnote Text Char"/>
    <w:link w:val="893"/>
    <w:uiPriority w:val="99"/>
    <w:rPr>
      <w:sz w:val="20"/>
    </w:rPr>
  </w:style>
  <w:style w:type="character" w:styleId="895">
    <w:name w:val="endnote reference"/>
    <w:uiPriority w:val="99"/>
    <w:semiHidden/>
    <w:unhideWhenUsed/>
    <w:rPr>
      <w:vertAlign w:val="superscript"/>
    </w:rPr>
  </w:style>
  <w:style w:type="paragraph" w:styleId="896">
    <w:name w:val="toc 1"/>
    <w:basedOn w:val="907"/>
    <w:next w:val="907"/>
    <w:uiPriority w:val="39"/>
    <w:unhideWhenUsed/>
    <w:pPr>
      <w:ind w:left="0" w:right="0" w:firstLine="0"/>
      <w:spacing w:after="57"/>
    </w:pPr>
  </w:style>
  <w:style w:type="paragraph" w:styleId="897">
    <w:name w:val="toc 2"/>
    <w:basedOn w:val="907"/>
    <w:next w:val="907"/>
    <w:uiPriority w:val="39"/>
    <w:unhideWhenUsed/>
    <w:pPr>
      <w:ind w:left="283" w:right="0" w:firstLine="0"/>
      <w:spacing w:after="57"/>
    </w:pPr>
  </w:style>
  <w:style w:type="paragraph" w:styleId="898">
    <w:name w:val="toc 3"/>
    <w:basedOn w:val="907"/>
    <w:next w:val="907"/>
    <w:uiPriority w:val="39"/>
    <w:unhideWhenUsed/>
    <w:pPr>
      <w:ind w:left="567" w:right="0" w:firstLine="0"/>
      <w:spacing w:after="57"/>
    </w:pPr>
  </w:style>
  <w:style w:type="paragraph" w:styleId="899">
    <w:name w:val="toc 4"/>
    <w:basedOn w:val="907"/>
    <w:next w:val="907"/>
    <w:uiPriority w:val="39"/>
    <w:unhideWhenUsed/>
    <w:pPr>
      <w:ind w:left="850" w:right="0" w:firstLine="0"/>
      <w:spacing w:after="57"/>
    </w:pPr>
  </w:style>
  <w:style w:type="paragraph" w:styleId="900">
    <w:name w:val="toc 5"/>
    <w:basedOn w:val="907"/>
    <w:next w:val="907"/>
    <w:uiPriority w:val="39"/>
    <w:unhideWhenUsed/>
    <w:pPr>
      <w:ind w:left="1134" w:right="0" w:firstLine="0"/>
      <w:spacing w:after="57"/>
    </w:pPr>
  </w:style>
  <w:style w:type="paragraph" w:styleId="901">
    <w:name w:val="toc 6"/>
    <w:basedOn w:val="907"/>
    <w:next w:val="907"/>
    <w:uiPriority w:val="39"/>
    <w:unhideWhenUsed/>
    <w:pPr>
      <w:ind w:left="1417" w:right="0" w:firstLine="0"/>
      <w:spacing w:after="57"/>
    </w:pPr>
  </w:style>
  <w:style w:type="paragraph" w:styleId="902">
    <w:name w:val="toc 7"/>
    <w:basedOn w:val="907"/>
    <w:next w:val="907"/>
    <w:uiPriority w:val="39"/>
    <w:unhideWhenUsed/>
    <w:pPr>
      <w:ind w:left="1701" w:right="0" w:firstLine="0"/>
      <w:spacing w:after="57"/>
    </w:pPr>
  </w:style>
  <w:style w:type="paragraph" w:styleId="903">
    <w:name w:val="toc 8"/>
    <w:basedOn w:val="907"/>
    <w:next w:val="907"/>
    <w:uiPriority w:val="39"/>
    <w:unhideWhenUsed/>
    <w:pPr>
      <w:ind w:left="1984" w:right="0" w:firstLine="0"/>
      <w:spacing w:after="57"/>
    </w:pPr>
  </w:style>
  <w:style w:type="paragraph" w:styleId="904">
    <w:name w:val="toc 9"/>
    <w:basedOn w:val="907"/>
    <w:next w:val="907"/>
    <w:uiPriority w:val="39"/>
    <w:unhideWhenUsed/>
    <w:pPr>
      <w:ind w:left="2268" w:right="0" w:firstLine="0"/>
      <w:spacing w:after="57"/>
    </w:pPr>
  </w:style>
  <w:style w:type="paragraph" w:styleId="905">
    <w:name w:val="TOC Heading"/>
    <w:uiPriority w:val="39"/>
    <w:unhideWhenUsed/>
  </w:style>
  <w:style w:type="paragraph" w:styleId="906">
    <w:name w:val="table of figures"/>
    <w:basedOn w:val="907"/>
    <w:next w:val="907"/>
    <w:uiPriority w:val="99"/>
    <w:unhideWhenUsed/>
    <w:pPr>
      <w:spacing w:after="0" w:afterAutospacing="0"/>
    </w:pPr>
  </w:style>
  <w:style w:type="paragraph" w:styleId="907" w:default="1">
    <w:name w:val="Normal"/>
    <w:next w:val="907"/>
    <w:link w:val="907"/>
    <w:qFormat/>
    <w:rPr>
      <w:sz w:val="24"/>
      <w:szCs w:val="24"/>
      <w:lang w:val="ru-RU" w:eastAsia="ru-RU" w:bidi="ar-SA"/>
    </w:rPr>
  </w:style>
  <w:style w:type="character" w:styleId="908">
    <w:name w:val="Основной шрифт абзаца"/>
    <w:next w:val="908"/>
    <w:link w:val="907"/>
    <w:semiHidden/>
  </w:style>
  <w:style w:type="table" w:styleId="909">
    <w:name w:val="Обычная таблица"/>
    <w:next w:val="909"/>
    <w:link w:val="907"/>
    <w:semiHidden/>
    <w:tblPr/>
  </w:style>
  <w:style w:type="numbering" w:styleId="910">
    <w:name w:val="Нет списка"/>
    <w:next w:val="910"/>
    <w:link w:val="907"/>
    <w:semiHidden/>
  </w:style>
  <w:style w:type="paragraph" w:styleId="911">
    <w:name w:val="ConsPlusNonformat"/>
    <w:next w:val="911"/>
    <w:link w:val="907"/>
    <w:uiPriority w:val="99"/>
    <w:rPr>
      <w:rFonts w:ascii="Courier New" w:hAnsi="Courier New" w:cs="Courier New"/>
      <w:lang w:val="ru-RU" w:eastAsia="ru-RU" w:bidi="ar-SA"/>
    </w:rPr>
  </w:style>
  <w:style w:type="paragraph" w:styleId="912">
    <w:name w:val="Текст выноски"/>
    <w:basedOn w:val="907"/>
    <w:next w:val="912"/>
    <w:link w:val="907"/>
    <w:semiHidden/>
    <w:rPr>
      <w:rFonts w:ascii="Tahoma" w:hAnsi="Tahoma" w:cs="Tahoma"/>
      <w:sz w:val="16"/>
      <w:szCs w:val="16"/>
    </w:rPr>
  </w:style>
  <w:style w:type="paragraph" w:styleId="913">
    <w:name w:val="ConsPlusNormal"/>
    <w:next w:val="913"/>
    <w:link w:val="907"/>
    <w:pPr>
      <w:ind w:firstLine="720"/>
    </w:pPr>
    <w:rPr>
      <w:rFonts w:ascii="Arial" w:hAnsi="Arial" w:cs="Arial"/>
      <w:lang w:val="ru-RU" w:eastAsia="ru-RU" w:bidi="ar-SA"/>
    </w:rPr>
  </w:style>
  <w:style w:type="paragraph" w:styleId="914">
    <w:name w:val="ConsPlusTitle"/>
    <w:next w:val="914"/>
    <w:link w:val="907"/>
    <w:rPr>
      <w:b/>
      <w:bCs/>
      <w:sz w:val="28"/>
      <w:szCs w:val="28"/>
      <w:lang w:val="ru-RU" w:eastAsia="ru-RU" w:bidi="ar-SA"/>
    </w:rPr>
  </w:style>
  <w:style w:type="paragraph" w:styleId="915">
    <w:name w:val="Верхний колонтитул"/>
    <w:basedOn w:val="907"/>
    <w:next w:val="915"/>
    <w:link w:val="916"/>
    <w:uiPriority w:val="99"/>
    <w:pPr>
      <w:tabs>
        <w:tab w:val="center" w:pos="4677" w:leader="none"/>
        <w:tab w:val="right" w:pos="9355" w:leader="none"/>
      </w:tabs>
    </w:pPr>
  </w:style>
  <w:style w:type="character" w:styleId="916">
    <w:name w:val="Верхний колонтитул Знак"/>
    <w:next w:val="916"/>
    <w:link w:val="915"/>
    <w:uiPriority w:val="99"/>
    <w:rPr>
      <w:sz w:val="24"/>
      <w:szCs w:val="24"/>
    </w:rPr>
  </w:style>
  <w:style w:type="paragraph" w:styleId="917">
    <w:name w:val="Нижний колонтитул"/>
    <w:basedOn w:val="907"/>
    <w:next w:val="917"/>
    <w:link w:val="918"/>
    <w:pPr>
      <w:tabs>
        <w:tab w:val="center" w:pos="4677" w:leader="none"/>
        <w:tab w:val="right" w:pos="9355" w:leader="none"/>
      </w:tabs>
    </w:pPr>
  </w:style>
  <w:style w:type="character" w:styleId="918">
    <w:name w:val="Нижний колонтитул Знак"/>
    <w:next w:val="918"/>
    <w:link w:val="917"/>
    <w:rPr>
      <w:sz w:val="24"/>
      <w:szCs w:val="24"/>
    </w:rPr>
  </w:style>
  <w:style w:type="table" w:styleId="919">
    <w:name w:val="Сетка таблицы"/>
    <w:basedOn w:val="909"/>
    <w:next w:val="919"/>
    <w:link w:val="907"/>
    <w:tblPr/>
  </w:style>
  <w:style w:type="paragraph" w:styleId="920">
    <w:name w:val="Абзац списка"/>
    <w:basedOn w:val="907"/>
    <w:next w:val="920"/>
    <w:link w:val="90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21">
    <w:name w:val="ConsTitle"/>
    <w:next w:val="921"/>
    <w:link w:val="907"/>
    <w:pPr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922">
    <w:name w:val="Знак Знак Знак1 Знак Знак Знак Знак Знак Знак Знак Знак Знак Знак"/>
    <w:basedOn w:val="907"/>
    <w:next w:val="922"/>
    <w:link w:val="9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923">
    <w:name w:val="Номер страницы"/>
    <w:basedOn w:val="908"/>
    <w:next w:val="923"/>
    <w:link w:val="907"/>
  </w:style>
  <w:style w:type="character" w:styleId="924" w:default="1">
    <w:name w:val="Default Paragraph Font"/>
    <w:uiPriority w:val="1"/>
    <w:semiHidden/>
    <w:unhideWhenUsed/>
  </w:style>
  <w:style w:type="numbering" w:styleId="925" w:default="1">
    <w:name w:val="No List"/>
    <w:uiPriority w:val="99"/>
    <w:semiHidden/>
    <w:unhideWhenUsed/>
  </w:style>
  <w:style w:type="table" w:styleId="92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Выступление независимого эксперта</dc:title>
  <dc:creator>User</dc:creator>
  <cp:revision>16</cp:revision>
  <dcterms:created xsi:type="dcterms:W3CDTF">2017-02-09T07:30:00Z</dcterms:created>
  <dcterms:modified xsi:type="dcterms:W3CDTF">2024-11-22T12:30:56Z</dcterms:modified>
  <cp:version>1048576</cp:version>
</cp:coreProperties>
</file>