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0" w:firstLine="0"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1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-104775</wp:posOffset>
                </wp:positionV>
                <wp:extent cx="1346486" cy="133169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99017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346486" cy="1331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6144;o:allowoverlap:true;o:allowincell:true;mso-position-horizontal-relative:text;margin-left:336.8pt;mso-position-horizontal:absolute;mso-position-vertical-relative:text;margin-top:-8.3pt;mso-position-vertical:absolute;width:106.0pt;height:104.9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ind w:left="14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Ставропольской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городской Думы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по одномандатному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избирательному округу №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0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Ивана Н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иколаевича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Кашурина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170" w:afterAutospacing="0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</w:t>
      </w:r>
      <w:r>
        <w:t xml:space="preserve">                                                                           </w:t>
      </w:r>
      <w:r>
        <w:rPr>
          <w:highlight w:val="none"/>
        </w:rPr>
        <w:t xml:space="preserve">(</w:t>
      </w:r>
      <w:r>
        <w:rPr>
          <w:highlight w:val="none"/>
        </w:rPr>
        <w:t xml:space="preserve">https://t.me/ivankashurinSGD</w:t>
      </w:r>
      <w:r>
        <w:rPr>
          <w:highlight w:val="none"/>
        </w:rPr>
        <w:t xml:space="preserve">)</w:t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Уважаемые жители 10-го избирательного округа города Ставрополя, пришло время для очередного отчета о моей деятельности в качестве депутата Ставропольской городской Думы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VIII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созыва.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 xml:space="preserve">Подобные документы, на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мой взгляд, являются не только формой отчетности перед избирателями, но и служат целям самоконтроля и подведения итогов о собственной работе. В ходе подготовки ежегодного отчета, его структурирования и подведения статистики, определяются вопросы, требующие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усиленного внимания, проявляются направления и сферы, в которые необходимы дополнительные финансовые вложения, складывается мнение о том, на что нужно обратить внимание коллег по депутатскому корпусу при рассмотрении городского бюджета на будущие периоды.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 xml:space="preserve">Другими словами, обязанность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в представлении ежегодного отчета о своей деятельности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, возложенная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на депутата представительно органа, способствует его более эффективной деятельности и позволяет избирателям дать объективную оценку работе своего представителя.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170" w:afterAutospacing="0" w:line="240" w:lineRule="auto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  <w:lang w:val="ru-RU"/>
        </w:rPr>
        <w:t xml:space="preserve">Учитывая изложенное, предлагаю к рассмотрению отчет о проведенной работе депутата Ставропольской городской Думы </w:t>
      </w:r>
      <w:r>
        <w:rPr>
          <w:b w:val="0"/>
          <w:bCs w:val="0"/>
          <w:sz w:val="28"/>
          <w:szCs w:val="28"/>
          <w:lang w:val="en-US"/>
        </w:rPr>
        <w:t xml:space="preserve">VIII </w:t>
      </w:r>
      <w:r>
        <w:rPr>
          <w:b w:val="0"/>
          <w:bCs w:val="0"/>
          <w:sz w:val="28"/>
          <w:szCs w:val="28"/>
          <w:lang w:val="ru-RU"/>
        </w:rPr>
        <w:t xml:space="preserve">созыва И. Н. Кашурина за 2023 год.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</w:rPr>
        <w:t xml:space="preserve">Основной деятельностью депутата Ставропольской городской </w:t>
      </w:r>
      <w:r>
        <w:rPr>
          <w:color w:val="000000" w:themeColor="text1"/>
          <w:sz w:val="28"/>
          <w:szCs w:val="28"/>
          <w:highlight w:val="white"/>
        </w:rPr>
        <w:t xml:space="preserve">Д</w:t>
      </w:r>
      <w:r>
        <w:rPr>
          <w:sz w:val="28"/>
          <w:szCs w:val="28"/>
        </w:rPr>
        <w:t xml:space="preserve">умы</w:t>
      </w:r>
      <w:r>
        <w:rPr>
          <w:sz w:val="28"/>
          <w:szCs w:val="28"/>
        </w:rPr>
        <w:t xml:space="preserve"> является муниципальное нормотворчество</w:t>
      </w:r>
      <w:r>
        <w:rPr>
          <w:sz w:val="28"/>
          <w:szCs w:val="28"/>
        </w:rPr>
        <w:t xml:space="preserve">, цель которого –</w:t>
      </w:r>
      <w:r>
        <w:rPr>
          <w:sz w:val="28"/>
          <w:szCs w:val="28"/>
        </w:rPr>
        <w:t xml:space="preserve"> принятие  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эффективно регулирующ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правовые отношения в сфере местного самоуправления, способствующих</w:t>
      </w:r>
      <w:r>
        <w:rPr>
          <w:sz w:val="28"/>
          <w:szCs w:val="28"/>
        </w:rPr>
        <w:t xml:space="preserve"> развитию города</w:t>
      </w:r>
      <w:r>
        <w:rPr>
          <w:sz w:val="28"/>
          <w:szCs w:val="28"/>
        </w:rPr>
        <w:t xml:space="preserve">, направленн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на достижение лучших результатов во всех сферах и, что самое важное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учитывающих интересы жителей </w:t>
      </w:r>
      <w:r>
        <w:rPr>
          <w:sz w:val="28"/>
          <w:szCs w:val="28"/>
        </w:rPr>
        <w:t xml:space="preserve">в балансе с целями народной программы и 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президента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</w:rPr>
        <w:t xml:space="preserve">С начала 2023 года Ставропольской городской Думой было проведено 16 заседаний (из них 3 внеочередных)</w:t>
      </w:r>
      <w:r>
        <w:rPr>
          <w:sz w:val="28"/>
          <w:szCs w:val="28"/>
        </w:rPr>
        <w:t xml:space="preserve">. По итогам заседаний было принято 97 решений</w:t>
      </w:r>
      <w:r>
        <w:rPr>
          <w:sz w:val="28"/>
          <w:szCs w:val="28"/>
        </w:rPr>
        <w:t xml:space="preserve">. 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sz w:val="28"/>
          <w:szCs w:val="28"/>
        </w:rPr>
        <w:t xml:space="preserve">льшая</w:t>
      </w:r>
      <w:r>
        <w:rPr>
          <w:sz w:val="28"/>
          <w:szCs w:val="28"/>
        </w:rPr>
        <w:t xml:space="preserve"> доля решений</w:t>
      </w:r>
      <w:r>
        <w:rPr>
          <w:sz w:val="28"/>
          <w:szCs w:val="28"/>
        </w:rPr>
        <w:t xml:space="preserve"> была направлена на разработку и корректировку бюджета города. Также основными сферами, в которых были приняты решения стали: социальная поддержка населения, управление и распоряжение муниципальной собственностью и социально-экономическое развитие города.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  <w:t xml:space="preserve">В мае было утверждено исполнение бюджета за 2022 год, который был исполнен с доходами в сумме 18 млрд. рублей и расходами в сумме 17,7 млрд рублей. Профицит составил 326 млн. рублей.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юджет Ставрополя на 2023 год и плановый период 2024 и 2025 годов многократно корректировался в</w:t>
      </w:r>
      <w:r>
        <w:rPr>
          <w:sz w:val="28"/>
          <w:szCs w:val="28"/>
          <w:highlight w:val="none"/>
        </w:rPr>
        <w:t xml:space="preserve"> течении отчетного периода. Изменени</w:t>
      </w:r>
      <w:r>
        <w:rPr>
          <w:sz w:val="28"/>
          <w:szCs w:val="28"/>
          <w:highlight w:val="none"/>
        </w:rPr>
        <w:t xml:space="preserve">е главного финансового документа города, также как и ранее, происходило с учетом майских указов Президента Российской Федерации, в связи с чем бюджет по-прежнему сохраняет свою социальную направленность, а также нацелен на реализацию национальных проектов.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  <w:t xml:space="preserve">Была проведена работа по внесению изменений в Устав города Ставрополя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 Ставропольской городской Думы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  <w:t xml:space="preserve">Пересмотрено законодательство в части уплаты земельного нало</w:t>
      </w:r>
      <w:r>
        <w:rPr>
          <w:sz w:val="28"/>
          <w:szCs w:val="28"/>
          <w:highlight w:val="none"/>
        </w:rPr>
        <w:t xml:space="preserve">га, а именно: от оплаты земельного налога за один земельный участок, предназначенный для строительства жилого дома или садоводства, не используемый для предпринимательских нужд, освобождены участники СВО и их супруги.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  <w:t xml:space="preserve">Проиндексированы социальные выплаты для некоторых категорий граждан.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sz w:val="28"/>
          <w:szCs w:val="28"/>
          <w:highlight w:val="none"/>
        </w:rPr>
        <w:t xml:space="preserve">Скорректирован генеральный план </w:t>
      </w:r>
      <w:r>
        <w:rPr>
          <w:sz w:val="28"/>
          <w:szCs w:val="28"/>
          <w:highlight w:val="none"/>
        </w:rPr>
        <w:t xml:space="preserve">города, который был приведен в соответствие с кадастровым делением территории границ функциональных зон.</w:t>
      </w:r>
      <w:r>
        <w:rPr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 Правила благоустройства города,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разработанные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соответствии с методическими рекомендациями Минстроя и МинЖКХ РФ.</w:t>
      </w:r>
      <w:r>
        <w:rPr>
          <w:rFonts w:ascii="Times New Roman" w:hAnsi="Times New Roman" w:cs="Times New Roman"/>
          <w:b w:val="0"/>
          <w:bCs w:val="0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Ставропольской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я вхожу в состав 2 (двух) постоянно-действующих комитетов –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образованию, культуре, спорту и 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законности, местному самоуправлению и развитию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, в котором занимаю пост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культуре, спорту и делам молодежи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провел 19 заседаний, на которых 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ассмотрено 54 вопроса, отнесенных к компетенции комитета.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заседаниях комитета рассматривались вопросы участия Ставрополя в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национальных проектах «Образование» и «Культура». На условиях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софинансирования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со стороны регионального бюджета, запланирован капитальный ремонт школ и строительство объектов социальной инфраструктуры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17"/>
        <w:contextualSpacing/>
        <w:ind w:left="0" w:right="0" w:firstLine="425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С 1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января 2024 года расходы на обеспечение питания детей в муниципальных дошкольных и общеобразовательных учреждениях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рассчитаны с учетом индексации на 4,5 процента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Предусмотрены расходы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завершение строительства средней общеобразовательной школы на 825 мест в 490 квартале города Ставрополя по ул. Чапаева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завершение строительства средней общеобразовательной школы на 1550 мест по проспекту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ийский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 xml:space="preserve">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льшая часть заседаний комитета была посвящена контрольной деятельности – рассмотрению отчетов о деятельности подведомственных органов администрации города Ставрополя.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Немаловажными рассмотренными вопросами также стали вопросы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 создании условий для развития инклюзивного образования на территории города Ставрополя;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о совершенствовании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организации питания в муниципальных общеобразовательных учреждениях города Ставрополя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реализации федерального проекта «Санитарный щит страны – безопасность для здоровья (предупреждение, выявление, реагирование)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ходе реализации в 2023 году муниципальной программы «Развитие физической культуры и спорта в городе Ставрополе»;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об итогах организации отдыха и оздоровления детей и подростков в летний каникулярный период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свою очередь Комитетом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законности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местному самоуправлению и развитию гражданского общества Ставропольской городской Думы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20 заседаний и рассмотрен 61 вопрос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отнесенный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комитета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Работа комитет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а в отчетный период была во многом сосредоточена над внесением изменений в главный документ города – Устав. За 2023 год в Устав города Ставрополя трижды вносились изменения, необходимые для приведения его в соответствие с действующим законодательством РФ. </w:t>
      </w:r>
      <w:r>
        <w:rPr>
          <w:rFonts w:ascii="Times New Roman" w:hAnsi="Times New Roman" w:cs="Times New Roman"/>
          <w:sz w:val="28"/>
          <w:szCs w:val="28"/>
        </w:rPr>
        <w:t xml:space="preserve">Ут</w:t>
      </w:r>
      <w:r>
        <w:rPr>
          <w:rFonts w:ascii="Times New Roman" w:hAnsi="Times New Roman" w:cs="Times New Roman"/>
          <w:sz w:val="28"/>
          <w:szCs w:val="28"/>
        </w:rPr>
        <w:t xml:space="preserve">очнены формулировки, касающиеся градостроительной деятельности, отредактированы положения об избирательных комиссиях в связи с реорганизацией избирательной системы, детализированы полномочия органов местного самоуправления в части контрольной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документе также нашли отражение предложения, поступившие в ходе публичных слушаний. Кроме указанного,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откорректированы положения Устава, касающиеся утверждения Правил благоустройства территории города Ставрополя, осуществления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их соблюдением и организации благоустройства в соответствии с правилами, охраны, защиты и воспроизводства городских лесов, расположенных в границах города Ставрополя.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были внесены изменения в Регламент Ставропольской городской Думы в части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доступа к информации о деятельности представительного органа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уточнён порядок заслушивания ежегодного отчета главы города Ставрополя Ставропольской городской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части контрольной деятельности за 2023 год были подготовлены и направлены вопросы к отчету главы города Ставрополя о результатах его деятельности и деятельности администрации города Ставрополя за 2023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17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Заслушана информация о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МВД России по г. Ставрополю по профилактике безнадзорн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и правонарушений среди несовершеннолетних и деятельности Управления МВД России по г. Ставрополю по борьбе, с так называемыми «закладками».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2023 году мной было проведено 18 личных приемов граждан, в том числе приемы проведенные в Общественной приемной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Партии «Единая Россия» Д.А. Медведева, </w:t>
      </w:r>
      <w:r>
        <w:rPr>
          <w:rFonts w:ascii="Times New Roman" w:hAnsi="Times New Roman" w:cs="Times New Roman"/>
          <w:sz w:val="28"/>
          <w:szCs w:val="28"/>
        </w:rPr>
        <w:t xml:space="preserve">а также прием в рамках общероссийской декады приемов граждан, приуроченной ко Дню образования партии «Единая Россия»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Большая часть вопросов, поднятых гражданами в ходе личных приемов, как и в прошлые периоды касалась вопросов благоустройства. Кроме этого посетители обозначали проблемы в сфере транспорта, жилищно-коммунального хозяйства, социальной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помощи,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а также проблемы личного характера. В ходе работы с обращениями граждан, некоторые из них удалось решить весьма оперативно. Обращения, подлежащие рассмотрению компетентными структурами, были направлены в ведомства, способные разрешить вопросы по существу.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Прошедший год был отмечен многими праздничными и контрольными мероприятиями.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конце января состоялось возложение цветов в память освободителей нашего города от немецко-фашистских захватчиков, в котором я принял непосредственное участие. Мы должны помнить о людях отдавших свои жизни за нашу свободу.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еобходимо не забывать и героев, живущих среди нас – участников Великой Отечественной войны, людей, которые уже более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полувека своим примером вдохновляют на подвиги новые поколения соотечественников.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Поздравляя героев с праздниками Дня защитника Отечества, Нового года и, конечно же, с Днем Победы, мы в их лице благодарим целое поколение патриотов, которым мы обязаны жизнью!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К сожалению, с каждым годом дорогих ветеранов становится все меньше. Нам нельзя терять связи с ними, в которой заключается такая важная для благополучного будущего нашей страны составляющая, как преемственность поколений.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Хочется чаще встречаться с ними, ведь каждая такая встреча – на вес золота. Сила их духа, позитивное мышление, мудрость, опыт и невероятная энергетика – то, чему мы учимся у них.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Как и в начале 40-х годов прошлого столетия, на плечи наших военных,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плечи нашего народа,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возложена ответственная миссия – не дать врага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 нашего государства одержать верх над нашим Отечеством. Никто не в праве оставаться в стороне от событий, происходящих в настоящее время на территории Украины. Мы все должны сплотиться и оказать посильную помощь нашим бойцам, смело сражающимся с нацизмом.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протяжении прошлого года принимал участие в сборе, подготовке и отправке гуманитарных грузов для наших бойцов.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отариальная палата Ставропольского края, Ставропольское региональное отделение Ассоциации юристов России в рамках совместной акции Управления Росреестра по Ставропольскому краю,  Роскадастра и МФЦ Ставрополья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обеспечили сбор груза, включающего в себя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газовые горелки и баллоны к ним, теплые носки, медикаменты, в числе которых жгуты, кровоостанавливающие препараты, медицинские салфетки и другие необходимые для фронта вещи.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Совместно с коллегой по депутатскому корпусу – Сергеем Чернышовым, передали волонтерам парафин для окопных свечей.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Нельзя и забывать героев, которых уже нет  с нами рядом. Чтить их память можно по-разному. Один из способов – привести в порядок места их захоронений. В апреле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вместе с коллегами по нотариальному сообществу принял участие в очередном этапе эколого-патриотического проекта «Чистая память», субботнике на Даниловском кладбище краевого центра, прошедшем при содействии Ставропольского местного отделения партии «Единая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Россия». 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Даниловс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кое кладбище – одно из старейших кладбищ города, на его территории похоронено порядка 4,5 тысяч участников Великой Отечественной войны.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Учитывая значимость Даниловского кладбища для исторического наследия города, при обсуждении вопросов сохранения и восста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новления объекта культурного наследия регионального значения «Даниловское кладбище», в августе прошлого года была создана рабочая группа по разработке комплексного плана ремонтно-реставрационных работ и благоустройства кладбища, в состав которой вошел и я.</w:t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Упомянутый субботник не стал единственным, в котором я принял участие – работы по уборке территории города были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проведены в конце марта в районе «Солдатской площади», где совместно с коллегами-депутатами и аппаратом Ставропольской городской Думы было собрано несколько машин мусора.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В июне, совместно с нотариусами Ставрополя, облагородили зелеными насаждениями территорию Ставропольского краевого геронтологического центра.</w:t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2024 год в нашей стране провозглашен Днём семьи! Семья – это основа,  на которой зиждется общество. Поддержка семей один из главных приоритетов для нашего государства. Супруги, прожившие долгие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годы вместе – пример для нового поколения и такие примерные пары нужн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о демонстрировать и поощрять. С этой целью в середине мая, совместно с сотрудниками администрации Промышленного района, было организовано празднование Дня семьи, в ходе которого чествовали пары – семейных долгожителей 19-го и 20-го микрорайонов Ставрополя.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Вспоминая о семье, нельзя обойти вниманием и хранительниц семейного очага – матерей. По уже доброй традиции, мамам выпускников кадетской школы были преподнесены букеты в их праздник – День матери.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Многие семьи также участвовали в грандиозном праздновании международного Дня соседей, развернувшегося 28-го мая во дворе 13-го дома по улице Бруснёва. Жи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тели пели, танцевали, участвовали в конкурсах, а позднее разделили щедрый стол, накрытый пришедшими соседями. «Изюминкой» празднования стал плов, приготовленный на костре. Было очень приятно поучаствовать в данном мероприятии и помочь в его организации.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В начале июня принял участие в акции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«Спасая жизни» – так называется донорская акция милосердия, которую по инициативе Совета молодых нотариусов Ставрополья на протяжении 10 лет в разных городах и районах нашего края проводит нотариальная палата региона.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Многие мероприятия, проведенные за отчетный период были посвящены детям.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В начале апреля, при поддержке сотрудников администрации Промышленного района, на «Тропе здоровья» прошла зарядка, приуроченная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к празднованию Всемирного дня здоровья, в которой приняли участие более ста учеников 7 и 26 школ краевой столицы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Важность развития спорта, его популяризации трудно переоценить!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Особенно важно доносить его полезность до молодежи, объяснять положительное влияние на здоровье и на состояние духа. Необходимо вселять привычку занятия спортом с юных лет.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Силы после проведенной зарядки помогли восполнить сладкие угощения и фруктовые соки.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Первый день лета для детишек северо-западного района начался с веселого представления, организованного преподавателями и воспитанниками Центра детского творчества Промышленного района.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Заводные номера привели в восторг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детей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 всех гостей мероприятия.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Главным атрибутом праздника стало вкусное летнее угощение – мороженное, которого все ждали с большим нетерпением.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white"/>
        </w:rPr>
        <w:t xml:space="preserve"> преддверии Дня России я встретился с ребятами из летних школьных лагерей моего округа. Побеседовали с детьми о нашей стране, о её достижениях, о смысле цветов российского триколора и государственного герба Российской Федерации. К моему удивлению, детишки,</w:t>
      </w: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white"/>
        </w:rPr>
        <w:t xml:space="preserve"> несмотря на ранний возраст, уже многое знают о нашей стране и её истории. Интересные беседы о нашей Родине провели с ребятами, уплетая вкусное мороженное.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  <w:t xml:space="preserve">Несколько образовательных мероприятий для подрастающего поколения были организованы совместно с моими коллегами по депутатскому корпусу – Ларисой Козловой и Геннадием Тищенко на базе Ставропольского дворца детского творчества</w:t>
      </w: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  <w:t xml:space="preserve">. Правовая викторина и викторина, посвященная вопросам гигиены, безопасности и здоровью, стали не только весёлым развлечением для воспитанников школьного лагеря СДДТ, но и помогли детям разобраться в вопросах гражданского права и основах санитарной защиты.</w:t>
      </w: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d0d0d" w:themeColor="text1" w:themeTint="F2"/>
          <w:sz w:val="28"/>
          <w:szCs w:val="28"/>
          <w:highlight w:val="none"/>
        </w:rPr>
        <w:t xml:space="preserve">Оценку готовности общеобразовательных учреждений к учебному году провела комиссия с моим участием в конце августа.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Практически все лето Кадетская школа, Центр детского творчества на проспекте Юности и 26 средняя общеобразовательная школа заботливо приводились в порядок к 1-му сентября.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Во многом благодаря ответственному отношению преподавателей и хозяйственным навыкам директоров, учебные заведения встретили школьников в полной готовности.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Также к контрольным мероприятиям можно отнести и моё участие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в составе комиссии по осуществлению контроля за соблюдением требований доступности для инвалидов и других маломобильных групп населения. Объектом оценки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 стало соответствие нормам доступности пешеходного тротуара по улице Юности и Макарова, отремонтированного в 2023 году вместе с проезжей частью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Несмотря на незначительные недочеты, качество произведенных работ нареканий комиссии не вызвало.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Одним из самых важных событий за 2023 год считаю исполнение очень важной просьбы жителей моего избирательного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округа – в 2024-м году во дворе многоквартирн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ых домов 12 по улице Васильева и 194 по улице Васякина появится современная многофункциональная спортивная площадка! Работы по её монтажу ведутся с октября 2023 года и весной 2024 года площадка будет готова принять на своем поле спортсменов всех возрастов!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170" w:afterAutospacing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Новый год – самый главный праздник года! Он дарит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людям всех возрастов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 положительные эмоции и надежды. Это замечательный повод встретиться с друзьями и близкими людьми, разделить с ними чудесные минуты радостного настроения. Однако никто не рад этому праз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днику так как детишки – ведь для них это не только новогодние каникулы, но и чудесное сказочное событие. Именно поэтому ежегодное празднование Нового года, проводимое при поддержке администрации Промышленного района в районе Центра детского творчества Пром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ышленного района, это традиционное мероприятие, в организации которого я принимаю участие уже не первый год. Сказочное представление, дополненное сладким угощением – яркое событие, которое радует детей и их родителей, наполненное счастьем и детским смехом.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Подводя итог, можно сказать, что за прошедший год были достигнуты немалые результаты, но всегда остаются задачи, которые не удалось решить по той или иной причине. В большинстве случаев это, конечно же, недостаточное фина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нсирование, иногда это несогласованность действий различных ведомств, а иногда и разногласия между жителями отдельно взятой улицы, многоквартирного дома, округа или района, которые смотрят на решение всем известной проблемы по-разному. Но решение есть всег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да и одна из самых важных функций депутата – определить самые актуальные проблемы округа, найти способ их решения и, при необходимости, привести все стороны, задействованные в этом процессе к консенсусу и планомерным действиям. Это является целью для меня.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Работа на округе продолжается как и ранее.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Body Text Indent 3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2024-03-28T06:30:02Z</dcterms:modified>
</cp:coreProperties>
</file>